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07D75A" w14:textId="77777777" w:rsidR="009871AF" w:rsidRPr="009D4659" w:rsidRDefault="009871AF" w:rsidP="009D4659">
      <w:pPr>
        <w:spacing w:after="0"/>
        <w:jc w:val="center"/>
        <w:rPr>
          <w:b/>
          <w:bCs/>
          <w:sz w:val="22"/>
          <w:szCs w:val="22"/>
        </w:rPr>
      </w:pPr>
      <w:r w:rsidRPr="009D4659">
        <w:rPr>
          <w:b/>
          <w:bCs/>
          <w:sz w:val="22"/>
          <w:szCs w:val="22"/>
        </w:rPr>
        <w:t>CS6650 Assignment 1</w:t>
      </w:r>
    </w:p>
    <w:p w14:paraId="79D1D319" w14:textId="70AEE37C" w:rsidR="009871AF" w:rsidRPr="009D4659" w:rsidRDefault="009871AF" w:rsidP="00C046F9">
      <w:pPr>
        <w:spacing w:after="80" w:line="240" w:lineRule="auto"/>
        <w:rPr>
          <w:rFonts w:hint="eastAsia"/>
          <w:sz w:val="22"/>
          <w:szCs w:val="22"/>
        </w:rPr>
      </w:pPr>
      <w:r w:rsidRPr="009D4659">
        <w:rPr>
          <w:sz w:val="22"/>
          <w:szCs w:val="22"/>
        </w:rPr>
        <w:t>Design and Performance Evaluation</w:t>
      </w:r>
    </w:p>
    <w:p w14:paraId="019C5C19" w14:textId="1671FC1E" w:rsidR="009871AF" w:rsidRPr="009D4659" w:rsidRDefault="009871AF" w:rsidP="00C046F9">
      <w:pPr>
        <w:spacing w:after="80" w:line="240" w:lineRule="auto"/>
        <w:rPr>
          <w:b/>
          <w:bCs/>
          <w:sz w:val="22"/>
          <w:szCs w:val="22"/>
        </w:rPr>
      </w:pPr>
      <w:r w:rsidRPr="009D4659">
        <w:rPr>
          <w:b/>
          <w:bCs/>
          <w:sz w:val="22"/>
          <w:szCs w:val="22"/>
        </w:rPr>
        <w:t>Architecture</w:t>
      </w:r>
    </w:p>
    <w:p w14:paraId="235CE188" w14:textId="076C0493" w:rsidR="009871AF" w:rsidRPr="009D4659" w:rsidRDefault="009871AF" w:rsidP="00C046F9">
      <w:pPr>
        <w:spacing w:after="80" w:line="240" w:lineRule="auto"/>
        <w:rPr>
          <w:rFonts w:hint="eastAsia"/>
          <w:sz w:val="22"/>
          <w:szCs w:val="22"/>
        </w:rPr>
      </w:pPr>
      <w:r w:rsidRPr="009D4659">
        <w:rPr>
          <w:sz w:val="22"/>
          <w:szCs w:val="22"/>
        </w:rPr>
        <w:t>The Java 11 load client runs on a local Mac and communicates</w:t>
      </w:r>
      <w:r w:rsidR="00B654CB"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with a Tomcat 9 server deployed on EC2.</w:t>
      </w:r>
    </w:p>
    <w:p w14:paraId="3D44D807" w14:textId="77777777" w:rsidR="009871AF" w:rsidRPr="009D4659" w:rsidRDefault="009871AF" w:rsidP="00C046F9">
      <w:pPr>
        <w:spacing w:after="80" w:line="240" w:lineRule="auto"/>
        <w:rPr>
          <w:sz w:val="22"/>
          <w:szCs w:val="22"/>
        </w:rPr>
      </w:pPr>
      <w:r w:rsidRPr="009D4659">
        <w:rPr>
          <w:sz w:val="22"/>
          <w:szCs w:val="22"/>
        </w:rPr>
        <w:t>HTTP flow:</w:t>
      </w:r>
    </w:p>
    <w:p w14:paraId="13FD1C5B" w14:textId="76826119" w:rsidR="009871AF" w:rsidRPr="009D4659" w:rsidRDefault="009871AF" w:rsidP="00C046F9">
      <w:pPr>
        <w:spacing w:after="80" w:line="240" w:lineRule="auto"/>
        <w:rPr>
          <w:sz w:val="22"/>
          <w:szCs w:val="22"/>
        </w:rPr>
      </w:pPr>
      <w:proofErr w:type="spellStart"/>
      <w:r w:rsidRPr="009D4659">
        <w:rPr>
          <w:rFonts w:hint="eastAsia"/>
          <w:sz w:val="22"/>
          <w:szCs w:val="22"/>
        </w:rPr>
        <w:t>SwipeGenerator</w:t>
      </w:r>
      <w:proofErr w:type="spellEnd"/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rFonts w:hint="eastAsia"/>
          <w:sz w:val="22"/>
          <w:szCs w:val="22"/>
        </w:rPr>
        <w:t>→</w:t>
      </w:r>
      <w:r w:rsidRPr="009D4659">
        <w:rPr>
          <w:rFonts w:hint="eastAsia"/>
          <w:sz w:val="22"/>
          <w:szCs w:val="22"/>
        </w:rPr>
        <w:t xml:space="preserve"> </w:t>
      </w:r>
      <w:proofErr w:type="spellStart"/>
      <w:r w:rsidRPr="009D4659">
        <w:rPr>
          <w:rFonts w:hint="eastAsia"/>
          <w:sz w:val="22"/>
          <w:szCs w:val="22"/>
        </w:rPr>
        <w:t>BlockingQueue</w:t>
      </w:r>
      <w:proofErr w:type="spellEnd"/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rFonts w:hint="eastAsia"/>
          <w:sz w:val="22"/>
          <w:szCs w:val="22"/>
        </w:rPr>
        <w:t>→</w:t>
      </w:r>
      <w:r w:rsidRPr="009D4659">
        <w:rPr>
          <w:rFonts w:hint="eastAsia"/>
          <w:sz w:val="22"/>
          <w:szCs w:val="22"/>
        </w:rPr>
        <w:t xml:space="preserve"> sender threads </w:t>
      </w:r>
      <w:r w:rsidRPr="009D4659">
        <w:rPr>
          <w:rFonts w:hint="eastAsia"/>
          <w:sz w:val="22"/>
          <w:szCs w:val="22"/>
        </w:rPr>
        <w:t>→</w:t>
      </w:r>
      <w:r w:rsidRPr="009D4659">
        <w:rPr>
          <w:rFonts w:hint="eastAsia"/>
          <w:sz w:val="22"/>
          <w:szCs w:val="22"/>
        </w:rPr>
        <w:t xml:space="preserve">shared </w:t>
      </w:r>
      <w:proofErr w:type="spellStart"/>
      <w:r w:rsidRPr="009D4659">
        <w:rPr>
          <w:rFonts w:hint="eastAsia"/>
          <w:sz w:val="22"/>
          <w:szCs w:val="22"/>
        </w:rPr>
        <w:t>HttpClient</w:t>
      </w:r>
      <w:proofErr w:type="spellEnd"/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rFonts w:hint="eastAsia"/>
          <w:sz w:val="22"/>
          <w:szCs w:val="22"/>
        </w:rPr>
        <w:t>→</w:t>
      </w:r>
      <w:r w:rsidRPr="009D4659">
        <w:rPr>
          <w:rFonts w:hint="eastAsia"/>
          <w:sz w:val="22"/>
          <w:szCs w:val="22"/>
        </w:rPr>
        <w:t xml:space="preserve"> EC2 </w:t>
      </w:r>
      <w:proofErr w:type="spellStart"/>
      <w:r w:rsidRPr="009D4659">
        <w:rPr>
          <w:rFonts w:hint="eastAsia"/>
          <w:sz w:val="22"/>
          <w:szCs w:val="22"/>
        </w:rPr>
        <w:t>SkierServlet</w:t>
      </w:r>
      <w:proofErr w:type="spellEnd"/>
      <w:r w:rsidRPr="009D4659">
        <w:rPr>
          <w:rFonts w:hint="eastAsia"/>
          <w:sz w:val="22"/>
          <w:szCs w:val="22"/>
        </w:rPr>
        <w:t>.</w:t>
      </w:r>
    </w:p>
    <w:p w14:paraId="52BA9276" w14:textId="77777777" w:rsidR="009871AF" w:rsidRPr="009D4659" w:rsidRDefault="009871AF" w:rsidP="00C046F9">
      <w:pPr>
        <w:spacing w:after="80" w:line="240" w:lineRule="auto"/>
        <w:rPr>
          <w:sz w:val="22"/>
          <w:szCs w:val="22"/>
        </w:rPr>
      </w:pPr>
      <w:r w:rsidRPr="009D4659">
        <w:rPr>
          <w:sz w:val="22"/>
          <w:szCs w:val="22"/>
        </w:rPr>
        <w:t>WebSocket flow:</w:t>
      </w:r>
    </w:p>
    <w:p w14:paraId="212593DB" w14:textId="15AB3A80" w:rsidR="009871AF" w:rsidRPr="009D4659" w:rsidRDefault="009871AF" w:rsidP="00C046F9">
      <w:pPr>
        <w:spacing w:after="80" w:line="240" w:lineRule="auto"/>
        <w:rPr>
          <w:sz w:val="22"/>
          <w:szCs w:val="22"/>
        </w:rPr>
      </w:pPr>
      <w:r w:rsidRPr="009D4659">
        <w:rPr>
          <w:rFonts w:hint="eastAsia"/>
          <w:sz w:val="22"/>
          <w:szCs w:val="22"/>
        </w:rPr>
        <w:t xml:space="preserve">EC2 </w:t>
      </w:r>
      <w:proofErr w:type="spellStart"/>
      <w:r w:rsidRPr="009D4659">
        <w:rPr>
          <w:rFonts w:hint="eastAsia"/>
          <w:sz w:val="22"/>
          <w:szCs w:val="22"/>
        </w:rPr>
        <w:t>LeaderboardEndpoint</w:t>
      </w:r>
      <w:proofErr w:type="spellEnd"/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rFonts w:hint="eastAsia"/>
          <w:sz w:val="22"/>
          <w:szCs w:val="22"/>
        </w:rPr>
        <w:t>→</w:t>
      </w:r>
      <w:r w:rsidRPr="009D4659">
        <w:rPr>
          <w:rFonts w:hint="eastAsia"/>
          <w:sz w:val="22"/>
          <w:szCs w:val="22"/>
        </w:rPr>
        <w:t xml:space="preserve"> ten persistent </w:t>
      </w:r>
      <w:proofErr w:type="spellStart"/>
      <w:r w:rsidRPr="009D4659">
        <w:rPr>
          <w:rFonts w:hint="eastAsia"/>
          <w:sz w:val="22"/>
          <w:szCs w:val="22"/>
        </w:rPr>
        <w:t>LeaderboardSubscriber</w:t>
      </w:r>
      <w:proofErr w:type="spellEnd"/>
      <w:r w:rsidRPr="009D4659">
        <w:rPr>
          <w:rFonts w:hint="eastAsia"/>
          <w:sz w:val="22"/>
          <w:szCs w:val="22"/>
        </w:rPr>
        <w:t xml:space="preserve"> instances </w:t>
      </w:r>
      <w:r w:rsidRPr="009D4659">
        <w:rPr>
          <w:rFonts w:hint="eastAsia"/>
          <w:sz w:val="22"/>
          <w:szCs w:val="22"/>
        </w:rPr>
        <w:t>→</w:t>
      </w:r>
      <w:r w:rsidRPr="009D4659">
        <w:rPr>
          <w:rFonts w:hint="eastAsia"/>
          <w:sz w:val="22"/>
          <w:szCs w:val="22"/>
        </w:rPr>
        <w:t xml:space="preserve"> client metrics.</w:t>
      </w:r>
    </w:p>
    <w:p w14:paraId="173E5FF2" w14:textId="77777777" w:rsidR="000A08BE" w:rsidRPr="009D4659" w:rsidRDefault="009871AF" w:rsidP="00C046F9">
      <w:pPr>
        <w:spacing w:after="80" w:line="240" w:lineRule="auto"/>
        <w:rPr>
          <w:sz w:val="22"/>
          <w:szCs w:val="22"/>
        </w:rPr>
      </w:pPr>
      <w:proofErr w:type="spellStart"/>
      <w:r w:rsidRPr="009D4659">
        <w:rPr>
          <w:sz w:val="22"/>
          <w:szCs w:val="22"/>
        </w:rPr>
        <w:t>SkierServlet</w:t>
      </w:r>
      <w:proofErr w:type="spellEnd"/>
      <w:r w:rsidRPr="009D4659">
        <w:rPr>
          <w:sz w:val="22"/>
          <w:szCs w:val="22"/>
        </w:rPr>
        <w:t xml:space="preserve"> validates request paths and JSON bodies.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Valid ski events receive HTTP 201; invalid requests receive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 xml:space="preserve">HTTP 400. </w:t>
      </w:r>
      <w:proofErr w:type="spellStart"/>
      <w:r w:rsidRPr="009D4659">
        <w:rPr>
          <w:sz w:val="22"/>
          <w:szCs w:val="22"/>
        </w:rPr>
        <w:t>HealthServlet</w:t>
      </w:r>
      <w:proofErr w:type="spellEnd"/>
      <w:r w:rsidRPr="009D4659">
        <w:rPr>
          <w:sz w:val="22"/>
          <w:szCs w:val="22"/>
        </w:rPr>
        <w:t xml:space="preserve"> provides a health-check endpoint.</w:t>
      </w:r>
    </w:p>
    <w:p w14:paraId="0A72A9F5" w14:textId="5E26F2D3" w:rsidR="009871AF" w:rsidRPr="009D4659" w:rsidRDefault="009871AF" w:rsidP="00C046F9">
      <w:pPr>
        <w:spacing w:after="80" w:line="240" w:lineRule="auto"/>
        <w:rPr>
          <w:sz w:val="22"/>
          <w:szCs w:val="22"/>
        </w:rPr>
      </w:pPr>
      <w:proofErr w:type="spellStart"/>
      <w:r w:rsidRPr="009D4659">
        <w:rPr>
          <w:sz w:val="22"/>
          <w:szCs w:val="22"/>
        </w:rPr>
        <w:t>LeaderboardEndpoint</w:t>
      </w:r>
      <w:proofErr w:type="spellEnd"/>
      <w:r w:rsidRPr="009D4659">
        <w:rPr>
          <w:sz w:val="22"/>
          <w:szCs w:val="22"/>
        </w:rPr>
        <w:t xml:space="preserve"> publishes synthetic leaderboard messages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 xml:space="preserve">approximately every 500 </w:t>
      </w:r>
      <w:proofErr w:type="spellStart"/>
      <w:r w:rsidRPr="009D4659">
        <w:rPr>
          <w:sz w:val="22"/>
          <w:szCs w:val="22"/>
        </w:rPr>
        <w:t>ms.</w:t>
      </w:r>
      <w:proofErr w:type="spellEnd"/>
      <w:r w:rsidRPr="009D4659">
        <w:rPr>
          <w:sz w:val="22"/>
          <w:szCs w:val="22"/>
        </w:rPr>
        <w:t xml:space="preserve"> These messages are independent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of the submitted events. No database or event aggregation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is used in this assignment.</w:t>
      </w:r>
    </w:p>
    <w:p w14:paraId="451E81E5" w14:textId="31FB1F3D" w:rsidR="009871AF" w:rsidRPr="009D4659" w:rsidRDefault="009871AF" w:rsidP="00C046F9">
      <w:pPr>
        <w:spacing w:after="80" w:line="240" w:lineRule="auto"/>
        <w:rPr>
          <w:b/>
          <w:bCs/>
          <w:sz w:val="22"/>
          <w:szCs w:val="22"/>
        </w:rPr>
      </w:pPr>
      <w:r w:rsidRPr="009D4659">
        <w:rPr>
          <w:b/>
          <w:bCs/>
          <w:sz w:val="22"/>
          <w:szCs w:val="22"/>
        </w:rPr>
        <w:t>Classes and Threading</w:t>
      </w:r>
    </w:p>
    <w:p w14:paraId="07918C40" w14:textId="77777777" w:rsidR="009871AF" w:rsidRPr="009D4659" w:rsidRDefault="009871AF" w:rsidP="00C046F9">
      <w:pPr>
        <w:spacing w:after="80" w:line="240" w:lineRule="auto"/>
        <w:rPr>
          <w:sz w:val="22"/>
          <w:szCs w:val="22"/>
        </w:rPr>
      </w:pPr>
      <w:proofErr w:type="spellStart"/>
      <w:r w:rsidRPr="009D4659">
        <w:rPr>
          <w:sz w:val="22"/>
          <w:szCs w:val="22"/>
        </w:rPr>
        <w:t>SwipeEvent</w:t>
      </w:r>
      <w:proofErr w:type="spellEnd"/>
      <w:r w:rsidRPr="009D4659">
        <w:rPr>
          <w:sz w:val="22"/>
          <w:szCs w:val="22"/>
        </w:rPr>
        <w:t xml:space="preserve"> represents one generated ski event.</w:t>
      </w:r>
    </w:p>
    <w:p w14:paraId="291FF7A5" w14:textId="120B1415" w:rsidR="009871AF" w:rsidRPr="009D4659" w:rsidRDefault="009871AF" w:rsidP="00C046F9">
      <w:pPr>
        <w:spacing w:after="80" w:line="240" w:lineRule="auto"/>
        <w:rPr>
          <w:sz w:val="22"/>
          <w:szCs w:val="22"/>
        </w:rPr>
      </w:pPr>
      <w:proofErr w:type="spellStart"/>
      <w:r w:rsidRPr="009D4659">
        <w:rPr>
          <w:sz w:val="22"/>
          <w:szCs w:val="22"/>
        </w:rPr>
        <w:t>SwipeGenerator</w:t>
      </w:r>
      <w:proofErr w:type="spellEnd"/>
      <w:r w:rsidRPr="009D4659">
        <w:rPr>
          <w:sz w:val="22"/>
          <w:szCs w:val="22"/>
        </w:rPr>
        <w:t xml:space="preserve"> runs on one dedicated thread and places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 xml:space="preserve">500,000 events into an </w:t>
      </w:r>
      <w:proofErr w:type="spellStart"/>
      <w:r w:rsidRPr="009D4659">
        <w:rPr>
          <w:sz w:val="22"/>
          <w:szCs w:val="22"/>
        </w:rPr>
        <w:t>ArrayBlockingQueue</w:t>
      </w:r>
      <w:proofErr w:type="spellEnd"/>
      <w:r w:rsidRPr="009D4659">
        <w:rPr>
          <w:sz w:val="22"/>
          <w:szCs w:val="22"/>
        </w:rPr>
        <w:t>. Generation finishes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before sender execution, so senders do not wait for the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generator during the measured ingestion phases.</w:t>
      </w:r>
    </w:p>
    <w:p w14:paraId="47A6AF6F" w14:textId="0E236A9F" w:rsidR="009871AF" w:rsidRPr="009D4659" w:rsidRDefault="009871AF" w:rsidP="00C046F9">
      <w:pPr>
        <w:spacing w:after="80" w:line="240" w:lineRule="auto"/>
        <w:rPr>
          <w:sz w:val="22"/>
          <w:szCs w:val="22"/>
        </w:rPr>
      </w:pPr>
      <w:proofErr w:type="spellStart"/>
      <w:r w:rsidRPr="009D4659">
        <w:rPr>
          <w:sz w:val="22"/>
          <w:szCs w:val="22"/>
        </w:rPr>
        <w:t>IngestLoadClient</w:t>
      </w:r>
      <w:proofErr w:type="spellEnd"/>
      <w:r w:rsidRPr="009D4659">
        <w:rPr>
          <w:sz w:val="22"/>
          <w:szCs w:val="22"/>
        </w:rPr>
        <w:t xml:space="preserve"> coordinates generation, subscriptions,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warmup, the main phase, shutdown, and reporting.</w:t>
      </w:r>
    </w:p>
    <w:p w14:paraId="729933CE" w14:textId="145E5DFF" w:rsidR="009871AF" w:rsidRPr="009D4659" w:rsidRDefault="009871AF" w:rsidP="00C046F9">
      <w:pPr>
        <w:spacing w:after="80" w:line="240" w:lineRule="auto"/>
        <w:rPr>
          <w:sz w:val="22"/>
          <w:szCs w:val="22"/>
        </w:rPr>
      </w:pPr>
      <w:r w:rsidRPr="009D4659">
        <w:rPr>
          <w:sz w:val="22"/>
          <w:szCs w:val="22"/>
        </w:rPr>
        <w:t>Warmup uses 32 sender threads to send 32,000 events.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The main phase sends the remaining 468,000 events.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Main thread counts of 64, 128, and 256 were tested.</w:t>
      </w:r>
    </w:p>
    <w:p w14:paraId="01043CDA" w14:textId="483A1AA6" w:rsidR="009871AF" w:rsidRPr="009D4659" w:rsidRDefault="009871AF" w:rsidP="00C046F9">
      <w:pPr>
        <w:spacing w:after="80" w:line="240" w:lineRule="auto"/>
        <w:rPr>
          <w:sz w:val="22"/>
          <w:szCs w:val="22"/>
        </w:rPr>
      </w:pPr>
      <w:r w:rsidRPr="009D4659">
        <w:rPr>
          <w:sz w:val="22"/>
          <w:szCs w:val="22"/>
        </w:rPr>
        <w:t>Each sender task receives a fixed event quota, polls events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 xml:space="preserve">from the shared queue, and calls </w:t>
      </w:r>
      <w:proofErr w:type="spellStart"/>
      <w:r w:rsidRPr="009D4659">
        <w:rPr>
          <w:sz w:val="22"/>
          <w:szCs w:val="22"/>
        </w:rPr>
        <w:t>SwipeSender</w:t>
      </w:r>
      <w:proofErr w:type="spellEnd"/>
      <w:r w:rsidRPr="009D4659">
        <w:rPr>
          <w:sz w:val="22"/>
          <w:szCs w:val="22"/>
        </w:rPr>
        <w:t>. The coordinator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waits for all tasks to finish before ending a phase.</w:t>
      </w:r>
    </w:p>
    <w:p w14:paraId="621C3296" w14:textId="182CC0B7" w:rsidR="009871AF" w:rsidRPr="009D4659" w:rsidRDefault="009871AF" w:rsidP="00C046F9">
      <w:pPr>
        <w:spacing w:after="80" w:line="240" w:lineRule="auto"/>
        <w:rPr>
          <w:sz w:val="22"/>
          <w:szCs w:val="22"/>
        </w:rPr>
      </w:pPr>
      <w:proofErr w:type="spellStart"/>
      <w:r w:rsidRPr="009D4659">
        <w:rPr>
          <w:sz w:val="22"/>
          <w:szCs w:val="22"/>
        </w:rPr>
        <w:t>SwipeSender</w:t>
      </w:r>
      <w:proofErr w:type="spellEnd"/>
      <w:r w:rsidRPr="009D4659">
        <w:rPr>
          <w:sz w:val="22"/>
          <w:szCs w:val="22"/>
        </w:rPr>
        <w:t xml:space="preserve"> shares one HTTP/1.1 </w:t>
      </w:r>
      <w:proofErr w:type="spellStart"/>
      <w:r w:rsidRPr="009D4659">
        <w:rPr>
          <w:sz w:val="22"/>
          <w:szCs w:val="22"/>
        </w:rPr>
        <w:t>HttpClient</w:t>
      </w:r>
      <w:proofErr w:type="spellEnd"/>
      <w:r w:rsidRPr="009D4659">
        <w:rPr>
          <w:sz w:val="22"/>
          <w:szCs w:val="22"/>
        </w:rPr>
        <w:t xml:space="preserve"> across sender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threads, allowing persistent connection reuse. It uses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thread-safe counters and retries unsuccessful requests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 xml:space="preserve">up to five times with exponential backoff starting at 100 </w:t>
      </w:r>
      <w:proofErr w:type="spellStart"/>
      <w:r w:rsidRPr="009D4659">
        <w:rPr>
          <w:sz w:val="22"/>
          <w:szCs w:val="22"/>
        </w:rPr>
        <w:t>ms.</w:t>
      </w:r>
      <w:proofErr w:type="spellEnd"/>
    </w:p>
    <w:p w14:paraId="5CDEAFC4" w14:textId="09EA3B9C" w:rsidR="009871AF" w:rsidRPr="009D4659" w:rsidRDefault="009871AF" w:rsidP="00C046F9">
      <w:pPr>
        <w:spacing w:after="80" w:line="240" w:lineRule="auto"/>
        <w:rPr>
          <w:b/>
          <w:bCs/>
          <w:sz w:val="22"/>
          <w:szCs w:val="22"/>
        </w:rPr>
      </w:pPr>
      <w:r w:rsidRPr="009D4659">
        <w:rPr>
          <w:b/>
          <w:bCs/>
          <w:sz w:val="22"/>
          <w:szCs w:val="22"/>
        </w:rPr>
        <w:t>WebSocket Strategy</w:t>
      </w:r>
    </w:p>
    <w:p w14:paraId="14922FA4" w14:textId="348ED12A" w:rsidR="009871AF" w:rsidRPr="009D4659" w:rsidRDefault="009871AF" w:rsidP="00C046F9">
      <w:pPr>
        <w:spacing w:after="80" w:line="240" w:lineRule="auto"/>
        <w:rPr>
          <w:sz w:val="22"/>
          <w:szCs w:val="22"/>
        </w:rPr>
      </w:pPr>
      <w:r w:rsidRPr="009D4659">
        <w:rPr>
          <w:sz w:val="22"/>
          <w:szCs w:val="22"/>
        </w:rPr>
        <w:t xml:space="preserve">Ten </w:t>
      </w:r>
      <w:proofErr w:type="spellStart"/>
      <w:r w:rsidRPr="009D4659">
        <w:rPr>
          <w:sz w:val="22"/>
          <w:szCs w:val="22"/>
        </w:rPr>
        <w:t>LeaderboardSubscriber</w:t>
      </w:r>
      <w:proofErr w:type="spellEnd"/>
      <w:r w:rsidRPr="009D4659">
        <w:rPr>
          <w:sz w:val="22"/>
          <w:szCs w:val="22"/>
        </w:rPr>
        <w:t xml:space="preserve"> instances subscribe to resorts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 xml:space="preserve">1 through 10 using a shared subscription </w:t>
      </w:r>
      <w:proofErr w:type="spellStart"/>
      <w:r w:rsidRPr="009D4659">
        <w:rPr>
          <w:sz w:val="22"/>
          <w:szCs w:val="22"/>
        </w:rPr>
        <w:t>HttpClient</w:t>
      </w:r>
      <w:proofErr w:type="spellEnd"/>
      <w:r w:rsidRPr="009D4659">
        <w:rPr>
          <w:sz w:val="22"/>
          <w:szCs w:val="22"/>
        </w:rPr>
        <w:t>.</w:t>
      </w:r>
    </w:p>
    <w:p w14:paraId="5FB2B6B1" w14:textId="7F4C809B" w:rsidR="009871AF" w:rsidRPr="009D4659" w:rsidRDefault="009871AF" w:rsidP="00C046F9">
      <w:pPr>
        <w:spacing w:after="80" w:line="240" w:lineRule="auto"/>
        <w:rPr>
          <w:sz w:val="22"/>
          <w:szCs w:val="22"/>
        </w:rPr>
      </w:pPr>
      <w:r w:rsidRPr="009D4659">
        <w:rPr>
          <w:sz w:val="22"/>
          <w:szCs w:val="22"/>
        </w:rPr>
        <w:t>Each subscriber has a background worker that establishes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the connection, waits for disconnection, and reconnects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with backoff. Message callbacks assemble fragmented text,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parse JSON, and record update counts and timestamp differences.</w:t>
      </w:r>
    </w:p>
    <w:p w14:paraId="04DBFC7C" w14:textId="4C5C1B99" w:rsidR="009871AF" w:rsidRPr="009D4659" w:rsidRDefault="009871AF" w:rsidP="00C046F9">
      <w:pPr>
        <w:spacing w:after="80" w:line="240" w:lineRule="auto"/>
        <w:rPr>
          <w:sz w:val="22"/>
          <w:szCs w:val="22"/>
        </w:rPr>
      </w:pPr>
      <w:r w:rsidRPr="009D4659">
        <w:rPr>
          <w:sz w:val="22"/>
          <w:szCs w:val="22"/>
        </w:rPr>
        <w:t>Ingestion starts after every subscriber has received an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update. Subscribers remain active throughout ingestion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and are closed during cleanup.</w:t>
      </w:r>
    </w:p>
    <w:p w14:paraId="742BB9E3" w14:textId="605699DC" w:rsidR="009871AF" w:rsidRPr="009D4659" w:rsidRDefault="009871AF" w:rsidP="00C046F9">
      <w:pPr>
        <w:spacing w:after="80" w:line="240" w:lineRule="auto"/>
        <w:rPr>
          <w:sz w:val="22"/>
          <w:szCs w:val="22"/>
        </w:rPr>
      </w:pPr>
      <w:r w:rsidRPr="009D4659">
        <w:rPr>
          <w:sz w:val="22"/>
          <w:szCs w:val="22"/>
        </w:rPr>
        <w:t>Metrics include connection attempts, successful connections,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reconnections, connection establishment time, and updates.</w:t>
      </w:r>
    </w:p>
    <w:p w14:paraId="773E2F03" w14:textId="5E6EB74F" w:rsidR="009871AF" w:rsidRPr="009D4659" w:rsidRDefault="009871AF" w:rsidP="00C046F9">
      <w:pPr>
        <w:spacing w:after="80" w:line="240" w:lineRule="auto"/>
        <w:rPr>
          <w:b/>
          <w:bCs/>
          <w:sz w:val="22"/>
          <w:szCs w:val="22"/>
        </w:rPr>
      </w:pPr>
      <w:r w:rsidRPr="009D4659">
        <w:rPr>
          <w:b/>
          <w:bCs/>
          <w:sz w:val="22"/>
          <w:szCs w:val="22"/>
        </w:rPr>
        <w:t>Measurement Design</w:t>
      </w:r>
    </w:p>
    <w:p w14:paraId="0D68032B" w14:textId="77777777" w:rsidR="000A08BE" w:rsidRPr="009D4659" w:rsidRDefault="009871AF" w:rsidP="00C046F9">
      <w:pPr>
        <w:spacing w:after="80" w:line="240" w:lineRule="auto"/>
        <w:rPr>
          <w:sz w:val="22"/>
          <w:szCs w:val="22"/>
        </w:rPr>
      </w:pPr>
      <w:proofErr w:type="spellStart"/>
      <w:r w:rsidRPr="009D4659">
        <w:rPr>
          <w:sz w:val="22"/>
          <w:szCs w:val="22"/>
        </w:rPr>
        <w:t>SwipeCsvRecorder</w:t>
      </w:r>
      <w:proofErr w:type="spellEnd"/>
      <w:r w:rsidRPr="009D4659">
        <w:rPr>
          <w:sz w:val="22"/>
          <w:szCs w:val="22"/>
        </w:rPr>
        <w:t xml:space="preserve"> records each HTTP attempt with timestamp,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request type, latency, status code, and resort ID.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Writes are synchronized. Network failures use status code zero.</w:t>
      </w:r>
    </w:p>
    <w:p w14:paraId="505625D8" w14:textId="6B3FE603" w:rsidR="009871AF" w:rsidRPr="009D4659" w:rsidRDefault="009871AF" w:rsidP="00C046F9">
      <w:pPr>
        <w:spacing w:after="80" w:line="240" w:lineRule="auto"/>
        <w:rPr>
          <w:sz w:val="22"/>
          <w:szCs w:val="22"/>
        </w:rPr>
      </w:pPr>
      <w:r w:rsidRPr="009D4659">
        <w:rPr>
          <w:sz w:val="22"/>
          <w:szCs w:val="22"/>
        </w:rPr>
        <w:lastRenderedPageBreak/>
        <w:t xml:space="preserve">HTTP durations use </w:t>
      </w:r>
      <w:proofErr w:type="spellStart"/>
      <w:r w:rsidRPr="009D4659">
        <w:rPr>
          <w:sz w:val="22"/>
          <w:szCs w:val="22"/>
        </w:rPr>
        <w:t>System.nanoTime</w:t>
      </w:r>
      <w:proofErr w:type="spellEnd"/>
      <w:r w:rsidRPr="009D4659">
        <w:rPr>
          <w:sz w:val="22"/>
          <w:szCs w:val="22"/>
        </w:rPr>
        <w:t>(), avoiding dependence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on clock alignment between the client and server.</w:t>
      </w:r>
    </w:p>
    <w:p w14:paraId="1EAF21C7" w14:textId="2909EDC6" w:rsidR="009871AF" w:rsidRPr="009D4659" w:rsidRDefault="009871AF" w:rsidP="00C046F9">
      <w:pPr>
        <w:spacing w:after="80" w:line="240" w:lineRule="auto"/>
        <w:rPr>
          <w:sz w:val="22"/>
          <w:szCs w:val="22"/>
        </w:rPr>
      </w:pPr>
      <w:proofErr w:type="spellStart"/>
      <w:r w:rsidRPr="009D4659">
        <w:rPr>
          <w:sz w:val="22"/>
          <w:szCs w:val="22"/>
        </w:rPr>
        <w:t>LatencyStats</w:t>
      </w:r>
      <w:proofErr w:type="spellEnd"/>
      <w:r w:rsidRPr="009D4659">
        <w:rPr>
          <w:sz w:val="22"/>
          <w:szCs w:val="22"/>
        </w:rPr>
        <w:t xml:space="preserve"> computes mean, median, </w:t>
      </w:r>
      <w:proofErr w:type="gramStart"/>
      <w:r w:rsidRPr="009D4659">
        <w:rPr>
          <w:sz w:val="22"/>
          <w:szCs w:val="22"/>
        </w:rPr>
        <w:t>nearest-rank</w:t>
      </w:r>
      <w:proofErr w:type="gramEnd"/>
      <w:r w:rsidRPr="009D4659">
        <w:rPr>
          <w:sz w:val="22"/>
          <w:szCs w:val="22"/>
        </w:rPr>
        <w:t xml:space="preserve"> p95 and p99,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 xml:space="preserve">minimum, and maximum. </w:t>
      </w:r>
      <w:proofErr w:type="spellStart"/>
      <w:r w:rsidRPr="009D4659">
        <w:rPr>
          <w:sz w:val="22"/>
          <w:szCs w:val="22"/>
        </w:rPr>
        <w:t>SwipeCsvAnalysis</w:t>
      </w:r>
      <w:proofErr w:type="spellEnd"/>
      <w:r w:rsidRPr="009D4659">
        <w:rPr>
          <w:sz w:val="22"/>
          <w:szCs w:val="22"/>
        </w:rPr>
        <w:t xml:space="preserve"> reports attempt counts,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latency statistics, and successful throughput by resort.</w:t>
      </w:r>
    </w:p>
    <w:p w14:paraId="4C6FDC57" w14:textId="6A4E48AF" w:rsidR="009871AF" w:rsidRPr="009D4659" w:rsidRDefault="009871AF" w:rsidP="00C046F9">
      <w:pPr>
        <w:spacing w:after="80" w:line="240" w:lineRule="auto"/>
        <w:rPr>
          <w:rFonts w:hint="eastAsia"/>
          <w:sz w:val="22"/>
          <w:szCs w:val="22"/>
        </w:rPr>
      </w:pPr>
      <w:proofErr w:type="spellStart"/>
      <w:r w:rsidRPr="009D4659">
        <w:rPr>
          <w:sz w:val="22"/>
          <w:szCs w:val="22"/>
        </w:rPr>
        <w:t>ThroughputBuckets</w:t>
      </w:r>
      <w:proofErr w:type="spellEnd"/>
      <w:r w:rsidRPr="009D4659">
        <w:rPr>
          <w:sz w:val="22"/>
          <w:szCs w:val="22"/>
        </w:rPr>
        <w:t xml:space="preserve"> groups successful request completions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into 10-second intervals. The final partial interval uses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its actual duration. Completion times are approximated from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the attempt timestamp plus measured latency.</w:t>
      </w:r>
    </w:p>
    <w:p w14:paraId="06ED4BCF" w14:textId="19752E91" w:rsidR="009871AF" w:rsidRPr="009D4659" w:rsidRDefault="009871AF" w:rsidP="00C046F9">
      <w:pPr>
        <w:spacing w:after="80" w:line="240" w:lineRule="auto"/>
        <w:rPr>
          <w:sz w:val="22"/>
          <w:szCs w:val="22"/>
        </w:rPr>
      </w:pPr>
      <w:r w:rsidRPr="009D4659">
        <w:rPr>
          <w:sz w:val="22"/>
          <w:szCs w:val="22"/>
        </w:rPr>
        <w:t>Generation, warmup, main ingestion, and total runtime are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reported separately. Main throughput excludes warmup.</w:t>
      </w:r>
    </w:p>
    <w:p w14:paraId="0B584CEC" w14:textId="41CE20E2" w:rsidR="009871AF" w:rsidRPr="009D4659" w:rsidRDefault="009871AF" w:rsidP="00C046F9">
      <w:pPr>
        <w:spacing w:after="80" w:line="240" w:lineRule="auto"/>
        <w:rPr>
          <w:rFonts w:hint="eastAsia"/>
          <w:b/>
          <w:bCs/>
          <w:sz w:val="22"/>
          <w:szCs w:val="22"/>
        </w:rPr>
      </w:pPr>
      <w:r w:rsidRPr="009D4659">
        <w:rPr>
          <w:b/>
          <w:bCs/>
          <w:sz w:val="22"/>
          <w:szCs w:val="22"/>
        </w:rPr>
        <w:t>Little's Law and P</w:t>
      </w:r>
      <w:r w:rsidR="0078266B">
        <w:rPr>
          <w:rFonts w:hint="eastAsia"/>
          <w:b/>
          <w:bCs/>
          <w:sz w:val="22"/>
          <w:szCs w:val="22"/>
        </w:rPr>
        <w:t>rediction</w:t>
      </w:r>
    </w:p>
    <w:p w14:paraId="6B163B90" w14:textId="77777777" w:rsidR="009871AF" w:rsidRPr="009D4659" w:rsidRDefault="009871AF" w:rsidP="00C046F9">
      <w:pPr>
        <w:spacing w:after="80" w:line="240" w:lineRule="auto"/>
        <w:rPr>
          <w:sz w:val="22"/>
          <w:szCs w:val="22"/>
        </w:rPr>
      </w:pPr>
      <w:r w:rsidRPr="009D4659">
        <w:rPr>
          <w:sz w:val="22"/>
          <w:szCs w:val="22"/>
        </w:rPr>
        <w:t xml:space="preserve">The measured sequential HTTP baseline mean was 37.171 </w:t>
      </w:r>
      <w:proofErr w:type="spellStart"/>
      <w:r w:rsidRPr="009D4659">
        <w:rPr>
          <w:sz w:val="22"/>
          <w:szCs w:val="22"/>
        </w:rPr>
        <w:t>ms.</w:t>
      </w:r>
      <w:proofErr w:type="spellEnd"/>
    </w:p>
    <w:p w14:paraId="547C10D7" w14:textId="64F0FD10" w:rsidR="009871AF" w:rsidRPr="009D4659" w:rsidRDefault="009871AF" w:rsidP="00C046F9">
      <w:pPr>
        <w:spacing w:after="80" w:line="240" w:lineRule="auto"/>
        <w:rPr>
          <w:sz w:val="22"/>
          <w:szCs w:val="22"/>
        </w:rPr>
      </w:pPr>
      <w:r w:rsidRPr="009D4659">
        <w:rPr>
          <w:sz w:val="22"/>
          <w:szCs w:val="22"/>
        </w:rPr>
        <w:t>Using L = lambda × W, with L approximated by the number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of synchronous sender threads:</w:t>
      </w:r>
    </w:p>
    <w:p w14:paraId="0BC42AC2" w14:textId="77777777" w:rsidR="009871AF" w:rsidRPr="009D4659" w:rsidRDefault="009871AF" w:rsidP="00C046F9">
      <w:pPr>
        <w:spacing w:after="80" w:line="240" w:lineRule="auto"/>
        <w:rPr>
          <w:sz w:val="22"/>
          <w:szCs w:val="22"/>
        </w:rPr>
      </w:pPr>
      <w:r w:rsidRPr="009D4659">
        <w:rPr>
          <w:sz w:val="22"/>
          <w:szCs w:val="22"/>
        </w:rPr>
        <w:t>Predicted throughput = sender threads / 0.037171 seconds.</w:t>
      </w:r>
    </w:p>
    <w:p w14:paraId="13AFFDEA" w14:textId="1972F4DE" w:rsidR="00205A1C" w:rsidRPr="00226960" w:rsidRDefault="009871AF" w:rsidP="00C046F9">
      <w:pPr>
        <w:spacing w:after="80" w:line="240" w:lineRule="auto"/>
        <w:rPr>
          <w:rFonts w:hint="eastAsia"/>
          <w:sz w:val="22"/>
          <w:szCs w:val="22"/>
        </w:rPr>
      </w:pPr>
      <w:r w:rsidRPr="009D4659">
        <w:rPr>
          <w:sz w:val="22"/>
          <w:szCs w:val="22"/>
        </w:rPr>
        <w:t>Predictions are approximately: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32 threads: 861 events/s;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64 threads: 1,722 events/s;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128 threads: 3,444 events/s;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256 threads: 6,887 events/s.</w:t>
      </w:r>
    </w:p>
    <w:p w14:paraId="6AA35C89" w14:textId="77777777" w:rsidR="000F0DE7" w:rsidRDefault="000F0DE7">
      <w:pPr>
        <w:rPr>
          <w:b/>
          <w:bCs/>
        </w:rPr>
      </w:pPr>
      <w:r>
        <w:rPr>
          <w:b/>
          <w:bCs/>
        </w:rPr>
        <w:br w:type="page"/>
      </w:r>
    </w:p>
    <w:p w14:paraId="370B8C86" w14:textId="08C4450C" w:rsidR="00B654CB" w:rsidRPr="000F0DE7" w:rsidRDefault="00B654CB" w:rsidP="009871AF">
      <w:pPr>
        <w:rPr>
          <w:rFonts w:hint="eastAsia"/>
          <w:b/>
          <w:bCs/>
        </w:rPr>
      </w:pPr>
      <w:r w:rsidRPr="00205A1C">
        <w:rPr>
          <w:b/>
          <w:bCs/>
        </w:rPr>
        <w:lastRenderedPageBreak/>
        <w:t>Part 1 Results</w:t>
      </w:r>
    </w:p>
    <w:p w14:paraId="55DA1917" w14:textId="28C34A49" w:rsidR="00B654CB" w:rsidRDefault="000F0DE7" w:rsidP="009871AF">
      <w:pPr>
        <w:rPr>
          <w:sz w:val="22"/>
          <w:szCs w:val="22"/>
        </w:rPr>
      </w:pPr>
      <w:r>
        <w:rPr>
          <w:rFonts w:hint="eastAsia"/>
          <w:noProof/>
          <w:sz w:val="22"/>
          <w:szCs w:val="22"/>
        </w:rPr>
        <w:drawing>
          <wp:inline distT="0" distB="0" distL="0" distR="0" wp14:anchorId="67059FEB" wp14:editId="7868B3B4">
            <wp:extent cx="5943600" cy="5430520"/>
            <wp:effectExtent l="0" t="0" r="0" b="5080"/>
            <wp:docPr id="12620937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93754" name="Picture 126209375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4555" w14:textId="0DD41813" w:rsidR="00B654CB" w:rsidRDefault="00B654CB" w:rsidP="009871AF">
      <w:pPr>
        <w:rPr>
          <w:sz w:val="22"/>
          <w:szCs w:val="22"/>
        </w:rPr>
      </w:pPr>
      <w:r>
        <w:rPr>
          <w:rFonts w:hint="eastAsia"/>
          <w:noProof/>
          <w:sz w:val="22"/>
          <w:szCs w:val="22"/>
        </w:rPr>
        <w:lastRenderedPageBreak/>
        <w:drawing>
          <wp:inline distT="0" distB="0" distL="0" distR="0" wp14:anchorId="3A141C1F" wp14:editId="75ED8471">
            <wp:extent cx="5943600" cy="5349240"/>
            <wp:effectExtent l="0" t="0" r="0" b="0"/>
            <wp:docPr id="1774673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73356" name="Picture 17746733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2"/>
          <w:szCs w:val="22"/>
        </w:rPr>
        <w:lastRenderedPageBreak/>
        <w:drawing>
          <wp:inline distT="0" distB="0" distL="0" distR="0" wp14:anchorId="19B652B0" wp14:editId="2DA033BC">
            <wp:extent cx="5943600" cy="5029200"/>
            <wp:effectExtent l="0" t="0" r="0" b="0"/>
            <wp:docPr id="196344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44869" name="Picture 19634448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1D88" w14:textId="77777777" w:rsidR="00B654CB" w:rsidRDefault="00B654CB" w:rsidP="009871AF">
      <w:pPr>
        <w:rPr>
          <w:sz w:val="22"/>
          <w:szCs w:val="22"/>
        </w:rPr>
      </w:pPr>
    </w:p>
    <w:p w14:paraId="396F42DE" w14:textId="77777777" w:rsidR="0078266B" w:rsidRDefault="0078266B">
      <w:pPr>
        <w:rPr>
          <w:b/>
          <w:bCs/>
        </w:rPr>
      </w:pPr>
      <w:r>
        <w:rPr>
          <w:b/>
          <w:bCs/>
        </w:rPr>
        <w:br w:type="page"/>
      </w:r>
    </w:p>
    <w:p w14:paraId="31DBCF9F" w14:textId="081F7244" w:rsidR="00B654CB" w:rsidRPr="00205A1C" w:rsidRDefault="00B654CB" w:rsidP="009871AF">
      <w:pPr>
        <w:rPr>
          <w:b/>
          <w:bCs/>
        </w:rPr>
      </w:pPr>
      <w:r w:rsidRPr="00205A1C">
        <w:rPr>
          <w:b/>
          <w:bCs/>
        </w:rPr>
        <w:lastRenderedPageBreak/>
        <w:t>Part 2 Results — 256 Threads, Run 2</w:t>
      </w:r>
    </w:p>
    <w:p w14:paraId="2499CA78" w14:textId="23C87FAE" w:rsidR="00B654CB" w:rsidRDefault="00B654CB" w:rsidP="009871AF">
      <w:pPr>
        <w:rPr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w:drawing>
          <wp:inline distT="0" distB="0" distL="0" distR="0" wp14:anchorId="5DD6FA9F" wp14:editId="0E3254DA">
            <wp:extent cx="5943600" cy="6244590"/>
            <wp:effectExtent l="0" t="0" r="0" b="3810"/>
            <wp:docPr id="8199892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89220" name="Picture 8199892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E709" w14:textId="6838D8C9" w:rsidR="00B654CB" w:rsidRDefault="00B654CB" w:rsidP="009871AF">
      <w:pPr>
        <w:rPr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67E184F0" wp14:editId="46F8463D">
            <wp:extent cx="5943600" cy="6099175"/>
            <wp:effectExtent l="0" t="0" r="0" b="0"/>
            <wp:docPr id="8930010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01037" name="Picture 8930010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0B9A" w14:textId="194F1631" w:rsidR="00B654CB" w:rsidRDefault="00B654CB" w:rsidP="009871AF">
      <w:pPr>
        <w:rPr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0A132813" wp14:editId="2CD5A553">
            <wp:extent cx="5943600" cy="5423535"/>
            <wp:effectExtent l="0" t="0" r="0" b="0"/>
            <wp:docPr id="20595380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38023" name="Picture 20595380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6F80" w14:textId="77777777" w:rsidR="0078266B" w:rsidRDefault="0078266B">
      <w:pPr>
        <w:rPr>
          <w:b/>
          <w:bCs/>
        </w:rPr>
      </w:pPr>
      <w:r>
        <w:rPr>
          <w:b/>
          <w:bCs/>
        </w:rPr>
        <w:br w:type="page"/>
      </w:r>
    </w:p>
    <w:p w14:paraId="3D3B1A48" w14:textId="7C64FFE8" w:rsidR="00B654CB" w:rsidRDefault="00B654CB" w:rsidP="009871AF">
      <w:pPr>
        <w:rPr>
          <w:b/>
          <w:bCs/>
        </w:rPr>
      </w:pPr>
      <w:r w:rsidRPr="00205A1C">
        <w:rPr>
          <w:b/>
          <w:bCs/>
        </w:rPr>
        <w:lastRenderedPageBreak/>
        <w:t>Throughput and Comparison</w:t>
      </w:r>
    </w:p>
    <w:p w14:paraId="0C659704" w14:textId="77777777" w:rsidR="00226960" w:rsidRPr="009D4659" w:rsidRDefault="00226960" w:rsidP="00226960">
      <w:pPr>
        <w:spacing w:after="80" w:line="240" w:lineRule="auto"/>
        <w:rPr>
          <w:rFonts w:hint="eastAsia"/>
          <w:sz w:val="22"/>
          <w:szCs w:val="22"/>
        </w:rPr>
      </w:pPr>
      <w:r w:rsidRPr="009D4659">
        <w:rPr>
          <w:sz w:val="22"/>
          <w:szCs w:val="22"/>
        </w:rPr>
        <w:t>The second 256-thread run achieved approximately 67.6%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of the baseline prediction. The estimate assumes constant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response time. Under load, response time, retries, scheduling,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logging, and resource limits may change. These measurements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do not isolate a single bottleneck.</w:t>
      </w:r>
    </w:p>
    <w:p w14:paraId="744F5D4D" w14:textId="77777777" w:rsidR="00226960" w:rsidRPr="00205A1C" w:rsidRDefault="00226960" w:rsidP="009871AF">
      <w:pPr>
        <w:rPr>
          <w:rFonts w:hint="eastAsia"/>
          <w:b/>
          <w:bCs/>
        </w:rPr>
      </w:pPr>
    </w:p>
    <w:p w14:paraId="1BA3E683" w14:textId="68516211" w:rsidR="00B654CB" w:rsidRDefault="00B654CB" w:rsidP="009871AF">
      <w:pPr>
        <w:rPr>
          <w:b/>
          <w:bCs/>
          <w:sz w:val="36"/>
          <w:szCs w:val="36"/>
        </w:rPr>
      </w:pPr>
      <w:r>
        <w:rPr>
          <w:rFonts w:hint="eastAsia"/>
          <w:b/>
          <w:bCs/>
          <w:noProof/>
          <w:sz w:val="36"/>
          <w:szCs w:val="36"/>
        </w:rPr>
        <w:drawing>
          <wp:inline distT="0" distB="0" distL="0" distR="0" wp14:anchorId="152C1406" wp14:editId="46BF22A0">
            <wp:extent cx="5943600" cy="3343275"/>
            <wp:effectExtent l="0" t="0" r="0" b="0"/>
            <wp:docPr id="12888999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99948" name="Picture 128889994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654CB" w14:paraId="10A0ED1F" w14:textId="77777777" w:rsidTr="00B654CB">
        <w:tc>
          <w:tcPr>
            <w:tcW w:w="4675" w:type="dxa"/>
            <w:vAlign w:val="center"/>
          </w:tcPr>
          <w:p w14:paraId="4501D2F6" w14:textId="546AA8CF" w:rsidR="00B654CB" w:rsidRPr="00B654CB" w:rsidRDefault="00B654CB" w:rsidP="00B654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Main threads</w:t>
            </w:r>
          </w:p>
        </w:tc>
        <w:tc>
          <w:tcPr>
            <w:tcW w:w="4675" w:type="dxa"/>
            <w:vAlign w:val="center"/>
          </w:tcPr>
          <w:p w14:paraId="7206F990" w14:textId="378509D6" w:rsidR="00B654CB" w:rsidRPr="00B654CB" w:rsidRDefault="00B654CB" w:rsidP="00B654CB">
            <w:pPr>
              <w:jc w:val="center"/>
              <w:rPr>
                <w:b/>
                <w:bCs/>
                <w:sz w:val="36"/>
                <w:szCs w:val="36"/>
              </w:rPr>
            </w:pPr>
            <w:r w:rsidRPr="00B654CB">
              <w:rPr>
                <w:b/>
                <w:bCs/>
              </w:rPr>
              <w:t>Main throughput (events/s)</w:t>
            </w:r>
          </w:p>
        </w:tc>
      </w:tr>
      <w:tr w:rsidR="00B654CB" w14:paraId="1E92CE55" w14:textId="77777777" w:rsidTr="00B654CB">
        <w:tc>
          <w:tcPr>
            <w:tcW w:w="4675" w:type="dxa"/>
            <w:vAlign w:val="center"/>
          </w:tcPr>
          <w:p w14:paraId="08B56FA5" w14:textId="1B87C477" w:rsidR="00B654CB" w:rsidRPr="00B654CB" w:rsidRDefault="00B654CB" w:rsidP="00B654CB">
            <w:pPr>
              <w:jc w:val="center"/>
              <w:rPr>
                <w:sz w:val="36"/>
                <w:szCs w:val="36"/>
              </w:rPr>
            </w:pPr>
            <w:r w:rsidRPr="00B654CB">
              <w:rPr>
                <w:rFonts w:hint="eastAsia"/>
                <w:sz w:val="36"/>
                <w:szCs w:val="36"/>
              </w:rPr>
              <w:t>64</w:t>
            </w:r>
          </w:p>
        </w:tc>
        <w:tc>
          <w:tcPr>
            <w:tcW w:w="4675" w:type="dxa"/>
            <w:vAlign w:val="center"/>
          </w:tcPr>
          <w:p w14:paraId="3388B4F4" w14:textId="219FF2B0" w:rsidR="00B654CB" w:rsidRPr="00B654CB" w:rsidRDefault="00B654CB" w:rsidP="00B654CB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1495.52</w:t>
            </w:r>
          </w:p>
        </w:tc>
      </w:tr>
      <w:tr w:rsidR="00B654CB" w14:paraId="0D23BB9A" w14:textId="77777777" w:rsidTr="00B654CB">
        <w:tc>
          <w:tcPr>
            <w:tcW w:w="4675" w:type="dxa"/>
            <w:vAlign w:val="center"/>
          </w:tcPr>
          <w:p w14:paraId="0102569E" w14:textId="7420B890" w:rsidR="00B654CB" w:rsidRPr="00B654CB" w:rsidRDefault="00B654CB" w:rsidP="00B654CB">
            <w:pPr>
              <w:jc w:val="center"/>
              <w:rPr>
                <w:sz w:val="36"/>
                <w:szCs w:val="36"/>
              </w:rPr>
            </w:pPr>
            <w:r w:rsidRPr="00B654CB">
              <w:rPr>
                <w:rFonts w:hint="eastAsia"/>
                <w:sz w:val="36"/>
                <w:szCs w:val="36"/>
              </w:rPr>
              <w:t>128</w:t>
            </w:r>
          </w:p>
        </w:tc>
        <w:tc>
          <w:tcPr>
            <w:tcW w:w="4675" w:type="dxa"/>
            <w:vAlign w:val="center"/>
          </w:tcPr>
          <w:p w14:paraId="51C1A6AA" w14:textId="2FA2AC14" w:rsidR="00B654CB" w:rsidRPr="00B654CB" w:rsidRDefault="00B654CB" w:rsidP="00B654CB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2691.50</w:t>
            </w:r>
          </w:p>
        </w:tc>
      </w:tr>
      <w:tr w:rsidR="00B654CB" w14:paraId="2BBFEB39" w14:textId="77777777" w:rsidTr="00B654CB">
        <w:tc>
          <w:tcPr>
            <w:tcW w:w="4675" w:type="dxa"/>
            <w:vAlign w:val="center"/>
          </w:tcPr>
          <w:p w14:paraId="2EE0BAD8" w14:textId="5900C54F" w:rsidR="00B654CB" w:rsidRPr="00B654CB" w:rsidRDefault="00B654CB" w:rsidP="00B654CB">
            <w:pPr>
              <w:jc w:val="center"/>
              <w:rPr>
                <w:sz w:val="36"/>
                <w:szCs w:val="36"/>
              </w:rPr>
            </w:pPr>
            <w:r w:rsidRPr="00B654CB">
              <w:rPr>
                <w:rFonts w:hint="eastAsia"/>
                <w:sz w:val="36"/>
                <w:szCs w:val="36"/>
              </w:rPr>
              <w:t>256-</w:t>
            </w:r>
            <w:r w:rsidRPr="00B654CB">
              <w:rPr>
                <w:sz w:val="36"/>
                <w:szCs w:val="36"/>
              </w:rPr>
              <w:t>Run1</w:t>
            </w:r>
          </w:p>
        </w:tc>
        <w:tc>
          <w:tcPr>
            <w:tcW w:w="4675" w:type="dxa"/>
            <w:vAlign w:val="center"/>
          </w:tcPr>
          <w:p w14:paraId="7E6CB746" w14:textId="0693A45C" w:rsidR="00B654CB" w:rsidRPr="00B654CB" w:rsidRDefault="00B654CB" w:rsidP="00B654CB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4632.00</w:t>
            </w:r>
          </w:p>
        </w:tc>
      </w:tr>
      <w:tr w:rsidR="00B654CB" w14:paraId="62559278" w14:textId="77777777" w:rsidTr="00B654CB">
        <w:tc>
          <w:tcPr>
            <w:tcW w:w="4675" w:type="dxa"/>
            <w:vAlign w:val="center"/>
          </w:tcPr>
          <w:p w14:paraId="7CAFA7AB" w14:textId="0D3EB417" w:rsidR="00B654CB" w:rsidRPr="00B654CB" w:rsidRDefault="00B654CB" w:rsidP="00B654CB">
            <w:pPr>
              <w:jc w:val="center"/>
              <w:rPr>
                <w:sz w:val="36"/>
                <w:szCs w:val="36"/>
              </w:rPr>
            </w:pPr>
            <w:r w:rsidRPr="00B654CB">
              <w:rPr>
                <w:rFonts w:hint="eastAsia"/>
                <w:sz w:val="36"/>
                <w:szCs w:val="36"/>
              </w:rPr>
              <w:t>256-</w:t>
            </w:r>
            <w:r w:rsidRPr="00B654CB">
              <w:rPr>
                <w:sz w:val="36"/>
                <w:szCs w:val="36"/>
              </w:rPr>
              <w:t>Run2</w:t>
            </w:r>
          </w:p>
        </w:tc>
        <w:tc>
          <w:tcPr>
            <w:tcW w:w="4675" w:type="dxa"/>
            <w:vAlign w:val="center"/>
          </w:tcPr>
          <w:p w14:paraId="79C053A3" w14:textId="70CEAF84" w:rsidR="00B654CB" w:rsidRPr="00B654CB" w:rsidRDefault="00B654CB" w:rsidP="00B654CB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4655.29</w:t>
            </w:r>
          </w:p>
        </w:tc>
      </w:tr>
    </w:tbl>
    <w:p w14:paraId="10889B8A" w14:textId="77777777" w:rsidR="0078266B" w:rsidRDefault="0078266B" w:rsidP="009871AF">
      <w:pPr>
        <w:rPr>
          <w:b/>
          <w:bCs/>
        </w:rPr>
      </w:pPr>
    </w:p>
    <w:p w14:paraId="63DFB36A" w14:textId="77777777" w:rsidR="0078266B" w:rsidRDefault="0078266B">
      <w:pPr>
        <w:rPr>
          <w:b/>
          <w:bCs/>
        </w:rPr>
      </w:pPr>
      <w:r>
        <w:rPr>
          <w:b/>
          <w:bCs/>
        </w:rPr>
        <w:br w:type="page"/>
      </w:r>
    </w:p>
    <w:p w14:paraId="1C8F20CA" w14:textId="63C3A6B7" w:rsidR="004718AE" w:rsidRPr="00205A1C" w:rsidRDefault="004718AE" w:rsidP="009871AF">
      <w:pPr>
        <w:rPr>
          <w:b/>
          <w:bCs/>
        </w:rPr>
      </w:pPr>
      <w:r w:rsidRPr="00205A1C">
        <w:rPr>
          <w:b/>
          <w:bCs/>
        </w:rPr>
        <w:lastRenderedPageBreak/>
        <w:t>Deployment and WebSocket Verification</w:t>
      </w:r>
    </w:p>
    <w:p w14:paraId="6B824E17" w14:textId="74BA6D4C" w:rsidR="004718AE" w:rsidRDefault="004718AE" w:rsidP="009871AF">
      <w:pPr>
        <w:rPr>
          <w:b/>
          <w:bCs/>
          <w:sz w:val="44"/>
          <w:szCs w:val="44"/>
        </w:rPr>
      </w:pPr>
      <w:r>
        <w:rPr>
          <w:rFonts w:hint="eastAsia"/>
          <w:b/>
          <w:bCs/>
          <w:noProof/>
          <w:sz w:val="44"/>
          <w:szCs w:val="44"/>
        </w:rPr>
        <w:drawing>
          <wp:inline distT="0" distB="0" distL="0" distR="0" wp14:anchorId="2F0002F5" wp14:editId="4BB1590F">
            <wp:extent cx="5943600" cy="3240405"/>
            <wp:effectExtent l="0" t="0" r="0" b="0"/>
            <wp:docPr id="15822789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78909" name="Picture 158227890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0744" w14:textId="619D8CA7" w:rsidR="004718AE" w:rsidRDefault="004718AE" w:rsidP="009871AF">
      <w:pPr>
        <w:rPr>
          <w:b/>
          <w:bCs/>
          <w:sz w:val="44"/>
          <w:szCs w:val="44"/>
        </w:rPr>
      </w:pPr>
      <w:r>
        <w:rPr>
          <w:rFonts w:hint="eastAsia"/>
          <w:b/>
          <w:bCs/>
          <w:noProof/>
          <w:sz w:val="44"/>
          <w:szCs w:val="44"/>
        </w:rPr>
        <w:drawing>
          <wp:inline distT="0" distB="0" distL="0" distR="0" wp14:anchorId="7429BDB4" wp14:editId="43DB35F2">
            <wp:extent cx="5943600" cy="2454275"/>
            <wp:effectExtent l="0" t="0" r="0" b="0"/>
            <wp:docPr id="9163252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25203" name="Picture 91632520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33E1" w14:textId="77777777" w:rsidR="0078266B" w:rsidRDefault="0078266B">
      <w:pPr>
        <w:rPr>
          <w:b/>
          <w:bCs/>
        </w:rPr>
      </w:pPr>
      <w:r>
        <w:rPr>
          <w:b/>
          <w:bCs/>
        </w:rPr>
        <w:br w:type="page"/>
      </w:r>
    </w:p>
    <w:p w14:paraId="25F185DF" w14:textId="17F2C9CB" w:rsidR="004718AE" w:rsidRDefault="004718AE" w:rsidP="009871AF">
      <w:pPr>
        <w:rPr>
          <w:b/>
          <w:bCs/>
        </w:rPr>
      </w:pPr>
      <w:r w:rsidRPr="00205A1C">
        <w:rPr>
          <w:b/>
          <w:bCs/>
        </w:rPr>
        <w:lastRenderedPageBreak/>
        <w:t>Connection Observation and Clock Limitations</w:t>
      </w:r>
    </w:p>
    <w:p w14:paraId="3803FDC2" w14:textId="77777777" w:rsidR="00226960" w:rsidRPr="009D4659" w:rsidRDefault="00226960" w:rsidP="00226960">
      <w:pPr>
        <w:spacing w:after="80" w:line="240" w:lineRule="auto"/>
        <w:rPr>
          <w:sz w:val="22"/>
          <w:szCs w:val="22"/>
        </w:rPr>
      </w:pPr>
      <w:r w:rsidRPr="009D4659">
        <w:rPr>
          <w:sz w:val="22"/>
          <w:szCs w:val="22"/>
        </w:rPr>
        <w:t>A separate 256-thread run attached an X-Run-ID header.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Tomcat logged the client IP and port for matching requests.</w:t>
      </w:r>
    </w:p>
    <w:p w14:paraId="0C2ABE3E" w14:textId="77777777" w:rsidR="00226960" w:rsidRPr="009D4659" w:rsidRDefault="00226960" w:rsidP="00226960">
      <w:pPr>
        <w:spacing w:after="80" w:line="240" w:lineRule="auto"/>
        <w:rPr>
          <w:sz w:val="22"/>
          <w:szCs w:val="22"/>
        </w:rPr>
      </w:pPr>
      <w:r w:rsidRPr="009D4659">
        <w:rPr>
          <w:sz w:val="22"/>
          <w:szCs w:val="22"/>
        </w:rPr>
        <w:t>The server recorded 500,417 requests across 2,843 distinct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 xml:space="preserve">client </w:t>
      </w:r>
      <w:proofErr w:type="spellStart"/>
      <w:proofErr w:type="gramStart"/>
      <w:r w:rsidRPr="009D4659">
        <w:rPr>
          <w:sz w:val="22"/>
          <w:szCs w:val="22"/>
        </w:rPr>
        <w:t>IP:port</w:t>
      </w:r>
      <w:proofErr w:type="spellEnd"/>
      <w:proofErr w:type="gramEnd"/>
      <w:r w:rsidRPr="009D4659">
        <w:rPr>
          <w:sz w:val="22"/>
          <w:szCs w:val="22"/>
        </w:rPr>
        <w:t xml:space="preserve"> pairs, averaging 176.02 requests per pair.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Every observed pair handled multiple requests, supporting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connection reuse. These pairs are not an exact TCP connection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count, and HTTP retries are not reconnection counts.</w:t>
      </w:r>
    </w:p>
    <w:p w14:paraId="5ED0FDEE" w14:textId="77777777" w:rsidR="00226960" w:rsidRPr="009D4659" w:rsidRDefault="00226960" w:rsidP="00226960">
      <w:pPr>
        <w:spacing w:after="80" w:line="240" w:lineRule="auto"/>
        <w:rPr>
          <w:sz w:val="22"/>
          <w:szCs w:val="22"/>
        </w:rPr>
      </w:pPr>
      <w:r w:rsidRPr="009D4659">
        <w:rPr>
          <w:sz w:val="22"/>
          <w:szCs w:val="22"/>
        </w:rPr>
        <w:t>Push latency uses the server timestamp and client receive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time, so cross-machine clock error affects the result.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Negative samples remained after Mac time synchronization.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Raw values were retained without filtering or correction.</w:t>
      </w:r>
    </w:p>
    <w:p w14:paraId="12AA7026" w14:textId="77777777" w:rsidR="00226960" w:rsidRPr="009D4659" w:rsidRDefault="00226960" w:rsidP="00226960">
      <w:pPr>
        <w:spacing w:after="80" w:line="240" w:lineRule="auto"/>
        <w:rPr>
          <w:rFonts w:hint="eastAsia"/>
          <w:sz w:val="22"/>
          <w:szCs w:val="22"/>
        </w:rPr>
      </w:pPr>
      <w:r w:rsidRPr="009D4659">
        <w:rPr>
          <w:sz w:val="22"/>
          <w:szCs w:val="22"/>
        </w:rPr>
        <w:t>Push timestamp differences therefore cannot be interpreted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as precise absolute one-way latency. Subscription-only clock</w:t>
      </w:r>
      <w:r w:rsidRPr="009D4659">
        <w:rPr>
          <w:rFonts w:hint="eastAsia"/>
          <w:sz w:val="22"/>
          <w:szCs w:val="22"/>
        </w:rPr>
        <w:t xml:space="preserve"> </w:t>
      </w:r>
      <w:r w:rsidRPr="009D4659">
        <w:rPr>
          <w:sz w:val="22"/>
          <w:szCs w:val="22"/>
        </w:rPr>
        <w:t>checks are reported separately from HTTP load tests.</w:t>
      </w:r>
    </w:p>
    <w:p w14:paraId="35F12728" w14:textId="77777777" w:rsidR="00226960" w:rsidRPr="00205A1C" w:rsidRDefault="00226960" w:rsidP="009871AF">
      <w:pPr>
        <w:rPr>
          <w:rFonts w:hint="eastAsia"/>
          <w:b/>
          <w:bCs/>
        </w:rPr>
      </w:pPr>
    </w:p>
    <w:p w14:paraId="7198C0A2" w14:textId="6860E8B7" w:rsidR="004718AE" w:rsidRDefault="004718AE" w:rsidP="009871AF">
      <w:pPr>
        <w:rPr>
          <w:b/>
          <w:bCs/>
          <w:sz w:val="52"/>
          <w:szCs w:val="52"/>
        </w:rPr>
      </w:pPr>
      <w:r>
        <w:rPr>
          <w:rFonts w:hint="eastAsia"/>
          <w:b/>
          <w:bCs/>
          <w:noProof/>
          <w:sz w:val="52"/>
          <w:szCs w:val="52"/>
        </w:rPr>
        <w:drawing>
          <wp:inline distT="0" distB="0" distL="0" distR="0" wp14:anchorId="68CCB13C" wp14:editId="309F8799">
            <wp:extent cx="5943600" cy="3299460"/>
            <wp:effectExtent l="0" t="0" r="0" b="2540"/>
            <wp:docPr id="13695708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70848" name="Picture 13695708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563A" w14:textId="62176D0D" w:rsidR="004718AE" w:rsidRDefault="004718AE" w:rsidP="009871AF">
      <w:pPr>
        <w:rPr>
          <w:b/>
          <w:bCs/>
          <w:sz w:val="52"/>
          <w:szCs w:val="52"/>
        </w:rPr>
      </w:pPr>
      <w:r>
        <w:rPr>
          <w:rFonts w:hint="eastAsia"/>
          <w:b/>
          <w:bCs/>
          <w:noProof/>
          <w:sz w:val="52"/>
          <w:szCs w:val="52"/>
        </w:rPr>
        <w:lastRenderedPageBreak/>
        <w:drawing>
          <wp:inline distT="0" distB="0" distL="0" distR="0" wp14:anchorId="37BF77FF" wp14:editId="6A973AFE">
            <wp:extent cx="5943600" cy="5352415"/>
            <wp:effectExtent l="0" t="0" r="0" b="0"/>
            <wp:docPr id="3674831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83101" name="Picture 36748310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064D" w14:textId="7DB9D524" w:rsidR="004718AE" w:rsidRPr="004718AE" w:rsidRDefault="004718AE" w:rsidP="00205A1C">
      <w:pPr>
        <w:spacing w:after="0"/>
        <w:rPr>
          <w:rFonts w:hint="eastAsia"/>
          <w:sz w:val="22"/>
          <w:szCs w:val="22"/>
        </w:rPr>
      </w:pPr>
      <w:r w:rsidRPr="004718AE">
        <w:rPr>
          <w:sz w:val="22"/>
          <w:szCs w:val="22"/>
        </w:rPr>
        <w:t>The HTTP connection observation and clock check were separate</w:t>
      </w:r>
      <w:r>
        <w:rPr>
          <w:sz w:val="22"/>
          <w:szCs w:val="22"/>
        </w:rPr>
        <w:t xml:space="preserve"> </w:t>
      </w:r>
      <w:r w:rsidRPr="004718AE">
        <w:rPr>
          <w:sz w:val="22"/>
          <w:szCs w:val="22"/>
        </w:rPr>
        <w:t>experiments from the 256-thread Run 2 performance test.</w:t>
      </w:r>
    </w:p>
    <w:sectPr w:rsidR="004718AE" w:rsidRPr="004718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377"/>
    <w:rsid w:val="000A08BE"/>
    <w:rsid w:val="000F0DE7"/>
    <w:rsid w:val="00205A1C"/>
    <w:rsid w:val="00226960"/>
    <w:rsid w:val="00414377"/>
    <w:rsid w:val="004718AE"/>
    <w:rsid w:val="00486CFF"/>
    <w:rsid w:val="004A1C81"/>
    <w:rsid w:val="004C29A3"/>
    <w:rsid w:val="0078266B"/>
    <w:rsid w:val="0086699D"/>
    <w:rsid w:val="009871AF"/>
    <w:rsid w:val="009B3959"/>
    <w:rsid w:val="009D4659"/>
    <w:rsid w:val="00B26364"/>
    <w:rsid w:val="00B654CB"/>
    <w:rsid w:val="00C04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2428DE"/>
  <w15:chartTrackingRefBased/>
  <w15:docId w15:val="{C9D44F0E-4A8C-6F4E-BA11-FF7866F66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3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3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3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3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54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748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Zixin Yang</dc:creator>
  <cp:keywords/>
  <dc:description/>
  <cp:lastModifiedBy>Zixin Yang</cp:lastModifiedBy>
  <cp:revision>3</cp:revision>
  <cp:lastPrinted>2026-10-16T22:19:00Z</cp:lastPrinted>
  <dcterms:created xsi:type="dcterms:W3CDTF">2026-10-16T22:19:00Z</dcterms:created>
  <dcterms:modified xsi:type="dcterms:W3CDTF">2026-10-16T22:20:00Z</dcterms:modified>
</cp:coreProperties>
</file>