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 Kaggle Dataset)</w:t>
        <w:br/>
        <w:t>| City | Date of Occurrence | Crime Description | Report Number |</w:t>
      </w:r>
    </w:p>
    <w:p>
      <w:r>
        <w:t>Source 2: ncrb_2024_statewise_supplement.csv (Used to supplement missing states in the Kaggle sample)</w:t>
        <w:br/>
        <w:t>| State / UT | Total Crimes | Crime Rate | Murder | Rape | Kidnapping | Extortion |</w:t>
      </w:r>
    </w:p>
    <w:p>
      <w:r>
        <w:t>Source 3: indian_cities_demographics.csv</w:t>
        <w:br/>
        <w:t>| state_name | population_total | effective_literacy_rate_total |</w:t>
      </w:r>
    </w:p>
    <w:p>
      <w:r>
        <w:t>Source 4: wikipedia_crime_in_india.csv (Local CSV)</w:t>
        <w:br/>
        <w:t>| State/UT | 2017 |</w:t>
      </w:r>
    </w:p>
    <w:p>
      <w:r>
        <w:t>Source 5: wikipedia_literacy_rates.csv (Local 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scraped tables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ncrb_2024_statewise_supplement.csv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