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 Use Log: Supply Chain Analytics Milestone 1</w:t>
      </w:r>
    </w:p>
    <w:p>
      <w:pPr/>
      <w:r>
        <w:rPr>
          <w:i/>
        </w:rPr>
        <w:t xml:space="preserve">Company-Calibrated Synthetic Dataset for Academic Analysis — illustrative figures, calibrated to Nestle Pakistan's disclosed scale, not actual company records.</w:t>
      </w:r>
    </w:p>
    <w:p>
      <w:pPr/>
      <w:r>
        <w:rPr>
          <w:b/>
        </w:rPr>
        <w:t xml:space="preserve">Student:</w:t>
      </w:r>
      <w:r>
        <w:t xml:space="preserve"> Muhammad Ziyam | </w:t>
      </w:r>
      <w:r>
        <w:rPr>
          <w:b/>
        </w:rPr>
        <w:t xml:space="preserve">ERP ID:</w:t>
      </w:r>
      <w:r>
        <w:t xml:space="preserve"> 28359 | </w:t>
      </w:r>
      <w:r>
        <w:rPr>
          <w:b/>
        </w:rPr>
        <w:t xml:space="preserve">Course:</w:t>
      </w:r>
      <w:r>
        <w:t xml:space="preserve"> Supply Chain Analytics (MGT-353) | </w:t>
      </w:r>
      <w:r>
        <w:rPr>
          <w:b/>
        </w:rPr>
        <w:t xml:space="preserve">Instructor:</w:t>
      </w:r>
      <w:r>
        <w:t xml:space="preserve"> Faisal Jalal</w:t>
      </w:r>
    </w:p>
    <w:p>
      <w:pPr/>
      <w:r>
        <w:rPr>
          <w:b/>
        </w:rPr>
        <w:t xml:space="preserve">Product:</w:t>
      </w:r>
      <w:r>
        <w:t xml:space="preserve"> Nestlé Pakistan, Fruita Vitals 200ml | </w:t>
      </w:r>
      <w:r>
        <w:rPr>
          <w:b/>
        </w:rPr>
        <w:t xml:space="preserve">Date:</w:t>
      </w:r>
      <w:r>
        <w:t xml:space="preserve"> 8 October 2026</w:t>
      </w:r>
    </w:p>
    <w:p>
      <w:pPr>
        <w:pStyle w:val="Heading2"/>
      </w:pPr>
      <w:r>
        <w:t xml:space="preserve">1. AI tools used</w:t>
      </w:r>
    </w:p>
    <w:p>
      <w:pPr>
        <w:pStyle w:val="ListParagraph"/>
        <w:numPr>
          <w:ilvl w:val="0"/>
          <w:numId w:val="2"/>
        </w:numPr>
      </w:pPr>
      <w:r>
        <w:rPr>
          <w:b/>
        </w:rPr>
        <w:t xml:space="preserve">Claude (Anthropic), chat interface:</w:t>
      </w:r>
      <w:r>
        <w:t xml:space="preserve"> drafting, analysis planning, code, interpretation text and review.</w:t>
      </w:r>
    </w:p>
    <w:p>
      <w:pPr>
        <w:pStyle w:val="ListParagraph"/>
        <w:numPr>
          <w:ilvl w:val="0"/>
          <w:numId w:val="2"/>
        </w:numPr>
      </w:pPr>
      <w:r>
        <w:rPr>
          <w:b/>
        </w:rPr>
        <w:t xml:space="preserve">Within Claude:</w:t>
      </w:r>
      <w:r>
        <w:t xml:space="preserve"> Python code execution (pandas, numpy, statsmodels, matplotlib, openpyxl) to generate data and run every model; web search (one use: Pakistan's 2026 Ramadan and Eid dates); Excel, Colab notebook, HTML dashboard, slide deck and document creation.</w:t>
      </w:r>
    </w:p>
    <w:p>
      <w:pPr>
        <w:pStyle w:val="ListParagraph"/>
        <w:numPr>
          <w:ilvl w:val="0"/>
          <w:numId w:val="2"/>
        </w:numPr>
      </w:pPr>
      <w:r>
        <w:rPr>
          <w:b/>
        </w:rPr>
        <w:t xml:space="preserve">Not AI-sourced:</w:t>
      </w:r>
      <w:r>
        <w:t xml:space="preserve"> the assignment brief, the course formulas and worked example, and the company revenue figure (PKR 199,069 million), which came from the brief.</w:t>
      </w:r>
    </w:p>
    <w:p>
      <w:pPr>
        <w:pStyle w:val="Heading2"/>
      </w:pPr>
      <w:r>
        <w:t xml:space="preserve">2. Prompt and output log</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Stage</w:t>
            </w:r>
          </w:p>
        </w:tc>
        <w:tc>
          <w:tcPr>
            <w:tcW w:w="1872" w:type="dxa"/>
            <w:shd w:val="clear" w:color="auto" w:fill="F2F2F2"/>
          </w:tcPr>
          <w:p>
            <w:pPr/>
            <w:r>
              <w:t xml:space="preserve">What I asked</w:t>
            </w:r>
          </w:p>
        </w:tc>
        <w:tc>
          <w:tcPr>
            <w:tcW w:w="1872" w:type="dxa"/>
            <w:shd w:val="clear" w:color="auto" w:fill="F2F2F2"/>
          </w:tcPr>
          <w:p>
            <w:pPr/>
            <w:r>
              <w:t xml:space="preserve">What the AI generated</w:t>
            </w:r>
          </w:p>
        </w:tc>
        <w:tc>
          <w:tcPr>
            <w:tcW w:w="1872" w:type="dxa"/>
            <w:shd w:val="clear" w:color="auto" w:fill="F2F2F2"/>
          </w:tcPr>
          <w:p>
            <w:pPr/>
            <w:r>
              <w:t xml:space="preserve">Checked or corrected</w:t>
            </w:r>
          </w:p>
        </w:tc>
      </w:tr>
      <w:tr>
        <w:tc>
          <w:tcPr>
            <w:tcW w:w="1872" w:type="dxa"/>
          </w:tcPr>
          <w:p>
            <w:pPr/>
            <w:r>
              <w:t xml:space="preserve">1</w:t>
            </w:r>
          </w:p>
        </w:tc>
        <w:tc>
          <w:tcPr>
            <w:tcW w:w="1872" w:type="dxa"/>
          </w:tcPr>
          <w:p>
            <w:pPr/>
            <w:r>
              <w:t xml:space="preserve">Brief (Sections 1–4)</w:t>
            </w:r>
          </w:p>
        </w:tc>
        <w:tc>
          <w:tcPr>
            <w:tcW w:w="1872" w:type="dxa"/>
          </w:tcPr>
          <w:p>
            <w:pPr/>
            <w:r>
              <w:t xml:space="preserve">Pasted the milestone brief and asked it to understand and apply it</w:t>
            </w:r>
          </w:p>
        </w:tc>
        <w:tc>
          <w:tcPr>
            <w:tcW w:w="1872" w:type="dxa"/>
          </w:tcPr>
          <w:p>
            <w:pPr/>
            <w:r>
              <w:t xml:space="preserve">Summary of requirements and a build plan; noted my paste was truncated</w:t>
            </w:r>
          </w:p>
        </w:tc>
        <w:tc>
          <w:tcPr>
            <w:tcW w:w="1872" w:type="dxa"/>
          </w:tcPr>
          <w:p>
            <w:pPr/>
            <w:r>
              <w:t xml:space="preserve">Compared against the brief; chose Nestlé Pakistan and Fruita Vitals 200ml</w:t>
            </w:r>
          </w:p>
        </w:tc>
      </w:tr>
      <w:tr>
        <w:tc>
          <w:tcPr>
            <w:tcW w:w="1872" w:type="dxa"/>
          </w:tcPr>
          <w:p>
            <w:pPr/>
            <w:r>
              <w:t xml:space="preserve">2</w:t>
            </w:r>
          </w:p>
        </w:tc>
        <w:tc>
          <w:tcPr>
            <w:tcW w:w="1872" w:type="dxa"/>
          </w:tcPr>
          <w:p>
            <w:pPr/>
            <w:r>
              <w:t xml:space="preserve">Synthetic data</w:t>
            </w:r>
          </w:p>
        </w:tc>
        <w:tc>
          <w:tcPr>
            <w:tcW w:w="1872" w:type="dxa"/>
          </w:tcPr>
          <w:p>
            <w:pPr/>
            <w:r>
              <w:t xml:space="preserve">Detailed specification for 104+ weekly rows, named columns and realistic effects</w:t>
            </w:r>
          </w:p>
        </w:tc>
        <w:tc>
          <w:tcPr>
            <w:tcW w:w="1872" w:type="dxa"/>
          </w:tcPr>
          <w:p>
            <w:pPr/>
            <w:r>
              <w:t xml:space="preserve">Seeded Python generator, 104-week dataset, assumptions, data dictionary</w:t>
            </w:r>
          </w:p>
        </w:tc>
        <w:tc>
          <w:tcPr>
            <w:tcW w:w="1872" w:type="dxa"/>
          </w:tcPr>
          <w:p>
            <w:pPr/>
            <w:r>
              <w:t xml:space="preserve">Checked 17 distinct prices, 19.2% promo weeks, low event-promo overlap; froze the file (SHA-256 begins 5bdda4d12a2008f0)</w:t>
            </w:r>
          </w:p>
        </w:tc>
      </w:tr>
      <w:tr>
        <w:tc>
          <w:tcPr>
            <w:tcW w:w="1872" w:type="dxa"/>
          </w:tcPr>
          <w:p>
            <w:pPr/>
            <w:r>
              <w:t xml:space="preserve">3</w:t>
            </w:r>
          </w:p>
        </w:tc>
        <w:tc>
          <w:tcPr>
            <w:tcW w:w="1872" w:type="dxa"/>
          </w:tcPr>
          <w:p>
            <w:pPr/>
            <w:r>
              <w:t xml:space="preserve">Regression readiness</w:t>
            </w:r>
          </w:p>
        </w:tc>
        <w:tc>
          <w:tcPr>
            <w:tcW w:w="1872" w:type="dxa"/>
          </w:tcPr>
          <w:p>
            <w:pPr/>
            <w:r>
              <w:t xml:space="preserve">Asked if the data supports a 3-variable regression</w:t>
            </w:r>
          </w:p>
        </w:tc>
        <w:tc>
          <w:tcPr>
            <w:tcW w:w="1872" w:type="dxa"/>
          </w:tcPr>
          <w:p>
            <w:pPr/>
            <w:r>
              <w:t xml:space="preserve">OLS and VIF on the frozen file</w:t>
            </w:r>
          </w:p>
        </w:tc>
        <w:tc>
          <w:tcPr>
            <w:tcW w:w="1872" w:type="dxa"/>
          </w:tcPr>
          <w:p>
            <w:pPr/>
            <w:r>
              <w:t xml:space="preserve">Price effect weak; did not regenerate data after seeing results</w:t>
            </w:r>
          </w:p>
        </w:tc>
      </w:tr>
      <w:tr>
        <w:tc>
          <w:tcPr>
            <w:tcW w:w="1872" w:type="dxa"/>
          </w:tcPr>
          <w:p>
            <w:pPr/>
            <w:r>
              <w:t xml:space="preserve">4</w:t>
            </w:r>
          </w:p>
        </w:tc>
        <w:tc>
          <w:tcPr>
            <w:tcW w:w="1872" w:type="dxa"/>
          </w:tcPr>
          <w:p>
            <w:pPr/>
            <w:r>
              <w:t xml:space="preserve">Dictionary and assumption log</w:t>
            </w:r>
          </w:p>
        </w:tc>
        <w:tc>
          <w:tcPr>
            <w:tcW w:w="1872" w:type="dxa"/>
          </w:tcPr>
          <w:p>
            <w:pPr/>
            <w:r>
              <w:t xml:space="preserve">Shared the required table format</w:t>
            </w:r>
          </w:p>
        </w:tc>
        <w:tc>
          <w:tcPr>
            <w:tcW w:w="1872" w:type="dxa"/>
          </w:tcPr>
          <w:p>
            <w:pPr/>
            <w:r>
              <w:t xml:space="preserve">12-field dictionary and assumption log</w:t>
            </w:r>
          </w:p>
        </w:tc>
        <w:tc>
          <w:tcPr>
            <w:tcW w:w="1872" w:type="dxa"/>
          </w:tcPr>
          <w:p>
            <w:pPr/>
            <w:r>
              <w:t xml:space="preserve">Added a source-logic column; disclosed how the historical forecast was generated</w:t>
            </w:r>
          </w:p>
        </w:tc>
      </w:tr>
      <w:tr>
        <w:tc>
          <w:tcPr>
            <w:tcW w:w="1872" w:type="dxa"/>
          </w:tcPr>
          <w:p>
            <w:pPr/>
            <w:r>
              <w:t xml:space="preserve">5</w:t>
            </w:r>
          </w:p>
        </w:tc>
        <w:tc>
          <w:tcPr>
            <w:tcW w:w="1872" w:type="dxa"/>
          </w:tcPr>
          <w:p>
            <w:pPr/>
            <w:r>
              <w:t xml:space="preserve">Demand profile (A)</w:t>
            </w:r>
          </w:p>
        </w:tc>
        <w:tc>
          <w:tcPr>
            <w:tcW w:w="1872" w:type="dxa"/>
          </w:tcPr>
          <w:p>
            <w:pPr/>
            <w:r>
              <w:t xml:space="preserve">Asked for statistics, annotated chart and diagnosis</w:t>
            </w:r>
          </w:p>
        </w:tc>
        <w:tc>
          <w:tcPr>
            <w:tcW w:w="1872" w:type="dxa"/>
          </w:tcPr>
          <w:p>
            <w:pPr/>
            <w:r>
              <w:t xml:space="preserve">Statistics, chart, 125-word diagnosis</w:t>
            </w:r>
          </w:p>
        </w:tc>
        <w:tc>
          <w:tcPr>
            <w:tcW w:w="1872" w:type="dxa"/>
          </w:tcPr>
          <w:p>
            <w:pPr/>
            <w:r>
              <w:t xml:space="preserve">Fixed a mislabelled peak; used year-on-year growth instead of a misleading linear trend</w:t>
            </w:r>
          </w:p>
        </w:tc>
      </w:tr>
      <w:tr>
        <w:tc>
          <w:tcPr>
            <w:tcW w:w="1872" w:type="dxa"/>
          </w:tcPr>
          <w:p>
            <w:pPr/>
            <w:r>
              <w:t xml:space="preserve">6</w:t>
            </w:r>
          </w:p>
        </w:tc>
        <w:tc>
          <w:tcPr>
            <w:tcW w:w="1872" w:type="dxa"/>
          </w:tcPr>
          <w:p>
            <w:pPr/>
            <w:r>
              <w:t xml:space="preserve">Error metrics (B)</w:t>
            </w:r>
          </w:p>
        </w:tc>
        <w:tc>
          <w:tcPr>
            <w:tcW w:w="1872" w:type="dxa"/>
          </w:tcPr>
          <w:p>
            <w:pPr/>
            <w:r>
              <w:t xml:space="preserve">Shared the worked example and metric table</w:t>
            </w:r>
          </w:p>
        </w:tc>
        <w:tc>
          <w:tcPr>
            <w:tcW w:w="1872" w:type="dxa"/>
          </w:tcPr>
          <w:p>
            <w:pPr/>
            <w:r>
              <w:t xml:space="preserve">Excel workbook with live formulas for all seven metrics</w:t>
            </w:r>
          </w:p>
        </w:tc>
        <w:tc>
          <w:tcPr>
            <w:tcW w:w="1872" w:type="dxa"/>
          </w:tcPr>
          <w:p>
            <w:pPr/>
            <w:r>
              <w:t xml:space="preserve">Reproduced the example (MAD 102.5, tracking signal 8.0); corrected one wrong text claim</w:t>
            </w:r>
          </w:p>
        </w:tc>
      </w:tr>
      <w:tr>
        <w:tc>
          <w:tcPr>
            <w:tcW w:w="1872" w:type="dxa"/>
          </w:tcPr>
          <w:p>
            <w:pPr/>
            <w:r>
              <w:t xml:space="preserve">7</w:t>
            </w:r>
          </w:p>
        </w:tc>
        <w:tc>
          <w:tcPr>
            <w:tcW w:w="1872" w:type="dxa"/>
          </w:tcPr>
          <w:p>
            <w:pPr/>
            <w:r>
              <w:t xml:space="preserve">Model comparison (C)</w:t>
            </w:r>
          </w:p>
        </w:tc>
        <w:tc>
          <w:tcPr>
            <w:tcW w:w="1872" w:type="dxa"/>
          </w:tcPr>
          <w:p>
            <w:pPr/>
            <w:r>
              <w:t xml:space="preserve">Required methods table</w:t>
            </w:r>
          </w:p>
        </w:tc>
        <w:tc>
          <w:tcPr>
            <w:tcW w:w="1872" w:type="dxa"/>
          </w:tcPr>
          <w:p>
            <w:pPr/>
            <w:r>
              <w:t xml:space="preserve">Eight methods, Excel workbook, rolling-origin check</w:t>
            </w:r>
          </w:p>
        </w:tc>
        <w:tc>
          <w:tcPr>
            <w:tcW w:w="1872" w:type="dxa"/>
          </w:tcPr>
          <w:p>
            <w:pPr/>
            <w:r>
              <w:t xml:space="preserve">Holt-Winters not used (92 weeks is under two cycles); this version later superseded by the Colab one</w:t>
            </w:r>
          </w:p>
        </w:tc>
      </w:tr>
      <w:tr>
        <w:tc>
          <w:tcPr>
            <w:tcW w:w="1872" w:type="dxa"/>
          </w:tcPr>
          <w:p>
            <w:pPr/>
            <w:r>
              <w:t xml:space="preserve">8</w:t>
            </w:r>
          </w:p>
        </w:tc>
        <w:tc>
          <w:tcPr>
            <w:tcW w:w="1872" w:type="dxa"/>
          </w:tcPr>
          <w:p>
            <w:pPr/>
            <w:r>
              <w:t xml:space="preserve">Colab models</w:t>
            </w:r>
          </w:p>
        </w:tc>
        <w:tc>
          <w:tcPr>
            <w:tcW w:w="1872" w:type="dxa"/>
          </w:tcPr>
          <w:p>
            <w:pPr/>
            <w:r>
              <w:t xml:space="preserve">Asked for Colab code (SES alpha 0.3 and 0.6, 4-week MA, event-aware seasonal model)</w:t>
            </w:r>
          </w:p>
        </w:tc>
        <w:tc>
          <w:tcPr>
            <w:tcW w:w="1872" w:type="dxa"/>
          </w:tcPr>
          <w:p>
            <w:pPr/>
            <w:r>
              <w:t xml:space="preserve">Colab script and filled comparison table</w:t>
            </w:r>
          </w:p>
        </w:tc>
        <w:tc>
          <w:tcPr>
            <w:tcW w:w="1872" w:type="dxa"/>
          </w:tcPr>
          <w:p>
            <w:pPr/>
            <w:r>
              <w:t xml:space="preserve">Ran end to end; fixed the event multiplier later (audit)</w:t>
            </w:r>
          </w:p>
        </w:tc>
      </w:tr>
      <w:tr>
        <w:tc>
          <w:tcPr>
            <w:tcW w:w="1872" w:type="dxa"/>
          </w:tcPr>
          <w:p>
            <w:pPr/>
            <w:r>
              <w:t xml:space="preserve">9</w:t>
            </w:r>
          </w:p>
        </w:tc>
        <w:tc>
          <w:tcPr>
            <w:tcW w:w="1872" w:type="dxa"/>
          </w:tcPr>
          <w:p>
            <w:pPr/>
            <w:r>
              <w:t xml:space="preserve">Holdout validation</w:t>
            </w:r>
          </w:p>
        </w:tc>
        <w:tc>
          <w:tcPr>
            <w:tcW w:w="1872" w:type="dxa"/>
          </w:tcPr>
          <w:p>
            <w:pPr/>
            <w:r>
              <w:t xml:space="preserve">Asked for the validation protocol</w:t>
            </w:r>
          </w:p>
        </w:tc>
        <w:tc>
          <w:tcPr>
            <w:tcW w:w="1872" w:type="dxa"/>
          </w:tcPr>
          <w:p>
            <w:pPr/>
            <w:r>
              <w:t xml:space="preserve">Leakage test, five largest misses, suspicion checks</w:t>
            </w:r>
          </w:p>
        </w:tc>
        <w:tc>
          <w:tcPr>
            <w:tcW w:w="1872" w:type="dxa"/>
          </w:tcPr>
          <w:p>
            <w:pPr/>
            <w:r>
              <w:t xml:space="preserve">Corrupting holdout data changed no forecast; disclosed that the holdout also guided model choice</w:t>
            </w:r>
          </w:p>
        </w:tc>
      </w:tr>
      <w:tr>
        <w:tc>
          <w:tcPr>
            <w:tcW w:w="1872" w:type="dxa"/>
          </w:tcPr>
          <w:p>
            <w:pPr/>
            <w:r>
              <w:t xml:space="preserve">10</w:t>
            </w:r>
          </w:p>
        </w:tc>
        <w:tc>
          <w:tcPr>
            <w:tcW w:w="1872" w:type="dxa"/>
          </w:tcPr>
          <w:p>
            <w:pPr/>
            <w:r>
              <w:t xml:space="preserve">Regression (D)</w:t>
            </w:r>
          </w:p>
        </w:tc>
        <w:tc>
          <w:tcPr>
            <w:tcW w:w="1872" w:type="dxa"/>
          </w:tcPr>
          <w:p>
            <w:pPr/>
            <w:r>
              <w:t xml:space="preserve">Asked for code with Price, Promo, Event, Temperature</w:t>
            </w:r>
          </w:p>
        </w:tc>
        <w:tc>
          <w:tcPr>
            <w:tcW w:w="1872" w:type="dxa"/>
          </w:tcPr>
          <w:p>
            <w:pPr/>
            <w:r>
              <w:t xml:space="preserve">Two OLS models, diagnostics, plain-English meanings</w:t>
            </w:r>
          </w:p>
        </w:tc>
        <w:tc>
          <w:tcPr>
            <w:tcW w:w="1872" w:type="dxa"/>
          </w:tcPr>
          <w:p>
            <w:pPr/>
            <w:r>
              <w:t xml:space="preserve">Added a stockout control; checked VIF, autocorrelation, stability across halves</w:t>
            </w:r>
          </w:p>
        </w:tc>
      </w:tr>
      <w:tr>
        <w:tc>
          <w:tcPr>
            <w:tcW w:w="1872" w:type="dxa"/>
          </w:tcPr>
          <w:p>
            <w:pPr/>
            <w:r>
              <w:t xml:space="preserve">11</w:t>
            </w:r>
          </w:p>
        </w:tc>
        <w:tc>
          <w:tcPr>
            <w:tcW w:w="1872" w:type="dxa"/>
          </w:tcPr>
          <w:p>
            <w:pPr/>
            <w:r>
              <w:t xml:space="preserve">Stress test (E)</w:t>
            </w:r>
          </w:p>
        </w:tc>
        <w:tc>
          <w:tcPr>
            <w:tcW w:w="1872" w:type="dxa"/>
          </w:tcPr>
          <w:p>
            <w:pPr/>
            <w:r>
              <w:t xml:space="preserve">Pasted scenario requirements</w:t>
            </w:r>
          </w:p>
        </w:tc>
        <w:tc>
          <w:tcPr>
            <w:tcW w:w="1872" w:type="dxa"/>
          </w:tcPr>
          <w:p>
            <w:pPr/>
            <w:r>
              <w:t xml:space="preserve">Simulation of 12 scenarios across 5 policies, regret and break-even</w:t>
            </w:r>
          </w:p>
        </w:tc>
        <w:tc>
          <w:tcPr>
            <w:tcW w:w="1872" w:type="dxa"/>
          </w:tcPr>
          <w:p>
            <w:pPr/>
            <w:r>
              <w:t xml:space="preserve">Verified Ramadan and Eid dates by web search; costs flagged as assumptions</w:t>
            </w:r>
          </w:p>
        </w:tc>
      </w:tr>
      <w:tr>
        <w:tc>
          <w:tcPr>
            <w:tcW w:w="1872" w:type="dxa"/>
          </w:tcPr>
          <w:p>
            <w:pPr/>
            <w:r>
              <w:t xml:space="preserve">12</w:t>
            </w:r>
          </w:p>
        </w:tc>
        <w:tc>
          <w:tcPr>
            <w:tcW w:w="1872" w:type="dxa"/>
          </w:tcPr>
          <w:p>
            <w:pPr/>
            <w:r>
              <w:t xml:space="preserve">Dashboard</w:t>
            </w:r>
          </w:p>
        </w:tc>
        <w:tc>
          <w:tcPr>
            <w:tcW w:w="1872" w:type="dxa"/>
          </w:tcPr>
          <w:p>
            <w:pPr/>
            <w:r>
              <w:t xml:space="preserve">Shared rules and wireframe</w:t>
            </w:r>
          </w:p>
        </w:tc>
        <w:tc>
          <w:tcPr>
            <w:tcW w:w="1872" w:type="dxa"/>
          </w:tcPr>
          <w:p>
            <w:pPr/>
            <w:r>
              <w:t xml:space="preserve">Interactive HTML dashboard</w:t>
            </w:r>
          </w:p>
        </w:tc>
        <w:tc>
          <w:tcPr>
            <w:tcW w:w="1872" w:type="dxa"/>
          </w:tcPr>
          <w:p>
            <w:pPr/>
            <w:r>
              <w:t xml:space="preserve">Syntax check only; later fixed wireframe gaps and wording</w:t>
            </w:r>
          </w:p>
        </w:tc>
      </w:tr>
      <w:tr>
        <w:tc>
          <w:tcPr>
            <w:tcW w:w="1872" w:type="dxa"/>
          </w:tcPr>
          <w:p>
            <w:pPr/>
            <w:r>
              <w:t xml:space="preserve">13</w:t>
            </w:r>
          </w:p>
        </w:tc>
        <w:tc>
          <w:tcPr>
            <w:tcW w:w="1872" w:type="dxa"/>
          </w:tcPr>
          <w:p>
            <w:pPr/>
            <w:r>
              <w:t xml:space="preserve">Storyboard</w:t>
            </w:r>
          </w:p>
        </w:tc>
        <w:tc>
          <w:tcPr>
            <w:tcW w:w="1872" w:type="dxa"/>
          </w:tcPr>
          <w:p>
            <w:pPr/>
            <w:r>
              <w:t xml:space="preserve">Shared the six-frame table</w:t>
            </w:r>
          </w:p>
        </w:tc>
        <w:tc>
          <w:tcPr>
            <w:tcW w:w="1872" w:type="dxa"/>
          </w:tcPr>
          <w:p>
            <w:pPr/>
            <w:r>
              <w:t xml:space="preserve">Six-slide deck</w:t>
            </w:r>
          </w:p>
        </w:tc>
        <w:tc>
          <w:tcPr>
            <w:tcW w:w="1872" w:type="dxa"/>
          </w:tcPr>
          <w:p>
            <w:pPr/>
            <w:r>
              <w:t xml:space="preserve">Corrected price wording, ranges and error convention</w:t>
            </w:r>
          </w:p>
        </w:tc>
      </w:tr>
      <w:tr>
        <w:tc>
          <w:tcPr>
            <w:tcW w:w="1872" w:type="dxa"/>
          </w:tcPr>
          <w:p>
            <w:pPr/>
            <w:r>
              <w:t xml:space="preserve">14</w:t>
            </w:r>
          </w:p>
        </w:tc>
        <w:tc>
          <w:tcPr>
            <w:tcW w:w="1872" w:type="dxa"/>
          </w:tcPr>
          <w:p>
            <w:pPr/>
            <w:r>
              <w:t xml:space="preserve">Decision</w:t>
            </w:r>
          </w:p>
        </w:tc>
        <w:tc>
          <w:tcPr>
            <w:tcW w:w="1872" w:type="dxa"/>
          </w:tcPr>
          <w:p>
            <w:pPr/>
            <w:r>
              <w:t xml:space="preserve">Shared the decision table</w:t>
            </w:r>
          </w:p>
        </w:tc>
        <w:tc>
          <w:tcPr>
            <w:tcW w:w="1872" w:type="dxa"/>
          </w:tcPr>
          <w:p>
            <w:pPr/>
            <w:r>
              <w:t xml:space="preserve">Production and inventory recommendation with five review triggers</w:t>
            </w:r>
          </w:p>
        </w:tc>
        <w:tc>
          <w:tcPr>
            <w:tcW w:w="1872" w:type="dxa"/>
          </w:tcPr>
          <w:p>
            <w:pPr/>
            <w:r>
              <w:t xml:space="preserve">Quantified; made the buffer conditional on supplier risk</w:t>
            </w:r>
          </w:p>
        </w:tc>
      </w:tr>
      <w:tr>
        <w:tc>
          <w:tcPr>
            <w:tcW w:w="1872" w:type="dxa"/>
          </w:tcPr>
          <w:p>
            <w:pPr/>
            <w:r>
              <w:t xml:space="preserve">15</w:t>
            </w:r>
          </w:p>
        </w:tc>
        <w:tc>
          <w:tcPr>
            <w:tcW w:w="1872" w:type="dxa"/>
          </w:tcPr>
          <w:p>
            <w:pPr/>
            <w:r>
              <w:t xml:space="preserve">Independent audit</w:t>
            </w:r>
          </w:p>
        </w:tc>
        <w:tc>
          <w:tcPr>
            <w:tcW w:w="1872" w:type="dxa"/>
          </w:tcPr>
          <w:p>
            <w:pPr/>
            <w:r>
              <w:t xml:space="preserve">Asked it to act as auditor and not assume my model is correct</w:t>
            </w:r>
          </w:p>
        </w:tc>
        <w:tc>
          <w:tcPr>
            <w:tcW w:w="1872" w:type="dxa"/>
          </w:tcPr>
          <w:p>
            <w:pPr/>
            <w:r>
              <w:t xml:space="preserve">Fresh re-implementation, nine findings, rejection criteria</w:t>
            </w:r>
          </w:p>
        </w:tc>
        <w:tc>
          <w:tcPr>
            <w:tcW w:w="1872" w:type="dxa"/>
          </w:tcPr>
          <w:p>
            <w:pPr/>
            <w:r>
              <w:t xml:space="preserve">Applied the price and range fixes; listed the rest as limitations</w:t>
            </w:r>
          </w:p>
        </w:tc>
      </w:tr>
      <w:tr>
        <w:tc>
          <w:tcPr>
            <w:tcW w:w="1872" w:type="dxa"/>
          </w:tcPr>
          <w:p>
            <w:pPr/>
            <w:r>
              <w:t xml:space="preserve">16</w:t>
            </w:r>
          </w:p>
        </w:tc>
        <w:tc>
          <w:tcPr>
            <w:tcW w:w="1872" w:type="dxa"/>
          </w:tcPr>
          <w:p>
            <w:pPr/>
            <w:r>
              <w:t xml:space="preserve">Gates, rubric, self-check</w:t>
            </w:r>
          </w:p>
        </w:tc>
        <w:tc>
          <w:tcPr>
            <w:tcW w:w="1872" w:type="dxa"/>
          </w:tcPr>
          <w:p>
            <w:pPr/>
            <w:r>
              <w:t xml:space="preserve">Pasted Sections 17–20</w:t>
            </w:r>
          </w:p>
        </w:tc>
        <w:tc>
          <w:tcPr>
            <w:tcW w:w="1872" w:type="dxa"/>
          </w:tcPr>
          <w:p>
            <w:pPr/>
            <w:r>
              <w:t xml:space="preserve">Gate status, estimated score about 82/100, answers</w:t>
            </w:r>
          </w:p>
        </w:tc>
        <w:tc>
          <w:tcPr>
            <w:tcW w:w="1872" w:type="dxa"/>
          </w:tcPr>
          <w:p>
            <w:pPr/>
            <w:r>
              <w:t xml:space="preserve">Treated the score as an estimate, not a grade</w:t>
            </w:r>
          </w:p>
        </w:tc>
      </w:tr>
      <w:tr>
        <w:tc>
          <w:tcPr>
            <w:tcW w:w="1872" w:type="dxa"/>
          </w:tcPr>
          <w:p>
            <w:pPr/>
            <w:r>
              <w:t xml:space="preserve">17</w:t>
            </w:r>
          </w:p>
        </w:tc>
        <w:tc>
          <w:tcPr>
            <w:tcW w:w="1872" w:type="dxa"/>
          </w:tcPr>
          <w:p>
            <w:pPr/>
            <w:r>
              <w:t xml:space="preserve">Presentation</w:t>
            </w:r>
          </w:p>
        </w:tc>
        <w:tc>
          <w:tcPr>
            <w:tcW w:w="1872" w:type="dxa"/>
          </w:tcPr>
          <w:p>
            <w:pPr/>
            <w:r>
              <w:t xml:space="preserve">Pasted the 7-minute structure</w:t>
            </w:r>
          </w:p>
        </w:tc>
        <w:tc>
          <w:tcPr>
            <w:tcW w:w="1872" w:type="dxa"/>
          </w:tcPr>
          <w:p>
            <w:pPr/>
            <w:r>
              <w:t xml:space="preserve">Timed speaking script and likely questions</w:t>
            </w:r>
          </w:p>
        </w:tc>
        <w:tc>
          <w:tcPr>
            <w:tcW w:w="1872" w:type="dxa"/>
          </w:tcPr>
          <w:p>
            <w:pPr/>
            <w:r>
              <w:t xml:space="preserve">To rehearse in my own words</w:t>
            </w:r>
          </w:p>
        </w:tc>
      </w:tr>
      <w:tr>
        <w:tc>
          <w:tcPr>
            <w:tcW w:w="1872" w:type="dxa"/>
          </w:tcPr>
          <w:p>
            <w:pPr/>
            <w:r>
              <w:t xml:space="preserve">18</w:t>
            </w:r>
          </w:p>
        </w:tc>
        <w:tc>
          <w:tcPr>
            <w:tcW w:w="1872" w:type="dxa"/>
          </w:tcPr>
          <w:p>
            <w:pPr/>
            <w:r>
              <w:t xml:space="preserve">Final files</w:t>
            </w:r>
          </w:p>
        </w:tc>
        <w:tc>
          <w:tcPr>
            <w:tcW w:w="1872" w:type="dxa"/>
          </w:tcPr>
          <w:p>
            <w:pPr/>
            <w:r>
              <w:t xml:space="preserve">Asked for each deliverable in turn</w:t>
            </w:r>
          </w:p>
        </w:tc>
        <w:tc>
          <w:tcPr>
            <w:tcW w:w="1872" w:type="dxa"/>
          </w:tcPr>
          <w:p>
            <w:pPr/>
            <w:r>
              <w:t xml:space="preserve">Dataset workbook, tested notebook, dashboard, storyboard, memo, this log</w:t>
            </w:r>
          </w:p>
        </w:tc>
        <w:tc>
          <w:tcPr>
            <w:tcW w:w="1872" w:type="dxa"/>
          </w:tcPr>
          <w:p>
            <w:pPr/>
            <w:r>
              <w:t xml:space="preserve">Notebook run end to end on the frozen CSV</w:t>
            </w:r>
          </w:p>
        </w:tc>
      </w:tr>
    </w:tbl>
    <w:p>
      <w:pPr>
        <w:pStyle w:val="Heading2"/>
      </w:pPr>
      <w:r>
        <w:t xml:space="preserve">3. AI errors found and corrected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Problem</w:t>
            </w:r>
          </w:p>
        </w:tc>
        <w:tc>
          <w:tcPr>
            <w:tcW w:w="2340" w:type="dxa"/>
            <w:shd w:val="clear" w:color="auto" w:fill="F2F2F2"/>
          </w:tcPr>
          <w:p>
            <w:pPr/>
            <w:r>
              <w:t xml:space="preserve">How it was caught</w:t>
            </w:r>
          </w:p>
        </w:tc>
        <w:tc>
          <w:tcPr>
            <w:tcW w:w="2340" w:type="dxa"/>
            <w:shd w:val="clear" w:color="auto" w:fill="F2F2F2"/>
          </w:tcPr>
          <w:p>
            <w:pPr/>
            <w:r>
              <w:t xml:space="preserve">Correction</w:t>
            </w:r>
          </w:p>
        </w:tc>
      </w:tr>
      <w:tr>
        <w:tc>
          <w:tcPr>
            <w:tcW w:w="2340" w:type="dxa"/>
          </w:tcPr>
          <w:p>
            <w:pPr/>
            <w:r>
              <w:t xml:space="preserve">1</w:t>
            </w:r>
          </w:p>
        </w:tc>
        <w:tc>
          <w:tcPr>
            <w:tcW w:w="2340" w:type="dxa"/>
          </w:tcPr>
          <w:p>
            <w:pPr/>
            <w:r>
              <w:t xml:space="preserve">A chart labelled the 16 Jun 2025 peak as Eid-ul-Adha; it was a 15% promotion week</w:t>
            </w:r>
          </w:p>
        </w:tc>
        <w:tc>
          <w:tcPr>
            <w:tcW w:w="2340" w:type="dxa"/>
          </w:tcPr>
          <w:p>
            <w:pPr/>
            <w:r>
              <w:t xml:space="preserve">Visual check</w:t>
            </w:r>
          </w:p>
        </w:tc>
        <w:tc>
          <w:tcPr>
            <w:tcW w:w="2340" w:type="dxa"/>
          </w:tcPr>
          <w:p>
            <w:pPr/>
            <w:r>
              <w:t xml:space="preserve">Relabelled</w:t>
            </w:r>
          </w:p>
        </w:tc>
      </w:tr>
      <w:tr>
        <w:tc>
          <w:tcPr>
            <w:tcW w:w="2340" w:type="dxa"/>
          </w:tcPr>
          <w:p>
            <w:pPr/>
            <w:r>
              <w:t xml:space="preserve">2</w:t>
            </w:r>
          </w:p>
        </w:tc>
        <w:tc>
          <w:tcPr>
            <w:tcW w:w="2340" w:type="dxa"/>
          </w:tcPr>
          <w:p>
            <w:pPr/>
            <w:r>
              <w:t xml:space="preserve">A workbook note said event weeks had the largest errors; stockout weeks were larger</w:t>
            </w:r>
          </w:p>
        </w:tc>
        <w:tc>
          <w:tcPr>
            <w:tcW w:w="2340" w:type="dxa"/>
          </w:tcPr>
          <w:p>
            <w:pPr/>
            <w:r>
              <w:t xml:space="preserve">Compared with recalculated values</w:t>
            </w:r>
          </w:p>
        </w:tc>
        <w:tc>
          <w:tcPr>
            <w:tcW w:w="2340" w:type="dxa"/>
          </w:tcPr>
          <w:p>
            <w:pPr/>
            <w:r>
              <w:t xml:space="preserve">Text corrected</w:t>
            </w:r>
          </w:p>
        </w:tc>
      </w:tr>
      <w:tr>
        <w:tc>
          <w:tcPr>
            <w:tcW w:w="2340" w:type="dxa"/>
          </w:tcPr>
          <w:p>
            <w:pPr/>
            <w:r>
              <w:t xml:space="preserve">3</w:t>
            </w:r>
          </w:p>
        </w:tc>
        <w:tc>
          <w:tcPr>
            <w:tcW w:w="2340" w:type="dxa"/>
          </w:tcPr>
          <w:p>
            <w:pPr/>
            <w:r>
              <w:t xml:space="preserve">A linear trend fit showed a decline despite built-in growth</w:t>
            </w:r>
          </w:p>
        </w:tc>
        <w:tc>
          <w:tcPr>
            <w:tcW w:w="2340" w:type="dxa"/>
          </w:tcPr>
          <w:p>
            <w:pPr/>
            <w:r>
              <w:t xml:space="preserve">Compared with year-on-year averages</w:t>
            </w:r>
          </w:p>
        </w:tc>
        <w:tc>
          <w:tcPr>
            <w:tcW w:w="2340" w:type="dxa"/>
          </w:tcPr>
          <w:p>
            <w:pPr/>
            <w:r>
              <w:t xml:space="preserve">Used year-on-year growth</w:t>
            </w:r>
          </w:p>
        </w:tc>
      </w:tr>
      <w:tr>
        <w:tc>
          <w:tcPr>
            <w:tcW w:w="2340" w:type="dxa"/>
          </w:tcPr>
          <w:p>
            <w:pPr/>
            <w:r>
              <w:t xml:space="preserve">4</w:t>
            </w:r>
          </w:p>
        </w:tc>
        <w:tc>
          <w:tcPr>
            <w:tcW w:w="2340" w:type="dxa"/>
          </w:tcPr>
          <w:p>
            <w:pPr/>
            <w:r>
              <w:t xml:space="preserve">The first stress test had no binding capacity and my expected policy did not win; AI then changed capacity and added a buffer policy</w:t>
            </w:r>
          </w:p>
        </w:tc>
        <w:tc>
          <w:tcPr>
            <w:tcW w:w="2340" w:type="dxa"/>
          </w:tcPr>
          <w:p>
            <w:pPr/>
            <w:r>
              <w:t xml:space="preserve">Reviewed first results</w:t>
            </w:r>
          </w:p>
        </w:tc>
        <w:tc>
          <w:tcPr>
            <w:tcW w:w="2340" w:type="dxa"/>
          </w:tcPr>
          <w:p>
            <w:pPr/>
            <w:r>
              <w:t xml:space="preserve">Disclosed the forking-path risk; added a sensitivity grid and break-even</w:t>
            </w:r>
          </w:p>
        </w:tc>
      </w:tr>
      <w:tr>
        <w:tc>
          <w:tcPr>
            <w:tcW w:w="2340" w:type="dxa"/>
          </w:tcPr>
          <w:p>
            <w:pPr/>
            <w:r>
              <w:t xml:space="preserve">5</w:t>
            </w:r>
          </w:p>
        </w:tc>
        <w:tc>
          <w:tcPr>
            <w:tcW w:w="2340" w:type="dxa"/>
          </w:tcPr>
          <w:p>
            <w:pPr/>
            <w:r>
              <w:t xml:space="preserve">Event multiplier overstated (1.21 vs 1.14) because of promo overlap</w:t>
            </w:r>
          </w:p>
        </w:tc>
        <w:tc>
          <w:tcPr>
            <w:tcW w:w="2340" w:type="dxa"/>
          </w:tcPr>
          <w:p>
            <w:pPr/>
            <w:r>
              <w:t xml:space="preserve">Independent audit</w:t>
            </w:r>
          </w:p>
        </w:tc>
        <w:tc>
          <w:tcPr>
            <w:tcW w:w="2340" w:type="dxa"/>
          </w:tcPr>
          <w:p>
            <w:pPr/>
            <w:r>
              <w:t xml:space="preserve">Corrected in the notebook</w:t>
            </w:r>
          </w:p>
        </w:tc>
      </w:tr>
      <w:tr>
        <w:tc>
          <w:tcPr>
            <w:tcW w:w="2340" w:type="dxa"/>
          </w:tcPr>
          <w:p>
            <w:pPr/>
            <w:r>
              <w:t xml:space="preserve">6</w:t>
            </w:r>
          </w:p>
        </w:tc>
        <w:tc>
          <w:tcPr>
            <w:tcW w:w="2340" w:type="dxa"/>
          </w:tcPr>
          <w:p>
            <w:pPr/>
            <w:r>
              <w:t xml:space="preserve">Price called "too small to measure"; it is actually unidentified because it rose with the trend</w:t>
            </w:r>
          </w:p>
        </w:tc>
        <w:tc>
          <w:tcPr>
            <w:tcW w:w="2340" w:type="dxa"/>
          </w:tcPr>
          <w:p>
            <w:pPr/>
            <w:r>
              <w:t xml:space="preserve">Independent audit</w:t>
            </w:r>
          </w:p>
        </w:tc>
        <w:tc>
          <w:tcPr>
            <w:tcW w:w="2340" w:type="dxa"/>
          </w:tcPr>
          <w:p>
            <w:pPr/>
            <w:r>
              <w:t xml:space="preserve">Reworded everywhere</w:t>
            </w:r>
          </w:p>
        </w:tc>
      </w:tr>
      <w:tr>
        <w:tc>
          <w:tcPr>
            <w:tcW w:w="2340" w:type="dxa"/>
          </w:tcPr>
          <w:p>
            <w:pPr/>
            <w:r>
              <w:t xml:space="preserve">7</w:t>
            </w:r>
          </w:p>
        </w:tc>
        <w:tc>
          <w:tcPr>
            <w:tcW w:w="2340" w:type="dxa"/>
          </w:tcPr>
          <w:p>
            <w:pPr/>
            <w:r>
              <w:t xml:space="preserve">Forecast range reflected model noise only</w:t>
            </w:r>
          </w:p>
        </w:tc>
        <w:tc>
          <w:tcPr>
            <w:tcW w:w="2340" w:type="dxa"/>
          </w:tcPr>
          <w:p>
            <w:pPr/>
            <w:r>
              <w:t xml:space="preserve">Independent audit</w:t>
            </w:r>
          </w:p>
        </w:tc>
        <w:tc>
          <w:tcPr>
            <w:tcW w:w="2340" w:type="dxa"/>
          </w:tcPr>
          <w:p>
            <w:pPr/>
            <w:r>
              <w:t xml:space="preserve">Widened to about 8.9–9.8 million</w:t>
            </w:r>
          </w:p>
        </w:tc>
      </w:tr>
      <w:tr>
        <w:tc>
          <w:tcPr>
            <w:tcW w:w="2340" w:type="dxa"/>
          </w:tcPr>
          <w:p>
            <w:pPr/>
            <w:r>
              <w:t xml:space="preserve">8</w:t>
            </w:r>
          </w:p>
        </w:tc>
        <w:tc>
          <w:tcPr>
            <w:tcW w:w="2340" w:type="dxa"/>
          </w:tcPr>
          <w:p>
            <w:pPr/>
            <w:r>
              <w:t xml:space="preserve">Two comparison files used different smoothing constants</w:t>
            </w:r>
          </w:p>
        </w:tc>
        <w:tc>
          <w:tcPr>
            <w:tcW w:w="2340" w:type="dxa"/>
          </w:tcPr>
          <w:p>
            <w:pPr/>
            <w:r>
              <w:t xml:space="preserve">Compared with the brief</w:t>
            </w:r>
          </w:p>
        </w:tc>
        <w:tc>
          <w:tcPr>
            <w:tcW w:w="2340" w:type="dxa"/>
          </w:tcPr>
          <w:p>
            <w:pPr/>
            <w:r>
              <w:t xml:space="preserve">Final version uses the Colab notebook</w:t>
            </w:r>
          </w:p>
        </w:tc>
      </w:tr>
      <w:tr>
        <w:tc>
          <w:tcPr>
            <w:tcW w:w="2340" w:type="dxa"/>
          </w:tcPr>
          <w:p>
            <w:pPr/>
            <w:r>
              <w:t xml:space="preserve">9</w:t>
            </w:r>
          </w:p>
        </w:tc>
        <w:tc>
          <w:tcPr>
            <w:tcW w:w="2340" w:type="dxa"/>
          </w:tcPr>
          <w:p>
            <w:pPr/>
            <w:r>
              <w:t xml:space="preserve">Promo share of error (41.5%) belonged to the seasonal model, not the regression (34%)</w:t>
            </w:r>
          </w:p>
        </w:tc>
        <w:tc>
          <w:tcPr>
            <w:tcW w:w="2340" w:type="dxa"/>
          </w:tcPr>
          <w:p>
            <w:pPr/>
            <w:r>
              <w:t xml:space="preserve">Notebook output</w:t>
            </w:r>
          </w:p>
        </w:tc>
        <w:tc>
          <w:tcPr>
            <w:tcW w:w="2340" w:type="dxa"/>
          </w:tcPr>
          <w:p>
            <w:pPr/>
            <w:r>
              <w:t xml:space="preserve">Corrected</w:t>
            </w:r>
          </w:p>
        </w:tc>
      </w:tr>
      <w:tr>
        <w:tc>
          <w:tcPr>
            <w:tcW w:w="2340" w:type="dxa"/>
          </w:tcPr>
          <w:p>
            <w:pPr/>
            <w:r>
              <w:t xml:space="preserve">10</w:t>
            </w:r>
          </w:p>
        </w:tc>
        <w:tc>
          <w:tcPr>
            <w:tcW w:w="2340" w:type="dxa"/>
          </w:tcPr>
          <w:p>
            <w:pPr/>
            <w:r>
              <w:t xml:space="preserve">Headline forecast shown as 9.38M and 9.39M in different files</w:t>
            </w:r>
          </w:p>
        </w:tc>
        <w:tc>
          <w:tcPr>
            <w:tcW w:w="2340" w:type="dxa"/>
          </w:tcPr>
          <w:p>
            <w:pPr/>
            <w:r>
              <w:t xml:space="preserve">Cross-file check</w:t>
            </w:r>
          </w:p>
        </w:tc>
        <w:tc>
          <w:tcPr>
            <w:tcW w:w="2340" w:type="dxa"/>
          </w:tcPr>
          <w:p>
            <w:pPr/>
            <w:r>
              <w:t xml:space="preserve">Standardised to about 9.4 million</w:t>
            </w:r>
          </w:p>
        </w:tc>
      </w:tr>
      <w:tr>
        <w:tc>
          <w:tcPr>
            <w:tcW w:w="2340" w:type="dxa"/>
          </w:tcPr>
          <w:p>
            <w:pPr/>
            <w:r>
              <w:t xml:space="preserve">11</w:t>
            </w:r>
          </w:p>
        </w:tc>
        <w:tc>
          <w:tcPr>
            <w:tcW w:w="2340" w:type="dxa"/>
          </w:tcPr>
          <w:p>
            <w:pPr/>
            <w:r>
              <w:t xml:space="preserve">The simulated historical forecast used part of the true effect sizes</w:t>
            </w:r>
          </w:p>
        </w:tc>
        <w:tc>
          <w:tcPr>
            <w:tcW w:w="2340" w:type="dxa"/>
          </w:tcPr>
          <w:p>
            <w:pPr/>
            <w:r>
              <w:t xml:space="preserve">Audit of generation code</w:t>
            </w:r>
          </w:p>
        </w:tc>
        <w:tc>
          <w:tcPr>
            <w:tcW w:w="2340" w:type="dxa"/>
          </w:tcPr>
          <w:p>
            <w:pPr/>
            <w:r>
              <w:t xml:space="preserve">Disclosed in the dictionary and assumption log</w:t>
            </w:r>
          </w:p>
        </w:tc>
      </w:tr>
    </w:tbl>
    <w:p>
      <w:pPr>
        <w:pStyle w:val="Heading2"/>
      </w:pPr>
      <w:r>
        <w:t xml:space="preserve">4. Limits I am disclosing</w:t>
      </w:r>
    </w:p>
    <w:p>
      <w:pPr>
        <w:pStyle w:val="ListParagraph"/>
        <w:numPr>
          <w:ilvl w:val="0"/>
          <w:numId w:val="3"/>
        </w:numPr>
      </w:pPr>
      <w:r>
        <w:t xml:space="preserve">All data are synthetic and effects were built in, so models recovering them show method, not real-world proof.</w:t>
      </w:r>
    </w:p>
    <w:p>
      <w:pPr>
        <w:pStyle w:val="ListParagraph"/>
        <w:numPr>
          <w:ilvl w:val="0"/>
          <w:numId w:val="3"/>
        </w:numPr>
      </w:pPr>
      <w:r>
        <w:t xml:space="preserve">Margin, unit cost, capacity and flexible-supply premium are assumptions. Scenarios are not probability-weighted.</w:t>
      </w:r>
    </w:p>
    <w:p>
      <w:pPr>
        <w:pStyle w:val="ListParagraph"/>
        <w:numPr>
          <w:ilvl w:val="0"/>
          <w:numId w:val="3"/>
        </w:numPr>
      </w:pPr>
      <w:r>
        <w:t xml:space="preserve">Fiscal year-end and the revenue year still need checking against Nestlé Pakistan's annual report.</w:t>
      </w:r>
    </w:p>
    <w:p>
      <w:pPr>
        <w:pStyle w:val="Heading2"/>
      </w:pPr>
      <w:r>
        <w:t xml:space="preserve">5. Still to do myself before submitting</w:t>
      </w:r>
    </w:p>
    <w:p>
      <w:pPr>
        <w:pStyle w:val="ListParagraph"/>
        <w:numPr>
          <w:ilvl w:val="0"/>
          <w:numId w:val="4"/>
        </w:numPr>
      </w:pPr>
      <w:r>
        <w:t xml:space="preserve">Run the Colab notebook and confirm its output matches my reports.</w:t>
      </w:r>
    </w:p>
    <w:p>
      <w:pPr>
        <w:pStyle w:val="ListParagraph"/>
        <w:numPr>
          <w:ilvl w:val="0"/>
          <w:numId w:val="4"/>
        </w:numPr>
      </w:pPr>
      <w:r>
        <w:t xml:space="preserve">Rewrite the narrative text in my own words, and paste my original prompts verbatim into an appendix.</w:t>
      </w:r>
    </w:p>
    <w:p>
      <w:pPr>
        <w:pStyle w:val="ListParagraph"/>
        <w:numPr>
          <w:ilvl w:val="0"/>
          <w:numId w:val="4"/>
        </w:numPr>
      </w:pPr>
      <w:r>
        <w:t xml:space="preserve">Verify the company facts, and test the dashboard and storyboard links on a phone and a laptop.</w:t>
      </w:r>
    </w:p>
    <w:p>
      <w:pPr/>
      <w:r>
        <w:rPr>
          <w:b/>
        </w:rPr>
        <w:t xml:space="preserve">Declaration (to confirm):</w:t>
      </w:r>
      <w:r>
        <w:t xml:space="preserve"> I used Claude as an assistant. I reviewed its output, corrected the errors listed above, and take responsibility for the final submission.</w:t>
      </w:r>
    </w:p>
    <w:p>
      <w:pPr>
        <w:pStyle w:val="Heading2"/>
      </w:pPr>
      <w:r>
        <w:t xml:space="preserve">Appendix: key prompts I used (my original text)</w:t>
      </w:r>
    </w:p>
    <w:p>
      <w:pPr/>
      <w:r>
        <w:t xml:space="preserve">Many prompts pasted sections of the assignment brief as screenshots (Sections 5, 7–14, 17–21 and Appendices A–C), which are not reproduced here. Long prompts are cut where marked; the full text is in my chat history.</w:t>
      </w:r>
    </w:p>
    <w:p>
      <w:pPr/>
      <w:r>
        <w:rPr>
          <w:b/>
        </w:rPr>
        <w:t xml:space="preserve">Prompt 1: starting the brief</w:t>
      </w:r>
    </w:p>
    <w:p>
      <w:pPr>
        <w:pStyle w:val="Quote"/>
      </w:pPr>
      <w:r>
        <w:t xml:space="preserve">I am providing you some instruction regarding my assignment kindly understand properly an dapply wherever possible [followed by the pasted milestone brief, Sections 1–4]</w:t>
      </w:r>
    </w:p>
    <w:p>
      <w:pPr/>
      <w:r>
        <w:rPr>
          <w:b/>
        </w:rPr>
        <w:t xml:space="preserve">Prompt 2: synthetic dataset</w:t>
      </w:r>
    </w:p>
    <w:p>
      <w:pPr>
        <w:pStyle w:val="Quote"/>
      </w:pPr>
      <w:r>
        <w:t xml:space="preserve">I am a BBA student in a Supply Chain Analytics course. I have selected Nestle Pakistan, a company listed on the Pakistan Stock Exchange, as my company for a semester project. I need you to generate a SYNTHETIC, illustrative weekly demand dataset for ONE of their products, so I can practice forecasting, regression, and validation. PRODUCT / FORECAST OBJECT: Nestle Fruita Vitals Juice (200ml) [continues: real context to calibrate from, the 104–156 weekly rows and required columns, seven realism requirements, the assumptions paragraph and data dictionary, and the mandatory labeling sentence]</w:t>
      </w:r>
    </w:p>
    <w:p>
      <w:pPr/>
      <w:r>
        <w:rPr>
          <w:b/>
        </w:rPr>
        <w:t xml:space="preserve">Prompt 3: Colab code for the forecast models</w:t>
      </w:r>
    </w:p>
    <w:p>
      <w:pPr>
        <w:pStyle w:val="Quote"/>
      </w:pPr>
      <w:r>
        <w:t xml:space="preserve">I am working with weekly demand data for one product (train_df for fitting, test_df as a 12-week holdout). The columns are Week_Start_Date and Actual_Demand. Write Python code, formatted to run in Google Colab, to: 1. Build a Naive and a Seasonal Naive forecast 2. Build a Simple Moving Average forecast (4-week window) 3. Build a Simple Exponential Smoothing forecast (alpha = 0.3, and again with alpha = 0.6) 4. Build a seasonal or trend-capable forecast (Holt-Winters or seasonal decomposition) that accounts for the Event_Flag column. Fit every model only on train_df. Generate forecasts for the 12 weeks in test_df. Do not use any information from test_df to fit a model — that is data leakage. Plot all model forecasts against the actual test_df values on one chart.</w:t>
      </w:r>
    </w:p>
    <w:p>
      <w:pPr/>
      <w:r>
        <w:rPr>
          <w:b/>
        </w:rPr>
        <w:t xml:space="preserve">Prompt 4: independent audit</w:t>
      </w:r>
    </w:p>
    <w:p>
      <w:pPr>
        <w:pStyle w:val="Quote"/>
      </w:pPr>
      <w:r>
        <w:t xml:space="preserve">Act as an independent forecasting auditor. Do not assume my model is correct. Check date ordering, train/test separation, data leakage, recursive forecast logic, MAD, MAPE, RMSE, WAPE, Bias, RSFE, and Tracking Signal. Recalculate key values, identify the five largest misses, challenge implausible coefficients, and tell me what evidence would make you reject my managerial recommendation.</w:t>
      </w:r>
    </w:p>
    <w:p>
      <w:pPr/>
      <w:r>
        <w:rPr>
          <w:b/>
        </w:rPr>
        <w:t xml:space="preserve">Prompt 5: deliverables</w:t>
      </w:r>
    </w:p>
    <w:p>
      <w:pPr>
        <w:pStyle w:val="Quote"/>
      </w:pPr>
      <w:r>
        <w:t xml:space="preserve">Now I have to submit 7 files i am telling you which file do I need 1 by 1 and you have to recall from the above chats</w:t>
      </w:r>
    </w:p>
    <w:p>
      <w:pPr>
        <w:pStyle w:val="Quote"/>
      </w:pPr>
      <w:r>
        <w:t xml:space="preserve">Provide me all the relevant coding so that I can run it on the google colab for the output and it would be better if it includes my name: Muhammad Ziyam, ERP ID: 28359, Course: Supply Chain Analytics, Instructor. Faisal Jalal</w:t>
      </w:r>
    </w:p>
    <w:p>
      <w:pPr/>
      <w:r>
        <w:rPr>
          <w:b/>
        </w:rPr>
        <w:t xml:space="preserve">Other prompts:</w:t>
      </w:r>
      <w:r>
        <w:t xml:space="preserve"> short follow-ups such as "yes" (apply the dashboard and storyboard fixes) and "Continue".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 Use Log Supply Chain Analytics Milestone 1</dc:title>
  <dc:description>Claude Docs node/f0f58d6c-7f1f@2 docx-w6</dc:description>
  <cp:revision>2</cp:revision>
</cp:coreProperties>
</file>