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105C" w14:textId="034E58E5" w:rsidR="00B17F53" w:rsidRDefault="0005500D">
      <w:pPr>
        <w:rPr>
          <w:rFonts w:ascii="Times New Roman" w:hAnsi="Times New Roman" w:cs="Times New Roman"/>
          <w:lang w:val="en-US"/>
        </w:rPr>
      </w:pPr>
      <w:proofErr w:type="spellStart"/>
      <w:r w:rsidRPr="0005500D">
        <w:rPr>
          <w:rFonts w:ascii="Times New Roman" w:hAnsi="Times New Roman" w:cs="Times New Roman"/>
          <w:lang w:val="en-US"/>
        </w:rPr>
        <w:t>Bo‘limlari</w:t>
      </w:r>
      <w:proofErr w:type="spellEnd"/>
    </w:p>
    <w:p w14:paraId="0449124E" w14:textId="38E7DC6A" w:rsidR="00A84311" w:rsidRPr="00846501" w:rsidRDefault="00A84311" w:rsidP="00846501">
      <w:pPr>
        <w:ind w:firstLine="360"/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A8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• TALABA-QIZLARNING JISMONIY RIVOJLANISHI VA FUNKSIONAL HOLATI XUSUSIYATLARI</w:t>
      </w:r>
    </w:p>
    <w:p w14:paraId="16B03E68" w14:textId="0F284876" w:rsidR="0005500D" w:rsidRPr="00757389" w:rsidRDefault="0005500D" w:rsidP="000550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57389">
        <w:rPr>
          <w:rFonts w:ascii="Times New Roman" w:hAnsi="Times New Roman" w:cs="Times New Roman"/>
          <w:b/>
          <w:bCs/>
          <w:lang w:val="en-US"/>
        </w:rPr>
        <w:t>LIMFADRENAJ MASHG‘ULOTLARI VA ULARNING INSON SALOMATLIGIGA TA’SIRI</w:t>
      </w:r>
    </w:p>
    <w:p w14:paraId="68E6D2B7" w14:textId="4400DEC2" w:rsidR="0005500D" w:rsidRPr="00757389" w:rsidRDefault="0005500D" w:rsidP="000550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57389">
        <w:rPr>
          <w:rFonts w:ascii="Times New Roman" w:hAnsi="Times New Roman" w:cs="Times New Roman"/>
          <w:b/>
          <w:bCs/>
          <w:lang w:val="en-US"/>
        </w:rPr>
        <w:t>PILATES MASHQLARINING TARIXI VA ULARNING INSON SALOMATLIGIGA FOYDALARI.</w:t>
      </w:r>
    </w:p>
    <w:p w14:paraId="21D3B96C" w14:textId="7A0B6BCD" w:rsidR="0005500D" w:rsidRDefault="0005500D" w:rsidP="000550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57389">
        <w:rPr>
          <w:rFonts w:ascii="Times New Roman" w:hAnsi="Times New Roman" w:cs="Times New Roman"/>
          <w:b/>
          <w:bCs/>
          <w:lang w:val="en-US"/>
        </w:rPr>
        <w:t>NAFAS MASHQLARINING AHAMIYATI</w:t>
      </w:r>
    </w:p>
    <w:p w14:paraId="3A21E2AC" w14:textId="4101C497" w:rsidR="0005500D" w:rsidRDefault="0005500D" w:rsidP="0005500D">
      <w:pPr>
        <w:pStyle w:val="a3"/>
        <w:rPr>
          <w:rFonts w:ascii="Times New Roman" w:hAnsi="Times New Roman" w:cs="Times New Roman"/>
          <w:lang w:val="en-US"/>
        </w:rPr>
      </w:pPr>
    </w:p>
    <w:p w14:paraId="64D8FF01" w14:textId="73BBC5D1" w:rsidR="00A84311" w:rsidRDefault="00A84311" w:rsidP="00846501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4311">
        <w:rPr>
          <w:rFonts w:ascii="Times New Roman" w:hAnsi="Times New Roman" w:cs="Times New Roman"/>
          <w:b/>
          <w:bCs/>
          <w:sz w:val="24"/>
          <w:szCs w:val="24"/>
          <w:lang w:val="en-US"/>
        </w:rPr>
        <w:t>TALABA-QIZLARNING JISMONIY RIVOJLANISHI VA FUNKSIONAL HOLATI XUSUSIYATLARI</w:t>
      </w:r>
    </w:p>
    <w:p w14:paraId="05A0D7D1" w14:textId="478300CB" w:rsidR="00A84311" w:rsidRPr="00846501" w:rsidRDefault="00A8431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501">
        <w:rPr>
          <w:rFonts w:ascii="Times New Roman" w:hAnsi="Times New Roman" w:cs="Times New Roman"/>
          <w:sz w:val="28"/>
          <w:szCs w:val="28"/>
          <w:lang w:val="uz-Latn-UZ"/>
        </w:rPr>
        <w:t xml:space="preserve">Shaxsning barkamol  rivojlanishga organizmni atrof muhit bilan hamkorligi oqibatida erishiladi.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to‘qimalar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a’zolar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tana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massasini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ortishi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tushunilib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u,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kattaligi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shaklini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ravishdagi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o‘zgarishlari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to‘qimalar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jadalligi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hayotining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davrlarida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turlicha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to‘qimalar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a’zolar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bo‘lmaydi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chegarasiga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ayollar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20-25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C23EC5" w14:textId="69561C71" w:rsidR="00A84311" w:rsidRPr="00846501" w:rsidRDefault="00A8431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Ayollar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organizmi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o‘ziga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erkak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organizmidan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Ayollarda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qotish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21—23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yakunlanadi.Suyak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mushaklarining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shakllanishi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20-25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skeletni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shakllanishiga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84650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46501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ACBEC" w14:textId="1BEA3D44" w:rsidR="00A84311" w:rsidRPr="00846501" w:rsidRDefault="00A8431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Mushaklarning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25-30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yoshgacham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vaqtlarda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tarbiya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sport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mashg‘ulotlari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samarasini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Bo‘yning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19-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tugallanadi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3D19C5" w14:textId="0CC6E93F" w:rsidR="00846501" w:rsidRPr="00846501" w:rsidRDefault="0084650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Skeletning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ayollarda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18-21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nihoyasiga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Birlamchi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suyaklanish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17-18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yoshgacham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ikkilamchi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suyaklanish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20-25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yoshgacham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EED8DF" w14:textId="7C32C5BB" w:rsidR="00846501" w:rsidRPr="00846501" w:rsidRDefault="0084650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18-19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yoshli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o‘spirinlar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toliqish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hissini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erta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alomatlari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bo‘lishidan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sezishlari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qobiliyat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kuchni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taqsimlay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olishiga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organizmning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zaxirasini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oqilona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boshqarishga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D7381F" w14:textId="77777777" w:rsidR="00846501" w:rsidRPr="00846501" w:rsidRDefault="00846501" w:rsidP="008465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lastRenderedPageBreak/>
        <w:t>Iqlim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sharoitga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qizlarda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jinsiy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yetilish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12-14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boshlanib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16-18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o‘g‘il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13-15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boshlanib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18-20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yoshlargacha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8A24D" w14:textId="3A0911C1" w:rsidR="00846501" w:rsidRPr="00846501" w:rsidRDefault="0084650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23-26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umurtqaning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qismlari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suyaklanishi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Umurtqa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pog‘onasining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o‘g‘il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bolalarga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kechroq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parta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stolda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o‘tirganda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umurtqa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pog‘onasi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xilda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qiyshayib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qolishi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Bu bola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qad-qomatining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ba’zan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umurtqa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pog‘onasining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tomonga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egilib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qolishiga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skolioz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boshqalarga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Umurtqa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po</w:t>
      </w:r>
      <w:r w:rsidRPr="00846501">
        <w:rPr>
          <w:rFonts w:ascii="Times New Roman" w:hAnsi="Times New Roman" w:cs="Times New Roman"/>
          <w:sz w:val="28"/>
          <w:szCs w:val="28"/>
          <w:lang w:val="uz-Latn-UZ"/>
        </w:rPr>
        <w:t>g‘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onasining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bo‘yin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bel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harakatchan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20-25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chanoq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tutashadi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Ana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davrda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tarbiyada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e’tiborga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o‘tirish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tik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turish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og‘ir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yuk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tashish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ovqatlanmaslik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noqulay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sharoit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chanoq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suyaklari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birikadi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o‘sishdan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orqada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A41C6B" w14:textId="77777777" w:rsidR="00846501" w:rsidRDefault="0084650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rezervlar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ro‘l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tutadi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Fiziologik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rezervlar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20-30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yoshlarda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ortishi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kamayib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yoshdan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o‘pkaning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tiriklik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sig‘imi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qonning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sistolik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daqiqalik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qon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oqimiga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perifirik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qarshiligi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ko‘payadi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Sport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mashqlari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shug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46501">
        <w:rPr>
          <w:rFonts w:ascii="Times New Roman" w:hAnsi="Times New Roman" w:cs="Times New Roman"/>
          <w:sz w:val="28"/>
          <w:szCs w:val="28"/>
          <w:lang w:val="en-US"/>
        </w:rPr>
        <w:t>ullanish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funksional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rezervlarning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ortishiga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shug‘ullanishda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etishgina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organizmning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fiziologik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rezervlarini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orqanizmni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muhit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ta’sirlariga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chidamliligini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oshirida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omillar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ta’siriga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moslashishni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501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8465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66C09" w14:textId="77777777" w:rsidR="00846501" w:rsidRDefault="00846501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</w:p>
    <w:p w14:paraId="0C5A81B7" w14:textId="1DE32245" w:rsidR="0005500D" w:rsidRPr="00846501" w:rsidRDefault="0005500D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Limfadrenaj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mashqlari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ularning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inson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salomatligiga</w:t>
      </w:r>
      <w:proofErr w:type="spellEnd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843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ta’siri</w:t>
      </w:r>
      <w:proofErr w:type="spellEnd"/>
    </w:p>
    <w:p w14:paraId="03F0400F" w14:textId="77777777" w:rsidR="000A15C8" w:rsidRPr="000A15C8" w:rsidRDefault="000A15C8" w:rsidP="00846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tanasining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sezgir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tizimlaridan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limfadir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Limfa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tanadagi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hujayradan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o‘tadigan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suyuqlikdir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tanamizni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to‘ldiradigan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shlaklar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toksinlar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parchalanish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zararsizlantiradi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tashlashga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o‘tishi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tana ham “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charchaydi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muvozanatsiz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ovqatlanish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ekologiya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odatlar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harakatsiz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turmush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tarzi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limfa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suyuqligi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harakatining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sekinlashishiga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limfa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oqimining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5C8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0A15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FC355" w14:textId="648B6D3C" w:rsidR="0019123B" w:rsidRDefault="0005500D" w:rsidP="0084650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Limfadrenaj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tizimining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yaxshilashga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yo‘naltirilgan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majmuasi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bo‘lib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suyuqligining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oqimini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rag‘batlantirishdir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organizmning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immun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himoyasida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o‘ynaydi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toksinlarni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ortiqcha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suyuqliklarni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chiqarishda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ishtirok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Limfadrenaj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tugunlari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oqimi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tezlashadi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to‘qimalarda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to‘plangan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shishlar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aylanishi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metabolizm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jarayonlarini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yaxshilashga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Tadqiqotlar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ko‘rsatadiki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limfadrenaj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yurak-qon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tomir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kasalliklari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limfa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shishlari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immunitet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zaifligi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odamlar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muntazam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bajarilishi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salomatlikni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oshirib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charchoq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stress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darajasini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kamaytiradi</w:t>
      </w:r>
      <w:proofErr w:type="spellEnd"/>
      <w:r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3EA7A13" w14:textId="77777777" w:rsidR="00846501" w:rsidRPr="0005500D" w:rsidRDefault="00846501" w:rsidP="0084650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10E92D" w14:textId="78B7018A" w:rsidR="001A56CD" w:rsidRDefault="0005500D" w:rsidP="008465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Pilates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mashqlarining</w:t>
      </w:r>
      <w:proofErr w:type="spellEnd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tarixi</w:t>
      </w:r>
      <w:proofErr w:type="spellEnd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va</w:t>
      </w:r>
      <w:proofErr w:type="spellEnd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inson</w:t>
      </w:r>
      <w:proofErr w:type="spellEnd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salomatligiga</w:t>
      </w:r>
      <w:proofErr w:type="spellEnd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0550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foydalari</w:t>
      </w:r>
      <w:proofErr w:type="spellEnd"/>
    </w:p>
    <w:p w14:paraId="1FC2F7DB" w14:textId="77777777" w:rsidR="0019123B" w:rsidRPr="001A56CD" w:rsidRDefault="0019123B" w:rsidP="001A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3710B1" w14:textId="4A4D1AFB" w:rsidR="001A56CD" w:rsidRPr="0005500D" w:rsidRDefault="001A56CD" w:rsidP="00846501">
      <w:pPr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Pilates —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bu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mashqlar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tizimi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bo‘lib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uni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20-asrning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o‘rtalarida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nemis-amerikalik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gimnast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bodibilding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ustasi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tadbirkor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Jozef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G. Pilates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yaratgan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keyinchalik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uning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shogirdlari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tomonidan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mukammallashtirilgan</w:t>
      </w:r>
      <w:proofErr w:type="spellEnd"/>
      <w:r w:rsidRPr="001A56C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Pilates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mashqlari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yotgan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qorin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orqa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o‘tirgan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gilamcha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mashg‘ulotlar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tananing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barqarorligi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moslashuvchanligini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rivojlantirishga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qorin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mushaklari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mushaklarini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kuchaytirish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erishishga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qaratilgan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bajariladigan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harakatlar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majmuasi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CD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1A5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DBE177" w14:textId="77777777" w:rsidR="00D41041" w:rsidRDefault="001A56CD" w:rsidP="008465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A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Pilates </w:t>
      </w:r>
      <w:proofErr w:type="spellStart"/>
      <w:r w:rsidRPr="001A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1A56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tananing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markaziy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mushaklarini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kuchaytirishga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tananing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muvozanatini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moslashuvchanligini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oshirishga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qaratilgan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Pilates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nafaqat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sog‘liqni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yaxshilaydi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balki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ruhiy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barqarorlashtirishga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ko‘rsatganidek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Pilates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ortopedik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xususan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bo‘yin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og‘rig‘ini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kamaytirishda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mushaklarning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koordinatsiyasini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tananing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funksional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yaxshilashda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sekin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nazoratli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ketma-ketligidan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tashkil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topadi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jarohatlar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kamaytiradi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jismoniy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tarbiya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="0005500D" w:rsidRPr="00055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837795" w14:textId="4DF4E401" w:rsidR="00D41041" w:rsidRPr="00D41041" w:rsidRDefault="00D41041" w:rsidP="00A86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Pilates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mashqlarining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sog‘liq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jihatlari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D41041">
        <w:rPr>
          <w:rStyle w:val="a5"/>
          <w:rFonts w:ascii="Times New Roman" w:hAnsi="Times New Roman" w:cs="Times New Roman"/>
          <w:sz w:val="28"/>
          <w:szCs w:val="28"/>
          <w:lang w:val="en-US"/>
        </w:rPr>
        <w:t>:</w:t>
      </w:r>
    </w:p>
    <w:p w14:paraId="508F75C8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D41041">
        <w:rPr>
          <w:sz w:val="28"/>
          <w:szCs w:val="28"/>
          <w:lang w:val="en-US"/>
        </w:rPr>
        <w:t xml:space="preserve">Tana </w:t>
      </w:r>
      <w:proofErr w:type="spellStart"/>
      <w:r w:rsidRPr="00D41041">
        <w:rPr>
          <w:sz w:val="28"/>
          <w:szCs w:val="28"/>
          <w:lang w:val="en-US"/>
        </w:rPr>
        <w:t>harakatchanligini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oshiradi</w:t>
      </w:r>
      <w:proofErr w:type="spellEnd"/>
      <w:r w:rsidRPr="00D41041">
        <w:rPr>
          <w:sz w:val="28"/>
          <w:szCs w:val="28"/>
          <w:lang w:val="en-US"/>
        </w:rPr>
        <w:t xml:space="preserve">, </w:t>
      </w:r>
      <w:proofErr w:type="spellStart"/>
      <w:r w:rsidRPr="00D41041">
        <w:rPr>
          <w:sz w:val="28"/>
          <w:szCs w:val="28"/>
          <w:lang w:val="en-US"/>
        </w:rPr>
        <w:t>moslashuvchanlikni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rivojlantiradi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2AA64DA7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Ayniqsa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qorin</w:t>
      </w:r>
      <w:proofErr w:type="spellEnd"/>
      <w:r w:rsidRPr="00D41041">
        <w:rPr>
          <w:sz w:val="28"/>
          <w:szCs w:val="28"/>
          <w:lang w:val="en-US"/>
        </w:rPr>
        <w:t xml:space="preserve">, bel, son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dumba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kabi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asosiy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mushak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guruhlari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kuchi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tarangligini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mustahkamlaydi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48FDCAE5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Tananing</w:t>
      </w:r>
      <w:proofErr w:type="spellEnd"/>
      <w:r w:rsidRPr="00D41041">
        <w:rPr>
          <w:sz w:val="28"/>
          <w:szCs w:val="28"/>
          <w:lang w:val="en-US"/>
        </w:rPr>
        <w:t xml:space="preserve"> chap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o‘ng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tomonlaridagi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mushak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kuchi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o‘rtasida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muvozanatni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ta’minlaydi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4B5D9B1E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D41041">
        <w:rPr>
          <w:sz w:val="28"/>
          <w:szCs w:val="28"/>
          <w:lang w:val="en-US"/>
        </w:rPr>
        <w:t xml:space="preserve">Bel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oyoq-qo‘llardagi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mushaklarni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ongli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aniq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boshqarish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ko‘nikmalarini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rivojlantiradi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6114A543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Umurtqa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pog‘onasi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barqarorligini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mustahkamlab</w:t>
      </w:r>
      <w:proofErr w:type="spellEnd"/>
      <w:r w:rsidRPr="00D41041">
        <w:rPr>
          <w:sz w:val="28"/>
          <w:szCs w:val="28"/>
          <w:lang w:val="en-US"/>
        </w:rPr>
        <w:t xml:space="preserve">, </w:t>
      </w:r>
      <w:proofErr w:type="spellStart"/>
      <w:r w:rsidRPr="00D41041">
        <w:rPr>
          <w:sz w:val="28"/>
          <w:szCs w:val="28"/>
          <w:lang w:val="en-US"/>
        </w:rPr>
        <w:t>harakatlarda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xavfsizlikni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oshiradi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7014F399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Tananing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to‘g‘ri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holatda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bo‘lishiga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yordam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berib</w:t>
      </w:r>
      <w:proofErr w:type="spellEnd"/>
      <w:r w:rsidRPr="00D41041">
        <w:rPr>
          <w:sz w:val="28"/>
          <w:szCs w:val="28"/>
          <w:lang w:val="en-US"/>
        </w:rPr>
        <w:t xml:space="preserve">, </w:t>
      </w:r>
      <w:proofErr w:type="spellStart"/>
      <w:r w:rsidRPr="00D41041">
        <w:rPr>
          <w:sz w:val="28"/>
          <w:szCs w:val="28"/>
          <w:lang w:val="en-US"/>
        </w:rPr>
        <w:t>holatni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yaxshilaydi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6ED222E0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Mushaklar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o‘rtasidagi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nomutanosiblik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natijasida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yuzaga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keladigan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jarohatlarning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oldini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oladi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yoki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davolashga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xizmat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qiladi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0E90D39B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Muvozanat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jismoniy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harakatlarni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muvofiqlashtirish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qobiliyatini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oshiradi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651287E5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Yelka</w:t>
      </w:r>
      <w:proofErr w:type="spellEnd"/>
      <w:r w:rsidRPr="00D41041">
        <w:rPr>
          <w:sz w:val="28"/>
          <w:szCs w:val="28"/>
          <w:lang w:val="en-US"/>
        </w:rPr>
        <w:t xml:space="preserve">, </w:t>
      </w:r>
      <w:proofErr w:type="spellStart"/>
      <w:r w:rsidRPr="00D41041">
        <w:rPr>
          <w:sz w:val="28"/>
          <w:szCs w:val="28"/>
          <w:lang w:val="en-US"/>
        </w:rPr>
        <w:t>bo‘yinga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yuqori</w:t>
      </w:r>
      <w:proofErr w:type="spellEnd"/>
      <w:r w:rsidRPr="00D41041">
        <w:rPr>
          <w:sz w:val="28"/>
          <w:szCs w:val="28"/>
          <w:lang w:val="en-US"/>
        </w:rPr>
        <w:t xml:space="preserve"> bel </w:t>
      </w:r>
      <w:proofErr w:type="spellStart"/>
      <w:r w:rsidRPr="00D41041">
        <w:rPr>
          <w:sz w:val="28"/>
          <w:szCs w:val="28"/>
          <w:lang w:val="en-US"/>
        </w:rPr>
        <w:t>sohasiga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tushadigan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bosim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taranglikni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kamaytiradi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12F44AF0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Bo‘g‘imlar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umurtqaga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oid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jarohatlarda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xavfsiz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tiklanish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jarayonini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ta’minlaydi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40EB9E7F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D41041">
        <w:rPr>
          <w:sz w:val="28"/>
          <w:szCs w:val="28"/>
          <w:lang w:val="en-US"/>
        </w:rPr>
        <w:t xml:space="preserve">Harakat </w:t>
      </w:r>
      <w:proofErr w:type="spellStart"/>
      <w:r w:rsidRPr="00D41041">
        <w:rPr>
          <w:sz w:val="28"/>
          <w:szCs w:val="28"/>
          <w:lang w:val="en-US"/>
        </w:rPr>
        <w:t>tizimi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bilan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bog‘liq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jarohatlar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ehtimolini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kamaytiradi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2A2C48A7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Chuqur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nafas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olish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orqali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o‘pka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faoliyatini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yaxshilaydi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qon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aylanish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tizimini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faollashtiradi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7FEBF253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Diqqatni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jamlash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fikrni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bir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joyga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qaratish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salohiyatini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oshiradi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19BC5B2E" w14:textId="77777777" w:rsidR="00D41041" w:rsidRPr="00D41041" w:rsidRDefault="00D41041" w:rsidP="00A056B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D41041">
        <w:rPr>
          <w:sz w:val="28"/>
          <w:szCs w:val="28"/>
          <w:lang w:val="en-US"/>
        </w:rPr>
        <w:t xml:space="preserve">Tana </w:t>
      </w:r>
      <w:proofErr w:type="spellStart"/>
      <w:r w:rsidRPr="00D41041">
        <w:rPr>
          <w:sz w:val="28"/>
          <w:szCs w:val="28"/>
          <w:lang w:val="en-US"/>
        </w:rPr>
        <w:t>holati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va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harakatlariga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nisbatan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sezuvchanlikni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kuchaytiradi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5C5DEB2B" w14:textId="01C6E557" w:rsidR="00D41041" w:rsidRPr="00A86715" w:rsidRDefault="00D41041" w:rsidP="00A8671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41041">
        <w:rPr>
          <w:sz w:val="28"/>
          <w:szCs w:val="28"/>
          <w:lang w:val="en-US"/>
        </w:rPr>
        <w:t>Ruhiy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holatni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me’yorlashtirib</w:t>
      </w:r>
      <w:proofErr w:type="spellEnd"/>
      <w:r w:rsidRPr="00D41041">
        <w:rPr>
          <w:sz w:val="28"/>
          <w:szCs w:val="28"/>
          <w:lang w:val="en-US"/>
        </w:rPr>
        <w:t xml:space="preserve">, </w:t>
      </w:r>
      <w:proofErr w:type="spellStart"/>
      <w:r w:rsidRPr="00D41041">
        <w:rPr>
          <w:sz w:val="28"/>
          <w:szCs w:val="28"/>
          <w:lang w:val="en-US"/>
        </w:rPr>
        <w:t>stressni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kamaytiradi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hamda</w:t>
      </w:r>
      <w:proofErr w:type="spellEnd"/>
      <w:r w:rsidRPr="00D41041">
        <w:rPr>
          <w:sz w:val="28"/>
          <w:szCs w:val="28"/>
          <w:lang w:val="en-US"/>
        </w:rPr>
        <w:t xml:space="preserve"> dam </w:t>
      </w:r>
      <w:proofErr w:type="spellStart"/>
      <w:r w:rsidRPr="00D41041">
        <w:rPr>
          <w:sz w:val="28"/>
          <w:szCs w:val="28"/>
          <w:lang w:val="en-US"/>
        </w:rPr>
        <w:t>olishga</w:t>
      </w:r>
      <w:proofErr w:type="spellEnd"/>
      <w:r w:rsidRPr="00D41041">
        <w:rPr>
          <w:sz w:val="28"/>
          <w:szCs w:val="28"/>
          <w:lang w:val="en-US"/>
        </w:rPr>
        <w:t xml:space="preserve"> </w:t>
      </w:r>
      <w:proofErr w:type="spellStart"/>
      <w:r w:rsidRPr="00D41041">
        <w:rPr>
          <w:sz w:val="28"/>
          <w:szCs w:val="28"/>
          <w:lang w:val="en-US"/>
        </w:rPr>
        <w:t>ko‘maklashadi</w:t>
      </w:r>
      <w:proofErr w:type="spellEnd"/>
      <w:r w:rsidRPr="00D41041">
        <w:rPr>
          <w:sz w:val="28"/>
          <w:szCs w:val="28"/>
          <w:lang w:val="en-US"/>
        </w:rPr>
        <w:t>.</w:t>
      </w:r>
    </w:p>
    <w:p w14:paraId="0F68F7F3" w14:textId="1D701216" w:rsidR="0005500D" w:rsidRPr="00757389" w:rsidRDefault="0005500D" w:rsidP="00A8671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 w:rsidRPr="007573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Nafas</w:t>
      </w:r>
      <w:proofErr w:type="spellEnd"/>
      <w:r w:rsidRPr="007573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7573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mashqlarining</w:t>
      </w:r>
      <w:proofErr w:type="spellEnd"/>
      <w:r w:rsidRPr="007573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7573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ahamiyati</w:t>
      </w:r>
      <w:proofErr w:type="spellEnd"/>
    </w:p>
    <w:p w14:paraId="6F72A0C5" w14:textId="77777777" w:rsidR="00A056BF" w:rsidRPr="00757389" w:rsidRDefault="00A056BF" w:rsidP="0019123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3E43DBFE" w14:textId="00D2CF55" w:rsidR="0015466C" w:rsidRPr="00A86715" w:rsidRDefault="0015466C" w:rsidP="00A86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lastRenderedPageBreak/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nega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A8671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hayotning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boshlanishi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etishining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belgilaridan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biridir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olayotganimizda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tanamiz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keraksiz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gazlarni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chiqaramiz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17062A" w14:textId="23E712BD" w:rsidR="0015466C" w:rsidRPr="00A86715" w:rsidRDefault="0015466C" w:rsidP="00A86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hayotimizdagi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stress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bosimlar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ko‘pincha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olishimizga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ba’zida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sezmaymiz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ham.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bo‘lganimizda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o‘zimizdan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ko‘proq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narsani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qilganimizda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nafasimiz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qisqarishi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siqilishi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Agar biz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o‘rganib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harakatlarimizni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bajarsak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hayot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sifatimiz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yaxshilanishi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3A801" w14:textId="58CFE850" w:rsidR="0019123B" w:rsidRPr="00A86715" w:rsidRDefault="0019123B" w:rsidP="00A86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organizmga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kislorod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ta’minotini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asab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tinchlantirish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metabolik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jarayonlarni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normallashtirishga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yo‘naltirilgan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texnikalardir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To‘g‘ri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stressni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yurak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tezligini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barqarorlashtirish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psixofiziologik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yaxshilashga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Ilmiy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tadqiqotlarda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aniqlanishicha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chuqur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nazoratli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kislota-balansini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tartibga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solib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immunitetni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kuchaytiradi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tanadagi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oksidlovchi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stressni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kamaytiradi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mashqlari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xususan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diafragmatik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nafas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kognitiv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oshirishda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konsentratsiyani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yaxshilashda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A867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2FBA3C65" w14:textId="77777777" w:rsidR="0019123B" w:rsidRPr="00A86715" w:rsidRDefault="0019123B" w:rsidP="00A86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ritmining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buzilishiga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sabab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bo‘lishi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6ABC430" w14:textId="77777777" w:rsidR="0019123B" w:rsidRPr="00A86715" w:rsidRDefault="0019123B" w:rsidP="00A867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ongi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chambarchas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ruhiy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omillar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sifatiga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ko‘rsatishi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omillar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ritmini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buzishi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ololmaslikka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922294" w14:textId="77777777" w:rsidR="0019123B" w:rsidRPr="00A86715" w:rsidRDefault="0019123B" w:rsidP="00A867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Jismoniy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ruhiy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sabablar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4569FF" w14:textId="7CE2EEA6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Zo‘riqish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Mushaklarning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haddan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taranglashishi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bo‘yin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yelka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ko‘krak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qafasi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sohasidagi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mushaklarning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qisqarishi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cheklashi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003A7E" w14:textId="45532950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Stress</w:t>
      </w:r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stress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holatida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tanada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jang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qochish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reaksiyasi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faollashadi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yuzaki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D0F254" w14:textId="2F698EC1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Qo‘rquv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Qo‘rquv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hissi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organizmni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keskinlashtiradi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to‘xtatishga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tezlashtirishga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ED5256" w14:textId="5ED04EF2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Tashvish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Bezovtalik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haddan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o‘y-fikrlar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sayoz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organizmni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yetishmovchiligiga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C9492" w14:textId="5865CE7B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Astma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yo‘llarining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torayishi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qiyinlashadi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odatiy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ritmi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buziladi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C6B19" w14:textId="063F0041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Bosh </w:t>
      </w: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og‘rig‘i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yetishmovchiligi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mushaklarning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zo‘riqishi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og‘rig‘iga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kuchaytirishi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5718D" w14:textId="1730D5FE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Og‘riq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Har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tana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qismidagi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og‘riq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cheklashi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yuzaki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majbur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621566" w14:textId="3A8803A8" w:rsidR="0019123B" w:rsidRPr="00A86715" w:rsidRDefault="0019123B" w:rsidP="00A867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>Uyqusizlik</w:t>
      </w:r>
      <w:proofErr w:type="spellEnd"/>
      <w:r w:rsidRPr="00A867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(Insomnia)</w:t>
      </w:r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Yomon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uyqu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Uyqu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buzilishi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ritmining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notekis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bo‘lishiga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715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A86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2F692" w14:textId="77777777" w:rsidR="0019123B" w:rsidRPr="0015466C" w:rsidRDefault="0019123B" w:rsidP="0015466C">
      <w:pPr>
        <w:rPr>
          <w:lang w:val="en-US"/>
        </w:rPr>
      </w:pPr>
    </w:p>
    <w:p w14:paraId="5B7ED866" w14:textId="77777777" w:rsidR="0019123B" w:rsidRDefault="0019123B" w:rsidP="0015466C">
      <w:pPr>
        <w:rPr>
          <w:b/>
          <w:bCs/>
          <w:lang w:val="en-US"/>
        </w:rPr>
      </w:pPr>
    </w:p>
    <w:p w14:paraId="45B6D289" w14:textId="77777777" w:rsidR="0019123B" w:rsidRDefault="0019123B" w:rsidP="0015466C">
      <w:pPr>
        <w:rPr>
          <w:b/>
          <w:bCs/>
          <w:lang w:val="en-US"/>
        </w:rPr>
      </w:pPr>
    </w:p>
    <w:p w14:paraId="4E8FCDB9" w14:textId="77777777" w:rsidR="0019123B" w:rsidRDefault="0019123B" w:rsidP="0015466C">
      <w:pPr>
        <w:rPr>
          <w:b/>
          <w:bCs/>
          <w:lang w:val="en-US"/>
        </w:rPr>
      </w:pPr>
    </w:p>
    <w:p w14:paraId="4AC23B53" w14:textId="77777777" w:rsidR="0019123B" w:rsidRDefault="0019123B" w:rsidP="0015466C">
      <w:pPr>
        <w:rPr>
          <w:b/>
          <w:bCs/>
          <w:lang w:val="en-US"/>
        </w:rPr>
      </w:pPr>
    </w:p>
    <w:p w14:paraId="51A3B5CE" w14:textId="77777777" w:rsidR="0019123B" w:rsidRDefault="0019123B" w:rsidP="0015466C">
      <w:pPr>
        <w:rPr>
          <w:b/>
          <w:bCs/>
          <w:lang w:val="en-US"/>
        </w:rPr>
      </w:pPr>
    </w:p>
    <w:p w14:paraId="7BAD4F0C" w14:textId="77777777" w:rsidR="0019123B" w:rsidRDefault="0019123B" w:rsidP="0015466C">
      <w:pPr>
        <w:rPr>
          <w:b/>
          <w:bCs/>
          <w:lang w:val="en-US"/>
        </w:rPr>
      </w:pPr>
    </w:p>
    <w:p w14:paraId="1F701D3D" w14:textId="77777777" w:rsidR="0019123B" w:rsidRDefault="0019123B" w:rsidP="0015466C">
      <w:pPr>
        <w:rPr>
          <w:b/>
          <w:bCs/>
          <w:lang w:val="en-US"/>
        </w:rPr>
      </w:pPr>
    </w:p>
    <w:p w14:paraId="4703C3AC" w14:textId="77777777" w:rsidR="0019123B" w:rsidRDefault="0019123B" w:rsidP="0015466C">
      <w:pPr>
        <w:rPr>
          <w:b/>
          <w:bCs/>
          <w:lang w:val="en-US"/>
        </w:rPr>
      </w:pPr>
    </w:p>
    <w:p w14:paraId="3995DF48" w14:textId="77777777" w:rsidR="0019123B" w:rsidRDefault="0019123B" w:rsidP="0015466C">
      <w:pPr>
        <w:rPr>
          <w:b/>
          <w:bCs/>
          <w:lang w:val="en-US"/>
        </w:rPr>
      </w:pPr>
    </w:p>
    <w:p w14:paraId="3278543E" w14:textId="77777777" w:rsidR="0019123B" w:rsidRDefault="0019123B" w:rsidP="0015466C">
      <w:pPr>
        <w:rPr>
          <w:b/>
          <w:bCs/>
          <w:lang w:val="en-US"/>
        </w:rPr>
      </w:pPr>
    </w:p>
    <w:p w14:paraId="59C8B9D3" w14:textId="77777777" w:rsidR="0019123B" w:rsidRDefault="0019123B" w:rsidP="0015466C">
      <w:pPr>
        <w:rPr>
          <w:b/>
          <w:bCs/>
          <w:lang w:val="en-US"/>
        </w:rPr>
      </w:pPr>
    </w:p>
    <w:p w14:paraId="4B370195" w14:textId="77777777" w:rsidR="0019123B" w:rsidRDefault="0019123B" w:rsidP="0015466C">
      <w:pPr>
        <w:rPr>
          <w:b/>
          <w:bCs/>
          <w:lang w:val="en-US"/>
        </w:rPr>
      </w:pPr>
    </w:p>
    <w:p w14:paraId="18606019" w14:textId="77777777" w:rsidR="0019123B" w:rsidRDefault="0019123B" w:rsidP="0015466C">
      <w:pPr>
        <w:rPr>
          <w:b/>
          <w:bCs/>
          <w:lang w:val="en-US"/>
        </w:rPr>
      </w:pPr>
    </w:p>
    <w:p w14:paraId="4B200ECB" w14:textId="77777777" w:rsidR="0019123B" w:rsidRDefault="0019123B" w:rsidP="0015466C">
      <w:pPr>
        <w:rPr>
          <w:b/>
          <w:bCs/>
          <w:lang w:val="en-US"/>
        </w:rPr>
      </w:pPr>
    </w:p>
    <w:p w14:paraId="003E0849" w14:textId="77777777" w:rsidR="0019123B" w:rsidRDefault="0019123B" w:rsidP="0015466C">
      <w:pPr>
        <w:rPr>
          <w:b/>
          <w:bCs/>
          <w:lang w:val="en-US"/>
        </w:rPr>
      </w:pPr>
    </w:p>
    <w:p w14:paraId="6B57F322" w14:textId="77777777" w:rsidR="0019123B" w:rsidRDefault="0019123B" w:rsidP="0015466C">
      <w:pPr>
        <w:rPr>
          <w:b/>
          <w:bCs/>
          <w:lang w:val="en-US"/>
        </w:rPr>
      </w:pPr>
    </w:p>
    <w:p w14:paraId="2174F675" w14:textId="77777777" w:rsidR="0019123B" w:rsidRDefault="0019123B" w:rsidP="0015466C">
      <w:pPr>
        <w:rPr>
          <w:b/>
          <w:bCs/>
          <w:lang w:val="en-US"/>
        </w:rPr>
      </w:pPr>
    </w:p>
    <w:p w14:paraId="1F622A4F" w14:textId="77777777" w:rsidR="0019123B" w:rsidRDefault="0019123B" w:rsidP="0015466C">
      <w:pPr>
        <w:rPr>
          <w:b/>
          <w:bCs/>
          <w:lang w:val="en-US"/>
        </w:rPr>
      </w:pPr>
    </w:p>
    <w:p w14:paraId="0B9FBFBD" w14:textId="77777777" w:rsidR="0019123B" w:rsidRDefault="0019123B" w:rsidP="0015466C">
      <w:pPr>
        <w:rPr>
          <w:b/>
          <w:bCs/>
          <w:lang w:val="en-US"/>
        </w:rPr>
      </w:pPr>
    </w:p>
    <w:p w14:paraId="200E23BE" w14:textId="77777777" w:rsidR="0019123B" w:rsidRDefault="0019123B" w:rsidP="0015466C">
      <w:pPr>
        <w:rPr>
          <w:b/>
          <w:bCs/>
          <w:lang w:val="en-US"/>
        </w:rPr>
      </w:pPr>
    </w:p>
    <w:p w14:paraId="52CBDAC7" w14:textId="77777777" w:rsidR="0019123B" w:rsidRDefault="0019123B" w:rsidP="0015466C">
      <w:pPr>
        <w:rPr>
          <w:b/>
          <w:bCs/>
          <w:lang w:val="en-US"/>
        </w:rPr>
      </w:pPr>
    </w:p>
    <w:p w14:paraId="7614FBCA" w14:textId="77777777" w:rsidR="0019123B" w:rsidRDefault="0019123B" w:rsidP="0015466C">
      <w:pPr>
        <w:rPr>
          <w:b/>
          <w:bCs/>
          <w:lang w:val="en-US"/>
        </w:rPr>
      </w:pPr>
    </w:p>
    <w:p w14:paraId="5D887FC2" w14:textId="77777777" w:rsidR="0019123B" w:rsidRDefault="0019123B" w:rsidP="0015466C">
      <w:pPr>
        <w:rPr>
          <w:b/>
          <w:bCs/>
          <w:lang w:val="en-US"/>
        </w:rPr>
      </w:pPr>
    </w:p>
    <w:p w14:paraId="026EE347" w14:textId="77777777" w:rsidR="0005500D" w:rsidRPr="0015466C" w:rsidRDefault="0005500D">
      <w:pPr>
        <w:rPr>
          <w:lang w:val="en-US"/>
        </w:rPr>
      </w:pPr>
    </w:p>
    <w:sectPr w:rsidR="0005500D" w:rsidRPr="00154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24AE"/>
    <w:multiLevelType w:val="multilevel"/>
    <w:tmpl w:val="C16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76BD2"/>
    <w:multiLevelType w:val="multilevel"/>
    <w:tmpl w:val="2F7C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186B"/>
    <w:multiLevelType w:val="multilevel"/>
    <w:tmpl w:val="E3C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B50A1"/>
    <w:multiLevelType w:val="hybridMultilevel"/>
    <w:tmpl w:val="F0BA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50A71"/>
    <w:multiLevelType w:val="hybridMultilevel"/>
    <w:tmpl w:val="0F66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90C69"/>
    <w:multiLevelType w:val="multilevel"/>
    <w:tmpl w:val="80F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232E5"/>
    <w:multiLevelType w:val="hybridMultilevel"/>
    <w:tmpl w:val="857EC560"/>
    <w:lvl w:ilvl="0" w:tplc="041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0C"/>
    <w:rsid w:val="0005500D"/>
    <w:rsid w:val="000A15C8"/>
    <w:rsid w:val="0015466C"/>
    <w:rsid w:val="0019123B"/>
    <w:rsid w:val="001A56CD"/>
    <w:rsid w:val="002A67E2"/>
    <w:rsid w:val="0040040C"/>
    <w:rsid w:val="006552CF"/>
    <w:rsid w:val="00697AAC"/>
    <w:rsid w:val="00757389"/>
    <w:rsid w:val="007E75D0"/>
    <w:rsid w:val="00846501"/>
    <w:rsid w:val="00A056BF"/>
    <w:rsid w:val="00A7206E"/>
    <w:rsid w:val="00A84311"/>
    <w:rsid w:val="00A86715"/>
    <w:rsid w:val="00B17F53"/>
    <w:rsid w:val="00D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37D2"/>
  <w15:chartTrackingRefBased/>
  <w15:docId w15:val="{A75CABF9-6DF4-4503-ADF5-A9EF748D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5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50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05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5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5CD8B-879B-4110-9950-47D349DC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2025-05-23T17:33:00Z</dcterms:created>
  <dcterms:modified xsi:type="dcterms:W3CDTF">2025-05-28T04:34:00Z</dcterms:modified>
</cp:coreProperties>
</file>