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467F"/>
          <w:sz w:val="36"/>
        </w:rPr>
        <w:t>Gap va uning bo'laklari</w:t>
      </w:r>
    </w:p>
    <w:p>
      <w:pPr>
        <w:jc w:val="center"/>
      </w:pPr>
      <w:r>
        <w:rPr>
          <w:rFonts w:ascii="Times New Roman" w:hAnsi="Times New Roman"/>
          <w:color w:val="646464"/>
          <w:sz w:val="22"/>
        </w:rPr>
        <w:t>Fan: Ona tili  |  5-sinf</w:t>
      </w:r>
    </w:p>
    <w:p/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Gap va uning turlari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Gap — tugallangan fikrni ifodalovchi so'z yoki so'zlar birikmasidir.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Gap turlari:</w:t>
        <w:br/>
        <w:t>• Darak gap: Bola maktabga ketdi.</w:t>
        <w:br/>
        <w:t>• So'roq gap: U qaerga ketdi?</w:t>
        <w:br/>
        <w:t>• Buyruq gap: Kitobni o'qi!</w:t>
        <w:br/>
        <w:t>• Undov gap: Qanday ajoyib!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Gapning bosh bo'laklari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Ega — gapda kim yoki nima haqida gapirilaётganini bildiradi. Kim? Nima? savollariga javob beradi.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Kesim — eganing ishi, harakati, holatini bildiradi. Nima qildi? Nima? savollariga javob beradi.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Misol: Alisher kitob o'qidi.</w:t>
        <w:br/>
        <w:t>• Ega: Alisher</w:t>
        <w:br/>
        <w:t>• Kesim: o'qidi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Ikkinchi darajali bo'laklar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To'ldiruvchi — kimni? nimani? kimga? nimaga? savollariga javob beradi.</w:t>
        <w:br/>
        <w:t>Aniqlovchi — qaysi? qanday? nechi? savollariga javob beradi.</w:t>
        <w:br/>
        <w:t>Hol — qayerda? qachon? qanday? savollariga javob beradi.</w:t>
      </w:r>
    </w:p>
    <w:p/>
    <w:p>
      <w:r>
        <w:rPr>
          <w:rFonts w:ascii="Times New Roman" w:hAnsi="Times New Roman"/>
          <w:b/>
          <w:color w:val="006633"/>
          <w:sz w:val="26"/>
        </w:rPr>
        <w:t>Asosiy tushunchalar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Gap: </w:t>
      </w:r>
      <w:r>
        <w:rPr>
          <w:rFonts w:ascii="Times New Roman" w:hAnsi="Times New Roman"/>
          <w:sz w:val="24"/>
        </w:rPr>
        <w:t>Tugallangan fikrni ifodalovchi birlik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Ega: </w:t>
      </w:r>
      <w:r>
        <w:rPr>
          <w:rFonts w:ascii="Times New Roman" w:hAnsi="Times New Roman"/>
          <w:sz w:val="24"/>
        </w:rPr>
        <w:t>Gapning asosiy bo'lagi — kim/nima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Kesim: </w:t>
      </w:r>
      <w:r>
        <w:rPr>
          <w:rFonts w:ascii="Times New Roman" w:hAnsi="Times New Roman"/>
          <w:sz w:val="24"/>
        </w:rPr>
        <w:t>Gapning asosiy bo'lagi — nima qildi</w:t>
      </w:r>
    </w:p>
    <w:p/>
    <w:p>
      <w:r>
        <w:rPr>
          <w:rFonts w:ascii="Times New Roman" w:hAnsi="Times New Roman"/>
          <w:b/>
          <w:color w:val="006633"/>
          <w:sz w:val="26"/>
        </w:rPr>
        <w:t>Savol va topshiriqlar</w:t>
      </w:r>
    </w:p>
    <w:p>
      <w:pPr>
        <w:spacing w:after="60"/>
      </w:pPr>
      <w:r>
        <w:rPr>
          <w:rFonts w:ascii="Times New Roman" w:hAnsi="Times New Roman"/>
          <w:sz w:val="24"/>
        </w:rPr>
        <w:t>1. Darak gapga misol keltiring.</w:t>
      </w:r>
    </w:p>
    <w:p>
      <w:pPr>
        <w:spacing w:after="60"/>
      </w:pPr>
      <w:r>
        <w:rPr>
          <w:rFonts w:ascii="Times New Roman" w:hAnsi="Times New Roman"/>
          <w:sz w:val="24"/>
        </w:rPr>
        <w:t>2. Gapning bosh bo'laklari qaysilar?</w:t>
      </w:r>
    </w:p>
    <w:p/>
    <w:p>
      <w:pPr>
        <w:jc w:val="center"/>
      </w:pPr>
      <w:r>
        <w:rPr>
          <w:rFonts w:ascii="Times New Roman" w:hAnsi="Times New Roman"/>
          <w:color w:val="969696"/>
          <w:sz w:val="20"/>
        </w:rPr>
        <w:t>5-sinf o'quv materiali  |  2025–2026 o'quv yili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