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467F"/>
          <w:sz w:val="36"/>
        </w:rPr>
        <w:t>Mato va kashtachilik</w:t>
      </w:r>
    </w:p>
    <w:p>
      <w:pPr>
        <w:jc w:val="center"/>
      </w:pPr>
      <w:r>
        <w:rPr>
          <w:rFonts w:ascii="Times New Roman" w:hAnsi="Times New Roman"/>
          <w:color w:val="646464"/>
          <w:sz w:val="22"/>
        </w:rPr>
        <w:t>Fan: Texnologiya  |  5-sinf</w:t>
      </w:r>
    </w:p>
    <w:p/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Mato turlari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Mato — to'qilgan material. Mato turlari: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• Tabiiy matolar: paxta, jun, ipak, zig'ir</w:t>
        <w:br/>
        <w:t>• Sun'iy matolar: naylon, polyester, kapron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Paxta matosi — о'zbekistonda eng ko'p ishlatiladigan. Ipak — qimmatbaho tabiiy mato, ipak qurtidan olinadi.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Matolarning xususiyatlari: yumshoqlik, mustahkamlik, nafas o'tkazish.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Kashtachilik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Kashtachilik — mato yoki boshqa materialga igna va ip bilan naqsh tushirish san'ati.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O'zbekiston kashtachiligi — jahon miqyosida mashhur. Buxoro, Nurata, Shaxrisabz kashtachiligi alohida uslubga ega.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Kashtachilik asboblari: igna, ip (atlas, paxta, jun), dastgoh (gerchi).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Naqsh turlari: gul, bargcha, geometrik shakllar, arxitektura elementlari.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Tikuv asoslari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Tikuv — matoni bir-biriga ulash jarayoni. Tikuv usullari: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• Qo'l bilan tikish — igna va ip bilan</w:t>
        <w:br/>
        <w:t>• Mashina bilan tikish — tikuv mashinasi orqali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Asosiy tikuv turlari: to'g'ri chok, zanjir chok, naqsh chok.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O'lchov olish, buyumni kesish va tikish — asosiy tikuvchilik bosqichlari.</w:t>
      </w:r>
    </w:p>
    <w:p/>
    <w:p>
      <w:r>
        <w:rPr>
          <w:rFonts w:ascii="Times New Roman" w:hAnsi="Times New Roman"/>
          <w:b/>
          <w:color w:val="006633"/>
          <w:sz w:val="26"/>
        </w:rPr>
        <w:t>Asosiy tushunchalar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Kastashchilik: </w:t>
      </w:r>
      <w:r>
        <w:rPr>
          <w:rFonts w:ascii="Times New Roman" w:hAnsi="Times New Roman"/>
          <w:sz w:val="24"/>
        </w:rPr>
        <w:t>Mato va matoga naqsh tushirish san'ati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Paxta: </w:t>
      </w:r>
      <w:r>
        <w:rPr>
          <w:rFonts w:ascii="Times New Roman" w:hAnsi="Times New Roman"/>
          <w:sz w:val="24"/>
        </w:rPr>
        <w:t>Tabiiy o'simlik tolali mato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Dastgoh: </w:t>
      </w:r>
      <w:r>
        <w:rPr>
          <w:rFonts w:ascii="Times New Roman" w:hAnsi="Times New Roman"/>
          <w:sz w:val="24"/>
        </w:rPr>
        <w:t>Kashtachilik uchun maxsus ramka</w:t>
      </w:r>
    </w:p>
    <w:p/>
    <w:p>
      <w:r>
        <w:rPr>
          <w:rFonts w:ascii="Times New Roman" w:hAnsi="Times New Roman"/>
          <w:b/>
          <w:color w:val="006633"/>
          <w:sz w:val="26"/>
        </w:rPr>
        <w:t>Savol va topshiriqlar</w:t>
      </w:r>
    </w:p>
    <w:p>
      <w:pPr>
        <w:spacing w:after="60"/>
      </w:pPr>
      <w:r>
        <w:rPr>
          <w:rFonts w:ascii="Times New Roman" w:hAnsi="Times New Roman"/>
          <w:sz w:val="24"/>
        </w:rPr>
        <w:t>1. Ipak qayerdan olinadi?</w:t>
      </w:r>
    </w:p>
    <w:p>
      <w:pPr>
        <w:spacing w:after="60"/>
      </w:pPr>
      <w:r>
        <w:rPr>
          <w:rFonts w:ascii="Times New Roman" w:hAnsi="Times New Roman"/>
          <w:sz w:val="24"/>
        </w:rPr>
        <w:t>2. O'zbekistonning qaysi shaharlari kashtachiligi bilan mashhur?</w:t>
      </w:r>
    </w:p>
    <w:p/>
    <w:p>
      <w:pPr>
        <w:jc w:val="center"/>
      </w:pPr>
      <w:r>
        <w:rPr>
          <w:rFonts w:ascii="Times New Roman" w:hAnsi="Times New Roman"/>
          <w:color w:val="969696"/>
          <w:sz w:val="20"/>
        </w:rPr>
        <w:t>5-sinf o'quv materiali  |  2025–2026 o'quv yili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