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46673" w14:textId="2FA324B4" w:rsidR="006A5984" w:rsidRDefault="002D43E5">
      <w:r>
        <w:rPr>
          <w:rFonts w:hint="eastAsia"/>
        </w:rPr>
        <w:t>基本原理：</w:t>
      </w:r>
      <w:r>
        <w:br/>
      </w:r>
      <w:r>
        <w:rPr>
          <w:noProof/>
        </w:rPr>
        <w:drawing>
          <wp:inline distT="0" distB="0" distL="0" distR="0" wp14:anchorId="767207E7" wp14:editId="42A0D89F">
            <wp:extent cx="3111624" cy="4578894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501" cy="46331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C3D82C" w14:textId="1448CE1A" w:rsidR="002D43E5" w:rsidRDefault="002D43E5"/>
    <w:p w14:paraId="2F519499" w14:textId="77777777" w:rsidR="00AF7984" w:rsidRDefault="002D43E5">
      <w:r>
        <w:rPr>
          <w:rFonts w:hint="eastAsia"/>
        </w:rPr>
        <w:t>分块分析：</w:t>
      </w:r>
    </w:p>
    <w:p w14:paraId="2FA34F36" w14:textId="77777777" w:rsidR="002C5D86" w:rsidRDefault="00AF7984" w:rsidP="002C5D86">
      <w:pPr>
        <w:jc w:val="center"/>
        <w:rPr>
          <w:b/>
          <w:bCs/>
        </w:rPr>
      </w:pPr>
      <w:r w:rsidRPr="002C5D86">
        <w:rPr>
          <w:b/>
          <w:bCs/>
        </w:rPr>
        <w:t>I</w:t>
      </w:r>
      <w:r w:rsidRPr="002C5D86">
        <w:rPr>
          <w:rFonts w:hint="eastAsia"/>
          <w:b/>
          <w:bCs/>
        </w:rPr>
        <w:t>n</w:t>
      </w:r>
      <w:r w:rsidRPr="002C5D86">
        <w:rPr>
          <w:b/>
          <w:bCs/>
        </w:rPr>
        <w:t>puts</w:t>
      </w:r>
      <w:r w:rsidRPr="002C5D86">
        <w:rPr>
          <w:rFonts w:hint="eastAsia"/>
          <w:b/>
          <w:bCs/>
        </w:rPr>
        <w:t>：</w:t>
      </w:r>
    </w:p>
    <w:p w14:paraId="77DC43F1" w14:textId="2D4448A3" w:rsidR="00462DAE" w:rsidRDefault="00AF7984">
      <w:r>
        <w:rPr>
          <w:rFonts w:hint="eastAsia"/>
        </w:rPr>
        <w:t>一个时间序列输入，输入为一个</w:t>
      </w:r>
      <w:bookmarkStart w:id="0" w:name="OLE_LINK1"/>
      <m:oMath>
        <m:r>
          <w:rPr>
            <w:rFonts w:ascii="Cambria Math" w:hAnsi="Cambria Math" w:hint="eastAsia"/>
          </w:rPr>
          <m:t>T</m:t>
        </m:r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 w:cs="Segoe UI"/>
            <w:color w:val="2A2B2E"/>
            <w:sz w:val="23"/>
            <w:szCs w:val="23"/>
            <w:shd w:val="clear" w:color="auto" w:fill="FFFFFF"/>
          </w:rPr>
          <m:t>characteristic number</m:t>
        </m:r>
      </m:oMath>
      <w:r>
        <w:rPr>
          <w:rFonts w:hint="eastAsia"/>
        </w:rPr>
        <w:t>的矩阵</w:t>
      </w:r>
      <w:bookmarkEnd w:id="0"/>
      <w:r w:rsidR="00462DAE">
        <w:rPr>
          <w:rFonts w:hint="eastAsia"/>
        </w:rPr>
        <w:t>，形如</w:t>
      </w:r>
      <w:r>
        <w:rPr>
          <w:rFonts w:hint="eastAsia"/>
        </w:rPr>
        <w:t>：</w:t>
      </w:r>
      <m:oMath>
        <m:r>
          <w:rPr>
            <w:rFonts w:ascii="Cambria Math" w:hAnsi="Cambria Math"/>
          </w:rPr>
          <m:t>(</m:t>
        </m:r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mr>
          <m:mr>
            <m:e>
              <m:r>
                <w:rPr>
                  <w:rFonts w:ascii="Cambria Math" w:hAnsi="Cambria Math"/>
                </w:rPr>
                <m:t>⋮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mr>
        </m:m>
        <m:r>
          <w:rPr>
            <w:rFonts w:ascii="Cambria Math" w:hAnsi="Cambria Math"/>
          </w:rPr>
          <m:t>)</m:t>
        </m:r>
      </m:oMath>
      <w:r>
        <w:t xml:space="preserve">  </w:t>
      </w:r>
      <w:r>
        <w:rPr>
          <w:rFonts w:hint="eastAsia"/>
        </w:rPr>
        <w:t>其中，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⋯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hint="eastAsia"/>
        </w:rPr>
        <w:t>分别为当天的特征值排列</w:t>
      </w:r>
      <w:r w:rsidR="00462DAE">
        <w:rPr>
          <w:rFonts w:hint="eastAsia"/>
        </w:rPr>
        <w:t>，</w:t>
      </w:r>
      <m:oMath>
        <m:r>
          <w:rPr>
            <w:rFonts w:ascii="Cambria Math" w:hAnsi="Cambria Math" w:hint="eastAsia"/>
          </w:rPr>
          <m:t>n</m:t>
        </m:r>
      </m:oMath>
      <w:r w:rsidR="00462DAE">
        <w:rPr>
          <w:rFonts w:hint="eastAsia"/>
        </w:rPr>
        <w:t>为总共输入的序列数，即天数，小时数，周数等等，（一般习惯用</w:t>
      </w:r>
      <m:oMath>
        <m:r>
          <w:rPr>
            <w:rFonts w:ascii="Cambria Math" w:hAnsi="Cambria Math"/>
          </w:rPr>
          <m:t>T</m:t>
        </m:r>
      </m:oMath>
      <w:r w:rsidR="00462DAE">
        <w:rPr>
          <w:rFonts w:hint="eastAsia"/>
        </w:rPr>
        <w:t>表示</w:t>
      </w:r>
      <m:oMath>
        <m:r>
          <w:rPr>
            <w:rFonts w:ascii="Cambria Math" w:hAnsi="Cambria Math" w:hint="eastAsia"/>
          </w:rPr>
          <m:t>n</m:t>
        </m:r>
      </m:oMath>
      <w:r w:rsidR="00462DAE">
        <w:rPr>
          <w:rFonts w:hint="eastAsia"/>
        </w:rPr>
        <w:t>）</w:t>
      </w:r>
    </w:p>
    <w:p w14:paraId="700E4BC6" w14:textId="4828FD59" w:rsidR="002C5D86" w:rsidRDefault="00462DAE">
      <w:r>
        <w:t xml:space="preserve">e.g., </w:t>
      </w:r>
      <m:oMath>
        <m:r>
          <w:rPr>
            <w:rFonts w:ascii="Cambria Math" w:hAnsi="Cambria Math"/>
          </w:rPr>
          <m:t>(</m:t>
        </m:r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 xml:space="preserve">open1, high1, low1,close1, vol1 </m:t>
              </m:r>
            </m:e>
          </m:mr>
          <m:mr>
            <m:e>
              <m:r>
                <w:rPr>
                  <w:rFonts w:ascii="Cambria Math" w:hAnsi="Cambria Math"/>
                </w:rPr>
                <m:t>open</m:t>
              </m:r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, high</m:t>
              </m:r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, low</m:t>
              </m:r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,close</m:t>
              </m:r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, vol</m:t>
              </m:r>
              <m:r>
                <w:rPr>
                  <w:rFonts w:ascii="Cambria Math" w:hAnsi="Cambria Math"/>
                </w:rPr>
                <m:t>2</m:t>
              </m:r>
            </m:e>
          </m:mr>
          <m:mr>
            <m:e>
              <m:r>
                <w:rPr>
                  <w:rFonts w:ascii="Cambria Math" w:hAnsi="Cambria Math"/>
                </w:rPr>
                <m:t>open</m:t>
              </m:r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, high</m:t>
              </m:r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, low</m:t>
              </m:r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,close</m:t>
              </m:r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, vol</m:t>
              </m:r>
              <m:r>
                <w:rPr>
                  <w:rFonts w:ascii="Cambria Math" w:hAnsi="Cambria Math"/>
                </w:rPr>
                <m:t>3</m:t>
              </m:r>
            </m:e>
          </m:mr>
        </m:m>
        <m:r>
          <w:rPr>
            <w:rFonts w:ascii="Cambria Math" w:hAnsi="Cambria Math"/>
          </w:rPr>
          <m:t>)</m:t>
        </m:r>
      </m:oMath>
    </w:p>
    <w:p w14:paraId="678C08AF" w14:textId="77777777" w:rsidR="002C5D86" w:rsidRDefault="002C5D86">
      <w:pPr>
        <w:rPr>
          <w:rFonts w:hint="eastAsia"/>
        </w:rPr>
      </w:pPr>
    </w:p>
    <w:p w14:paraId="74B04955" w14:textId="6F7DCCDC" w:rsidR="002C5D86" w:rsidRDefault="00AF7984" w:rsidP="002C5D86">
      <w:pPr>
        <w:jc w:val="center"/>
      </w:pPr>
      <w:r w:rsidRPr="002C5D86">
        <w:rPr>
          <w:b/>
          <w:bCs/>
        </w:rPr>
        <w:t>I</w:t>
      </w:r>
      <w:r w:rsidRPr="002C5D86">
        <w:rPr>
          <w:rFonts w:hint="eastAsia"/>
          <w:b/>
          <w:bCs/>
        </w:rPr>
        <w:t>n</w:t>
      </w:r>
      <w:r w:rsidRPr="002C5D86">
        <w:rPr>
          <w:b/>
          <w:bCs/>
        </w:rPr>
        <w:t>put Embedding:</w:t>
      </w:r>
    </w:p>
    <w:p w14:paraId="4817852D" w14:textId="272294B9" w:rsidR="002D43E5" w:rsidRDefault="00462DAE">
      <w:r>
        <w:rPr>
          <w:rFonts w:hint="eastAsia"/>
        </w:rPr>
        <w:t>将</w:t>
      </w:r>
      <w:r>
        <w:rPr>
          <w:rFonts w:hint="eastAsia"/>
        </w:rPr>
        <w:t>输入</w:t>
      </w:r>
      <w:r>
        <w:rPr>
          <w:rFonts w:hint="eastAsia"/>
        </w:rPr>
        <w:t>进行升维，从</w:t>
      </w:r>
      <m:oMath>
        <m:r>
          <w:rPr>
            <w:rFonts w:ascii="Cambria Math" w:hAnsi="Cambria Math" w:hint="eastAsia"/>
          </w:rPr>
          <m:t>T</m:t>
        </m:r>
        <m:r>
          <w:rPr>
            <w:rFonts w:ascii="Cambria Math" w:hAnsi="Cambria Math"/>
          </w:rPr>
          <m:t>*</m:t>
        </m:r>
        <w:bookmarkStart w:id="1" w:name="_Hlk188354071"/>
        <m:r>
          <m:rPr>
            <m:sty m:val="p"/>
          </m:rPr>
          <w:rPr>
            <w:rFonts w:ascii="Cambria Math" w:hAnsi="Cambria Math" w:cs="Segoe UI"/>
            <w:color w:val="2A2B2E"/>
            <w:sz w:val="23"/>
            <w:szCs w:val="23"/>
            <w:shd w:val="clear" w:color="auto" w:fill="FFFFFF"/>
          </w:rPr>
          <m:t>characteristic number</m:t>
        </m:r>
      </m:oMath>
      <w:bookmarkEnd w:id="1"/>
      <w:r>
        <w:rPr>
          <w:rFonts w:hint="eastAsia"/>
        </w:rPr>
        <w:t>的矩阵</w:t>
      </w:r>
      <w:r>
        <w:rPr>
          <w:rFonts w:hint="eastAsia"/>
        </w:rPr>
        <w:t>升到</w:t>
      </w:r>
      <m:oMath>
        <m:r>
          <w:rPr>
            <w:rFonts w:ascii="Cambria Math" w:hAnsi="Cambria Math" w:hint="eastAsia"/>
          </w:rPr>
          <m:t>T</m:t>
        </m:r>
        <m:r>
          <w:rPr>
            <w:rFonts w:ascii="Cambria Math" w:hAnsi="Cambria Math"/>
          </w:rPr>
          <m:t>*</m:t>
        </m:r>
        <w:bookmarkStart w:id="2" w:name="OLE_LINK3"/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</m:oMath>
      <w:bookmarkEnd w:id="2"/>
      <w:r w:rsidR="002C5D86">
        <w:rPr>
          <w:rFonts w:hint="eastAsia"/>
        </w:rPr>
        <w:t>的矩阵，其中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</m:oMath>
      <w:r w:rsidR="002C5D86">
        <w:rPr>
          <w:rFonts w:hint="eastAsia"/>
        </w:rPr>
        <w:t>代表着在接下来的Multi</w:t>
      </w:r>
      <w:r w:rsidR="002C5D86">
        <w:t>-head Attention</w:t>
      </w:r>
      <w:r w:rsidR="002C5D86">
        <w:rPr>
          <w:rFonts w:hint="eastAsia"/>
        </w:rPr>
        <w:t>中使用的</w:t>
      </w:r>
      <w:proofErr w:type="gramStart"/>
      <w:r w:rsidR="002C5D86">
        <w:rPr>
          <w:rFonts w:hint="eastAsia"/>
        </w:rPr>
        <w:t>内部维</w:t>
      </w:r>
      <w:proofErr w:type="gramEnd"/>
      <w:r w:rsidR="002C5D86">
        <w:rPr>
          <w:rFonts w:hint="eastAsia"/>
        </w:rPr>
        <w:t>度。</w:t>
      </w:r>
    </w:p>
    <w:p w14:paraId="67F794BE" w14:textId="02361B1D" w:rsidR="002C5D86" w:rsidRDefault="002C5D86">
      <w:r>
        <w:rPr>
          <w:rFonts w:hint="eastAsia"/>
        </w:rPr>
        <w:t>具体来说，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put Embedding=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  <m:r>
          <w:rPr>
            <w:rFonts w:ascii="Cambria Math" w:hAnsi="Cambria Math"/>
          </w:rPr>
          <m:t>∙</m:t>
        </m:r>
        <w:bookmarkStart w:id="3" w:name="OLE_LINK2"/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embedding</m:t>
            </m:r>
          </m:sub>
        </m:sSub>
      </m:oMath>
      <w:bookmarkEnd w:id="3"/>
      <w:r>
        <w:rPr>
          <w:rFonts w:hint="eastAsia"/>
        </w:rPr>
        <w:t>；</w:t>
      </w:r>
      <w:r>
        <w:br/>
      </w:r>
      <w:r>
        <w:rPr>
          <w:rFonts w:hint="eastAsia"/>
        </w:rPr>
        <w:t>其中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embedding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characteristic number</m:t>
            </m:r>
            <m:r>
              <w:rPr>
                <w:rFonts w:ascii="Cambria Math" w:hAnsi="Cambria Math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  <w:r w:rsidRPr="002C5D86">
        <w:t>是可学习的权重矩阵</w:t>
      </w:r>
      <w:r>
        <w:rPr>
          <w:rFonts w:hint="eastAsia"/>
        </w:rPr>
        <w:t>。</w:t>
      </w:r>
    </w:p>
    <w:p w14:paraId="70BACC79" w14:textId="49432CDA" w:rsidR="002C5D86" w:rsidRDefault="002C5D86"/>
    <w:p w14:paraId="18499C68" w14:textId="77777777" w:rsidR="002C5D86" w:rsidRDefault="002C5D86" w:rsidP="002C5D86">
      <w:pPr>
        <w:jc w:val="center"/>
        <w:rPr>
          <w:b/>
          <w:bCs/>
        </w:rPr>
      </w:pPr>
    </w:p>
    <w:p w14:paraId="27B381E3" w14:textId="2AC9BC4D" w:rsidR="002C5D86" w:rsidRDefault="002C5D86" w:rsidP="002C5D86">
      <w:pPr>
        <w:jc w:val="center"/>
      </w:pPr>
      <w:r>
        <w:rPr>
          <w:b/>
          <w:bCs/>
        </w:rPr>
        <w:lastRenderedPageBreak/>
        <w:t>P</w:t>
      </w:r>
      <w:r>
        <w:rPr>
          <w:rFonts w:hint="eastAsia"/>
          <w:b/>
          <w:bCs/>
        </w:rPr>
        <w:t>o</w:t>
      </w:r>
      <w:r>
        <w:rPr>
          <w:b/>
          <w:bCs/>
        </w:rPr>
        <w:t>sition Encoding</w:t>
      </w:r>
      <w:r w:rsidRPr="002C5D86">
        <w:rPr>
          <w:b/>
          <w:bCs/>
        </w:rPr>
        <w:t>:</w:t>
      </w:r>
    </w:p>
    <w:p w14:paraId="311C9185" w14:textId="50676CE7" w:rsidR="002C5D86" w:rsidRDefault="002C5D86">
      <w:pPr>
        <w:rPr>
          <w:rFonts w:hint="eastAsia"/>
        </w:rPr>
      </w:pPr>
      <w:r>
        <w:rPr>
          <w:rFonts w:hint="eastAsia"/>
        </w:rPr>
        <w:t>因为我们的输入是一个时间序列，即具有前后关系的数组，所以我们需要记录下来每一组特征值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的顺序信息</w:t>
      </w:r>
    </w:p>
    <w:sectPr w:rsidR="002C5D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4C9"/>
    <w:rsid w:val="002C5D86"/>
    <w:rsid w:val="002D43E5"/>
    <w:rsid w:val="003A64C9"/>
    <w:rsid w:val="00462DAE"/>
    <w:rsid w:val="006A5984"/>
    <w:rsid w:val="00AF7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9053A"/>
  <w15:chartTrackingRefBased/>
  <w15:docId w15:val="{C0D43134-03D2-4160-BCD6-951FBBC9D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5D86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F798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104</Words>
  <Characters>595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jingfu su</dc:creator>
  <cp:keywords/>
  <dc:description/>
  <cp:lastModifiedBy>jingfu su</cp:lastModifiedBy>
  <cp:revision>2</cp:revision>
  <dcterms:created xsi:type="dcterms:W3CDTF">2025-01-21T02:13:00Z</dcterms:created>
  <dcterms:modified xsi:type="dcterms:W3CDTF">2025-01-21T04:18:00Z</dcterms:modified>
</cp:coreProperties>
</file>