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Toulouse School of Economics (TSE).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Finance. I occasionally study articles from leading ABS 4+ rated journals such as the Journal of Finance, Review of Financial Studies, Journal of Financial Economics, among others. This habit not only deepens my understanding of theoretical and empirical approaches in Finance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quantitative analyst. To achieve this goal, I have developed strong practical skills in Python, SQL, Financial Modeling, Risk Management, Quantitative Analysis, Excel VBA.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Toulouse School of Economics (TSE)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Toulouse School of Economics (TSE).</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Toulouse School of Economics (TSE).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