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Finance and Economics Department, Graduate School of Business, Columbia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Finance and Economics Department, Graduate School of Business, Columbia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