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Harvard University for the Fall 2027 intake. As a current undergraduate student with a passion for quant finance, I have long admired Harvard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Harvard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