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New York University  for the Fall 2027 intake. As a current undergraduate student with a passion for quant finance, I have long admired New York University ’s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New York University ’s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