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Princeton University for the Fall 2027 intake. As a current undergraduate student with a passion for quant finance, I have long admired Princeton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Princeton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