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Colorado for the Fall 2027 intake. As a current undergraduate student with a passion for quant finance, I have long admired University of Colorado’s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Colorado’s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