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University of Minnesota for the Fall 2027 intake. As a current undergraduate student with a passion for quant finance, I have long admired University of Minnesota’s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University of Minnesota’s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