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University of Toronto for the Fall 2027 intake. As a current undergraduate student with a passion for quant finance, I have long admired University of Toronto’s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University of Toronto’s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