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Washington University in St. Louis for the Fall 2027 intake. As a current undergraduate student with a passion for quant finance, I have long admired Washington University in St. Louis’s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Washington University in St. Louis’s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