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Грубая (Coarse-grained) синхронизация - 9.4 206, Тонкая (Fine-grained) синхронизация - 9.5 207 Оптимистичная (Optimistic) синхронизация - 9.6 211 Ленивая (Lazy) синхронизация - 215 9.7 Неблокирующая (Nonblocking) синхронизация - 220 9.8</w:t>
      </w:r>
    </w:p>
    <w:p w:rsidR="00000000" w:rsidDel="00000000" w:rsidP="00000000" w:rsidRDefault="00000000" w:rsidRPr="00000000" w14:paraId="00000002">
      <w:pPr>
        <w:pStyle w:val="Heading2"/>
        <w:rPr/>
      </w:pPr>
      <w:bookmarkStart w:colFirst="0" w:colLast="0" w:name="_g7z1aci5oa14" w:id="0"/>
      <w:bookmarkEnd w:id="0"/>
      <w:r w:rsidDel="00000000" w:rsidR="00000000" w:rsidRPr="00000000">
        <w:rPr>
          <w:rtl w:val="0"/>
        </w:rPr>
      </w:r>
    </w:p>
    <w:p w:rsidR="00000000" w:rsidDel="00000000" w:rsidP="00000000" w:rsidRDefault="00000000" w:rsidRPr="00000000" w14:paraId="00000003">
      <w:pPr>
        <w:pStyle w:val="Heading2"/>
        <w:rPr/>
      </w:pPr>
      <w:bookmarkStart w:colFirst="0" w:colLast="0" w:name="_9enjyhi6d3e" w:id="1"/>
      <w:bookmarkEnd w:id="1"/>
      <w:r w:rsidDel="00000000" w:rsidR="00000000" w:rsidRPr="00000000">
        <w:rPr>
          <w:rtl w:val="0"/>
        </w:rPr>
        <w:t xml:space="preserve">Задание 1</w:t>
      </w:r>
    </w:p>
    <w:p w:rsidR="00000000" w:rsidDel="00000000" w:rsidP="00000000" w:rsidRDefault="00000000" w:rsidRPr="00000000" w14:paraId="00000004">
      <w:pPr>
        <w:rPr/>
      </w:pPr>
      <w:r w:rsidDel="00000000" w:rsidR="00000000" w:rsidRPr="00000000">
        <w:rPr>
          <w:rtl w:val="0"/>
        </w:rPr>
        <w:t xml:space="preserve">Проблема в том, что класс, использующий одну блокировку для управления всеми своими вызовами методов, не всегда масштабируем, даже если сама блокировка масштабируема. Прин низком уровне параллелизма это рабоатет хорошо, но при большом количестве обращений это может стать узким местом программы</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l11ds4xznhei" w:id="2"/>
      <w:bookmarkEnd w:id="2"/>
      <w:r w:rsidDel="00000000" w:rsidR="00000000" w:rsidRPr="00000000">
        <w:rPr>
          <w:rtl w:val="0"/>
        </w:rPr>
        <w:t xml:space="preserve">Задание 2</w:t>
      </w:r>
    </w:p>
    <w:p w:rsidR="00000000" w:rsidDel="00000000" w:rsidP="00000000" w:rsidRDefault="00000000" w:rsidRPr="00000000" w14:paraId="00000007">
      <w:pPr>
        <w:rPr/>
      </w:pPr>
      <w:r w:rsidDel="00000000" w:rsidR="00000000" w:rsidRPr="00000000">
        <w:rPr>
          <w:rtl w:val="0"/>
        </w:rPr>
        <w:t xml:space="preserve">Грубая синхронизация - взять последовательную реализацию класса, добавить масштабируемое поле блокировки и убедиться, что каждый вызов метода получает и освобождает эту блокировку.</w:t>
      </w:r>
    </w:p>
    <w:p w:rsidR="00000000" w:rsidDel="00000000" w:rsidP="00000000" w:rsidRDefault="00000000" w:rsidRPr="00000000" w14:paraId="00000008">
      <w:pPr>
        <w:rPr/>
      </w:pPr>
      <w:r w:rsidDel="00000000" w:rsidR="00000000" w:rsidRPr="00000000">
        <w:rPr>
          <w:rtl w:val="0"/>
        </w:rPr>
        <w:t xml:space="preserve">Тонкая - вместо использования одной блокировки для синхронизации каждого обращения к объекту, мы разделяем объект на независимо синхронизированные компоненты, что позволяет вызовам методов, обращающимся к непересекающимся компонентам, выполняться</w:t>
      </w:r>
    </w:p>
    <w:p w:rsidR="00000000" w:rsidDel="00000000" w:rsidP="00000000" w:rsidRDefault="00000000" w:rsidRPr="00000000" w14:paraId="00000009">
      <w:pPr>
        <w:rPr/>
      </w:pPr>
      <w:r w:rsidDel="00000000" w:rsidR="00000000" w:rsidRPr="00000000">
        <w:rPr>
          <w:rtl w:val="0"/>
        </w:rPr>
        <w:t xml:space="preserve">одновременно.</w:t>
      </w:r>
    </w:p>
    <w:p w:rsidR="00000000" w:rsidDel="00000000" w:rsidP="00000000" w:rsidRDefault="00000000" w:rsidRPr="00000000" w14:paraId="0000000A">
      <w:pPr>
        <w:rPr/>
      </w:pPr>
      <w:r w:rsidDel="00000000" w:rsidR="00000000" w:rsidRPr="00000000">
        <w:rPr>
          <w:rtl w:val="0"/>
        </w:rPr>
        <w:t xml:space="preserve">Оптимистичная - поиск без получения каких-либо блокировок вообще. Если</w:t>
      </w:r>
    </w:p>
    <w:p w:rsidR="00000000" w:rsidDel="00000000" w:rsidP="00000000" w:rsidRDefault="00000000" w:rsidRPr="00000000" w14:paraId="0000000B">
      <w:pPr>
        <w:rPr/>
      </w:pPr>
      <w:r w:rsidDel="00000000" w:rsidR="00000000" w:rsidRPr="00000000">
        <w:rPr>
          <w:rtl w:val="0"/>
        </w:rPr>
        <w:t xml:space="preserve">метод находит искомый компонент, он блокирует этот компонент, а затем</w:t>
      </w:r>
    </w:p>
    <w:p w:rsidR="00000000" w:rsidDel="00000000" w:rsidP="00000000" w:rsidRDefault="00000000" w:rsidRPr="00000000" w14:paraId="0000000C">
      <w:pPr>
        <w:rPr/>
      </w:pPr>
      <w:r w:rsidDel="00000000" w:rsidR="00000000" w:rsidRPr="00000000">
        <w:rPr>
          <w:rtl w:val="0"/>
        </w:rPr>
        <w:t xml:space="preserve">проверяет, не изменился ли компонент за интервал времени между моментом его проверки и моментом блокировки. Этот метод целесообразен только в том случае, если он работает чаще, чем не работает.</w:t>
      </w:r>
    </w:p>
    <w:p w:rsidR="00000000" w:rsidDel="00000000" w:rsidP="00000000" w:rsidRDefault="00000000" w:rsidRPr="00000000" w14:paraId="0000000D">
      <w:pPr>
        <w:rPr/>
      </w:pPr>
      <w:r w:rsidDel="00000000" w:rsidR="00000000" w:rsidRPr="00000000">
        <w:rPr>
          <w:rtl w:val="0"/>
        </w:rPr>
        <w:t xml:space="preserve">Ленивая - иногда имеет смысл отложить сложную работу. Например, задачу удаления компонента из структуры данных можно разделить на два этапа: компонент логически удаляется простым установлением бита тега, и позже компонент может быть физически удален путем отсоединения его от остальной части структуры данных.</w:t>
      </w:r>
    </w:p>
    <w:p w:rsidR="00000000" w:rsidDel="00000000" w:rsidP="00000000" w:rsidRDefault="00000000" w:rsidRPr="00000000" w14:paraId="0000000E">
      <w:pPr>
        <w:rPr/>
      </w:pPr>
      <w:r w:rsidDel="00000000" w:rsidR="00000000" w:rsidRPr="00000000">
        <w:rPr>
          <w:rtl w:val="0"/>
        </w:rPr>
        <w:t xml:space="preserve">Неблокирующая - Иногда мы можем полностью исключить блокировки, полагаясь на встроенные атомарные операции, такие как compareAndSet(), для синхронизации.</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2z094ecq2d2w" w:id="3"/>
      <w:bookmarkEnd w:id="3"/>
      <w:r w:rsidDel="00000000" w:rsidR="00000000" w:rsidRPr="00000000">
        <w:rPr>
          <w:rtl w:val="0"/>
        </w:rPr>
        <w:t xml:space="preserve">Задания 3 и 4. </w:t>
      </w:r>
    </w:p>
    <w:p w:rsidR="00000000" w:rsidDel="00000000" w:rsidP="00000000" w:rsidRDefault="00000000" w:rsidRPr="00000000" w14:paraId="00000011">
      <w:pPr>
        <w:rPr/>
      </w:pPr>
      <w:r w:rsidDel="00000000" w:rsidR="00000000" w:rsidRPr="00000000">
        <w:rPr>
          <w:rtl w:val="0"/>
        </w:rPr>
        <w:t xml:space="preserve">Код программы в приложеном коде. Результаты:</w:t>
        <w:br w:type="textWrapping"/>
      </w:r>
      <w:r w:rsidDel="00000000" w:rsidR="00000000" w:rsidRPr="00000000">
        <w:rPr/>
        <w:drawing>
          <wp:inline distB="114300" distT="114300" distL="114300" distR="114300">
            <wp:extent cx="3381375" cy="2447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813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6.2240885216559"/>
        <w:gridCol w:w="1668.320782519866"/>
        <w:gridCol w:w="1036.2240885216559"/>
        <w:gridCol w:w="1036.2240885216559"/>
        <w:gridCol w:w="1098.3975338329553"/>
        <w:gridCol w:w="1036.2240885216559"/>
        <w:gridCol w:w="1036.2240885216559"/>
        <w:gridCol w:w="1077.6730520625222"/>
        <w:tblGridChange w:id="0">
          <w:tblGrid>
            <w:gridCol w:w="1036.2240885216559"/>
            <w:gridCol w:w="1668.320782519866"/>
            <w:gridCol w:w="1036.2240885216559"/>
            <w:gridCol w:w="1036.2240885216559"/>
            <w:gridCol w:w="1098.3975338329553"/>
            <w:gridCol w:w="1036.2240885216559"/>
            <w:gridCol w:w="1036.2240885216559"/>
            <w:gridCol w:w="1077.6730520625222"/>
          </w:tblGrid>
        </w:tblGridChange>
      </w:tblGrid>
      <w:tr>
        <w:trPr>
          <w:cantSplit w:val="0"/>
          <w:trHeight w:val="345" w:hRule="atLeast"/>
          <w:tblHeader w:val="0"/>
        </w:trPr>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sz w:val="20"/>
                <w:szCs w:val="20"/>
                <w:rtl w:val="0"/>
              </w:rPr>
              <w:t xml:space="preserve">Размерность</w:t>
            </w:r>
          </w:p>
        </w:tc>
        <w:tc>
          <w:tcPr>
            <w:vMerge w:val="restart"/>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bCs w:val="1"/>
              </w:rPr>
            </w:pPr>
            <w:r w:rsidDel="00000000" w:rsidR="00000000" w:rsidRPr="00000000">
              <w:rPr>
                <w:b w:val="1"/>
                <w:bCs w:val="1"/>
                <w:rtl w:val="0"/>
              </w:rPr>
              <w:t xml:space="preserve">Последовательное</w:t>
            </w:r>
          </w:p>
        </w:tc>
        <w:tc>
          <w:tcPr>
            <w:gridSpan w:val="3"/>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0"/>
                <w:szCs w:val="20"/>
              </w:rPr>
            </w:pPr>
            <w:r w:rsidDel="00000000" w:rsidR="00000000" w:rsidRPr="00000000">
              <w:rPr>
                <w:b w:val="1"/>
                <w:bCs w:val="1"/>
                <w:rtl w:val="0"/>
              </w:rPr>
              <w:t xml:space="preserve">Fine (2 потока)</w:t>
            </w:r>
            <w:r w:rsidDel="00000000" w:rsidR="00000000" w:rsidRPr="00000000">
              <w:rPr>
                <w:rtl w:val="0"/>
              </w:rPr>
            </w:r>
          </w:p>
        </w:tc>
        <w:tc>
          <w:tcPr>
            <w:gridSpan w:val="3"/>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0"/>
                <w:szCs w:val="20"/>
              </w:rPr>
            </w:pPr>
            <w:r w:rsidDel="00000000" w:rsidR="00000000" w:rsidRPr="00000000">
              <w:rPr>
                <w:b w:val="1"/>
                <w:bCs w:val="1"/>
                <w:rtl w:val="0"/>
              </w:rPr>
              <w:t xml:space="preserve">Optimistic (2 потока)</w:t>
            </w:r>
            <w:r w:rsidDel="00000000" w:rsidR="00000000" w:rsidRPr="00000000">
              <w:rPr>
                <w:rtl w:val="0"/>
              </w:rPr>
            </w:r>
          </w:p>
        </w:tc>
      </w:tr>
      <w:tr>
        <w:trPr>
          <w:cantSplit w:val="0"/>
          <w:trHeight w:val="315"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время</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ускорение</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эффективность</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время</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sz w:val="20"/>
                <w:szCs w:val="20"/>
                <w:rtl w:val="0"/>
              </w:rPr>
              <w:t xml:space="preserve">ускорение</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2">
            <w:pPr>
              <w:widowControl w:val="0"/>
              <w:rPr>
                <w:sz w:val="20"/>
                <w:szCs w:val="20"/>
              </w:rPr>
            </w:pPr>
            <w:r w:rsidDel="00000000" w:rsidR="00000000" w:rsidRPr="00000000">
              <w:rPr>
                <w:sz w:val="20"/>
                <w:szCs w:val="20"/>
                <w:rtl w:val="0"/>
              </w:rPr>
              <w:t xml:space="preserve">эффективность</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sz w:val="20"/>
                <w:szCs w:val="20"/>
                <w:rtl w:val="0"/>
              </w:rPr>
              <w:t xml:space="preserve">100000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4">
            <w:pPr>
              <w:widowControl w:val="0"/>
              <w:jc w:val="right"/>
              <w:rPr>
                <w:sz w:val="20"/>
                <w:szCs w:val="20"/>
              </w:rPr>
            </w:pPr>
            <w:r w:rsidDel="00000000" w:rsidR="00000000" w:rsidRPr="00000000">
              <w:rPr>
                <w:sz w:val="20"/>
                <w:szCs w:val="20"/>
                <w:rtl w:val="0"/>
              </w:rPr>
              <w:t xml:space="preserve">1,225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rPr>
            </w:pPr>
            <w:r w:rsidDel="00000000" w:rsidR="00000000" w:rsidRPr="00000000">
              <w:rPr>
                <w:sz w:val="20"/>
                <w:szCs w:val="20"/>
                <w:rtl w:val="0"/>
              </w:rPr>
              <w:t xml:space="preserve">1,947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rPr>
            </w:pPr>
            <w:r w:rsidDel="00000000" w:rsidR="00000000" w:rsidRPr="00000000">
              <w:rPr>
                <w:sz w:val="20"/>
                <w:szCs w:val="20"/>
                <w:rtl w:val="0"/>
              </w:rPr>
              <w:t xml:space="preserve">0,6291730868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7">
            <w:pPr>
              <w:widowControl w:val="0"/>
              <w:jc w:val="right"/>
              <w:rPr>
                <w:sz w:val="20"/>
                <w:szCs w:val="20"/>
              </w:rPr>
            </w:pPr>
            <w:r w:rsidDel="00000000" w:rsidR="00000000" w:rsidRPr="00000000">
              <w:rPr>
                <w:sz w:val="20"/>
                <w:szCs w:val="20"/>
                <w:rtl w:val="0"/>
              </w:rPr>
              <w:t xml:space="preserve">0,3145865434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1,534</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sz w:val="20"/>
                <w:szCs w:val="20"/>
                <w:rtl w:val="0"/>
              </w:rPr>
              <w:t xml:space="preserve">0,7985658409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A">
            <w:pPr>
              <w:widowControl w:val="0"/>
              <w:jc w:val="right"/>
              <w:rPr>
                <w:sz w:val="20"/>
                <w:szCs w:val="20"/>
              </w:rPr>
            </w:pPr>
            <w:r w:rsidDel="00000000" w:rsidR="00000000" w:rsidRPr="00000000">
              <w:rPr>
                <w:sz w:val="20"/>
                <w:szCs w:val="20"/>
                <w:rtl w:val="0"/>
              </w:rPr>
              <w:t xml:space="preserve">0,3992829205</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E">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2F">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0">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rtl w:val="0"/>
              </w:rPr>
            </w:r>
          </w:p>
        </w:tc>
      </w:tr>
      <w:tr>
        <w:trPr>
          <w:cantSplit w:val="0"/>
          <w:trHeight w:val="345"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sz w:val="20"/>
                <w:szCs w:val="20"/>
                <w:rtl w:val="0"/>
              </w:rPr>
              <w:t xml:space="preserve">Размерность</w:t>
            </w:r>
          </w:p>
        </w:tc>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4">
            <w:pPr>
              <w:widowControl w:val="0"/>
              <w:rPr>
                <w:b w:val="1"/>
                <w:bCs w:val="1"/>
              </w:rPr>
            </w:pPr>
            <w:r w:rsidDel="00000000" w:rsidR="00000000" w:rsidRPr="00000000">
              <w:rPr>
                <w:b w:val="1"/>
                <w:bCs w:val="1"/>
                <w:rtl w:val="0"/>
              </w:rPr>
              <w:t xml:space="preserve">Последовательное</w:t>
            </w:r>
          </w:p>
        </w:tc>
        <w:tc>
          <w:tcPr>
            <w:gridSpan w:val="3"/>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5">
            <w:pPr>
              <w:widowControl w:val="0"/>
              <w:jc w:val="center"/>
              <w:rPr>
                <w:sz w:val="20"/>
                <w:szCs w:val="20"/>
              </w:rPr>
            </w:pPr>
            <w:r w:rsidDel="00000000" w:rsidR="00000000" w:rsidRPr="00000000">
              <w:rPr>
                <w:b w:val="1"/>
                <w:bCs w:val="1"/>
                <w:rtl w:val="0"/>
              </w:rPr>
              <w:t xml:space="preserve">Fine (4 потока)</w:t>
            </w:r>
            <w:r w:rsidDel="00000000" w:rsidR="00000000" w:rsidRPr="00000000">
              <w:rPr>
                <w:rtl w:val="0"/>
              </w:rPr>
            </w:r>
          </w:p>
        </w:tc>
        <w:tc>
          <w:tcPr>
            <w:gridSpan w:val="3"/>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b w:val="1"/>
                <w:bCs w:val="1"/>
                <w:rtl w:val="0"/>
              </w:rPr>
              <w:t xml:space="preserve">Optimistic (4 потока)</w:t>
            </w:r>
            <w:r w:rsidDel="00000000" w:rsidR="00000000" w:rsidRPr="00000000">
              <w:rPr>
                <w:rtl w:val="0"/>
              </w:rPr>
            </w:r>
          </w:p>
        </w:tc>
      </w:tr>
      <w:tr>
        <w:trPr>
          <w:cantSplit w:val="0"/>
          <w:trHeight w:val="315"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D">
            <w:pPr>
              <w:widowControl w:val="0"/>
              <w:rPr>
                <w:sz w:val="20"/>
                <w:szCs w:val="20"/>
              </w:rPr>
            </w:pPr>
            <w:r w:rsidDel="00000000" w:rsidR="00000000" w:rsidRPr="00000000">
              <w:rPr>
                <w:sz w:val="20"/>
                <w:szCs w:val="20"/>
                <w:rtl w:val="0"/>
              </w:rPr>
              <w:t xml:space="preserve">время</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ускорение</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3F">
            <w:pPr>
              <w:widowControl w:val="0"/>
              <w:rPr>
                <w:sz w:val="20"/>
                <w:szCs w:val="20"/>
              </w:rPr>
            </w:pPr>
            <w:r w:rsidDel="00000000" w:rsidR="00000000" w:rsidRPr="00000000">
              <w:rPr>
                <w:sz w:val="20"/>
                <w:szCs w:val="20"/>
                <w:rtl w:val="0"/>
              </w:rPr>
              <w:t xml:space="preserve">эффективность</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sz w:val="20"/>
                <w:szCs w:val="20"/>
                <w:rtl w:val="0"/>
              </w:rPr>
              <w:t xml:space="preserve">время</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sz w:val="20"/>
                <w:szCs w:val="20"/>
                <w:rtl w:val="0"/>
              </w:rPr>
              <w:t xml:space="preserve">ускорение</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2">
            <w:pPr>
              <w:widowControl w:val="0"/>
              <w:rPr>
                <w:sz w:val="20"/>
                <w:szCs w:val="20"/>
              </w:rPr>
            </w:pPr>
            <w:r w:rsidDel="00000000" w:rsidR="00000000" w:rsidRPr="00000000">
              <w:rPr>
                <w:sz w:val="20"/>
                <w:szCs w:val="20"/>
                <w:rtl w:val="0"/>
              </w:rPr>
              <w:t xml:space="preserve">эффективность</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3">
            <w:pPr>
              <w:widowControl w:val="0"/>
              <w:jc w:val="right"/>
              <w:rPr>
                <w:sz w:val="20"/>
                <w:szCs w:val="20"/>
              </w:rPr>
            </w:pPr>
            <w:r w:rsidDel="00000000" w:rsidR="00000000" w:rsidRPr="00000000">
              <w:rPr>
                <w:sz w:val="20"/>
                <w:szCs w:val="20"/>
                <w:rtl w:val="0"/>
              </w:rPr>
              <w:t xml:space="preserve">100000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4">
            <w:pPr>
              <w:widowControl w:val="0"/>
              <w:jc w:val="right"/>
              <w:rPr>
                <w:sz w:val="20"/>
                <w:szCs w:val="20"/>
              </w:rPr>
            </w:pPr>
            <w:r w:rsidDel="00000000" w:rsidR="00000000" w:rsidRPr="00000000">
              <w:rPr>
                <w:sz w:val="20"/>
                <w:szCs w:val="20"/>
                <w:rtl w:val="0"/>
              </w:rPr>
              <w:t xml:space="preserve">1,225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5">
            <w:pPr>
              <w:widowControl w:val="0"/>
              <w:jc w:val="right"/>
              <w:rPr>
                <w:sz w:val="20"/>
                <w:szCs w:val="20"/>
              </w:rPr>
            </w:pPr>
            <w:r w:rsidDel="00000000" w:rsidR="00000000" w:rsidRPr="00000000">
              <w:rPr>
                <w:sz w:val="20"/>
                <w:szCs w:val="20"/>
                <w:rtl w:val="0"/>
              </w:rPr>
              <w:t xml:space="preserve">1,326</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6">
            <w:pPr>
              <w:widowControl w:val="0"/>
              <w:jc w:val="right"/>
              <w:rPr>
                <w:sz w:val="20"/>
                <w:szCs w:val="20"/>
              </w:rPr>
            </w:pPr>
            <w:r w:rsidDel="00000000" w:rsidR="00000000" w:rsidRPr="00000000">
              <w:rPr>
                <w:sz w:val="20"/>
                <w:szCs w:val="20"/>
                <w:rtl w:val="0"/>
              </w:rPr>
              <w:t xml:space="preserve">0,9238310709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7">
            <w:pPr>
              <w:widowControl w:val="0"/>
              <w:jc w:val="right"/>
              <w:rPr>
                <w:sz w:val="20"/>
                <w:szCs w:val="20"/>
              </w:rPr>
            </w:pPr>
            <w:r w:rsidDel="00000000" w:rsidR="00000000" w:rsidRPr="00000000">
              <w:rPr>
                <w:sz w:val="20"/>
                <w:szCs w:val="20"/>
                <w:rtl w:val="0"/>
              </w:rPr>
              <w:t xml:space="preserve">0,2309577677</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8">
            <w:pPr>
              <w:widowControl w:val="0"/>
              <w:jc w:val="right"/>
              <w:rPr>
                <w:sz w:val="20"/>
                <w:szCs w:val="20"/>
              </w:rPr>
            </w:pPr>
            <w:r w:rsidDel="00000000" w:rsidR="00000000" w:rsidRPr="00000000">
              <w:rPr>
                <w:sz w:val="20"/>
                <w:szCs w:val="20"/>
                <w:rtl w:val="0"/>
              </w:rPr>
              <w:t xml:space="preserve">0,722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9">
            <w:pPr>
              <w:widowControl w:val="0"/>
              <w:jc w:val="right"/>
              <w:rPr>
                <w:sz w:val="20"/>
                <w:szCs w:val="20"/>
              </w:rPr>
            </w:pPr>
            <w:r w:rsidDel="00000000" w:rsidR="00000000" w:rsidRPr="00000000">
              <w:rPr>
                <w:sz w:val="20"/>
                <w:szCs w:val="20"/>
                <w:rtl w:val="0"/>
              </w:rPr>
              <w:t xml:space="preserve">1,6966759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A">
            <w:pPr>
              <w:widowControl w:val="0"/>
              <w:jc w:val="right"/>
              <w:rPr>
                <w:sz w:val="20"/>
                <w:szCs w:val="20"/>
              </w:rPr>
            </w:pPr>
            <w:r w:rsidDel="00000000" w:rsidR="00000000" w:rsidRPr="00000000">
              <w:rPr>
                <w:sz w:val="20"/>
                <w:szCs w:val="20"/>
                <w:rtl w:val="0"/>
              </w:rPr>
              <w:t xml:space="preserve">0,4241689751</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B">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D">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E">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0">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1">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2">
            <w:pPr>
              <w:widowControl w:val="0"/>
              <w:rPr>
                <w:sz w:val="20"/>
                <w:szCs w:val="20"/>
              </w:rPr>
            </w:pPr>
            <w:r w:rsidDel="00000000" w:rsidR="00000000" w:rsidRPr="00000000">
              <w:rPr>
                <w:rtl w:val="0"/>
              </w:rPr>
            </w:r>
          </w:p>
        </w:tc>
      </w:tr>
      <w:tr>
        <w:trPr>
          <w:cantSplit w:val="0"/>
          <w:trHeight w:val="345" w:hRule="atLeast"/>
          <w:tblHeader w:val="0"/>
        </w:trPr>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3">
            <w:pPr>
              <w:widowControl w:val="0"/>
              <w:rPr>
                <w:sz w:val="20"/>
                <w:szCs w:val="20"/>
              </w:rPr>
            </w:pPr>
            <w:r w:rsidDel="00000000" w:rsidR="00000000" w:rsidRPr="00000000">
              <w:rPr>
                <w:sz w:val="20"/>
                <w:szCs w:val="20"/>
                <w:rtl w:val="0"/>
              </w:rPr>
              <w:t xml:space="preserve">Размерность</w:t>
            </w:r>
          </w:p>
        </w:tc>
        <w:tc>
          <w:tcPr>
            <w:vMerge w:val="restart"/>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4">
            <w:pPr>
              <w:widowControl w:val="0"/>
              <w:rPr>
                <w:b w:val="1"/>
                <w:bCs w:val="1"/>
              </w:rPr>
            </w:pPr>
            <w:r w:rsidDel="00000000" w:rsidR="00000000" w:rsidRPr="00000000">
              <w:rPr>
                <w:b w:val="1"/>
                <w:bCs w:val="1"/>
                <w:rtl w:val="0"/>
              </w:rPr>
              <w:t xml:space="preserve">Последовательное</w:t>
            </w:r>
          </w:p>
        </w:tc>
        <w:tc>
          <w:tcPr>
            <w:gridSpan w:val="3"/>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b w:val="1"/>
                <w:bCs w:val="1"/>
                <w:rtl w:val="0"/>
              </w:rPr>
              <w:t xml:space="preserve">Fine (6 потока)</w:t>
            </w:r>
            <w:r w:rsidDel="00000000" w:rsidR="00000000" w:rsidRPr="00000000">
              <w:rPr>
                <w:rtl w:val="0"/>
              </w:rPr>
            </w:r>
          </w:p>
        </w:tc>
        <w:tc>
          <w:tcPr>
            <w:gridSpan w:val="3"/>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b w:val="1"/>
                <w:bCs w:val="1"/>
                <w:rtl w:val="0"/>
              </w:rPr>
              <w:t xml:space="preserve">Optimistic (6 потока)</w:t>
            </w:r>
            <w:r w:rsidDel="00000000" w:rsidR="00000000" w:rsidRPr="00000000">
              <w:rPr>
                <w:rtl w:val="0"/>
              </w:rPr>
            </w:r>
          </w:p>
        </w:tc>
      </w:tr>
      <w:tr>
        <w:trPr>
          <w:cantSplit w:val="0"/>
          <w:trHeight w:val="315" w:hRule="atLeast"/>
          <w:tblHeader w:val="0"/>
        </w:trPr>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cccccc" w:space="0" w:sz="5" w:val="single"/>
              <w:right w:color="cccccc"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D">
            <w:pPr>
              <w:widowControl w:val="0"/>
              <w:rPr>
                <w:sz w:val="20"/>
                <w:szCs w:val="20"/>
              </w:rPr>
            </w:pPr>
            <w:r w:rsidDel="00000000" w:rsidR="00000000" w:rsidRPr="00000000">
              <w:rPr>
                <w:sz w:val="20"/>
                <w:szCs w:val="20"/>
                <w:rtl w:val="0"/>
              </w:rPr>
              <w:t xml:space="preserve">время</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ускорение</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эффективность</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0">
            <w:pPr>
              <w:widowControl w:val="0"/>
              <w:rPr>
                <w:sz w:val="20"/>
                <w:szCs w:val="20"/>
              </w:rPr>
            </w:pPr>
            <w:r w:rsidDel="00000000" w:rsidR="00000000" w:rsidRPr="00000000">
              <w:rPr>
                <w:sz w:val="20"/>
                <w:szCs w:val="20"/>
                <w:rtl w:val="0"/>
              </w:rPr>
              <w:t xml:space="preserve">время</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ускорение</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эффективность</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3">
            <w:pPr>
              <w:widowControl w:val="0"/>
              <w:jc w:val="right"/>
              <w:rPr>
                <w:sz w:val="20"/>
                <w:szCs w:val="20"/>
              </w:rPr>
            </w:pPr>
            <w:r w:rsidDel="00000000" w:rsidR="00000000" w:rsidRPr="00000000">
              <w:rPr>
                <w:sz w:val="20"/>
                <w:szCs w:val="20"/>
                <w:rtl w:val="0"/>
              </w:rPr>
              <w:t xml:space="preserve">100000</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4">
            <w:pPr>
              <w:widowControl w:val="0"/>
              <w:jc w:val="right"/>
              <w:rPr>
                <w:sz w:val="20"/>
                <w:szCs w:val="20"/>
              </w:rPr>
            </w:pPr>
            <w:r w:rsidDel="00000000" w:rsidR="00000000" w:rsidRPr="00000000">
              <w:rPr>
                <w:sz w:val="20"/>
                <w:szCs w:val="20"/>
                <w:rtl w:val="0"/>
              </w:rPr>
              <w:t xml:space="preserve">1,225</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1,328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20"/>
                <w:szCs w:val="20"/>
                <w:rtl w:val="0"/>
              </w:rPr>
              <w:t xml:space="preserve">0,922439759</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7">
            <w:pPr>
              <w:widowControl w:val="0"/>
              <w:jc w:val="right"/>
              <w:rPr>
                <w:sz w:val="20"/>
                <w:szCs w:val="20"/>
              </w:rPr>
            </w:pPr>
            <w:r w:rsidDel="00000000" w:rsidR="00000000" w:rsidRPr="00000000">
              <w:rPr>
                <w:sz w:val="20"/>
                <w:szCs w:val="20"/>
                <w:rtl w:val="0"/>
              </w:rPr>
              <w:t xml:space="preserve">0,1537399598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sz w:val="20"/>
                <w:szCs w:val="20"/>
                <w:rtl w:val="0"/>
              </w:rPr>
              <w:t xml:space="preserve">0,488</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sz w:val="20"/>
                <w:szCs w:val="20"/>
                <w:rtl w:val="0"/>
              </w:rPr>
              <w:t xml:space="preserve">2,510245902</w:t>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6A">
            <w:pPr>
              <w:widowControl w:val="0"/>
              <w:jc w:val="right"/>
              <w:rPr>
                <w:sz w:val="20"/>
                <w:szCs w:val="20"/>
              </w:rPr>
            </w:pPr>
            <w:r w:rsidDel="00000000" w:rsidR="00000000" w:rsidRPr="00000000">
              <w:rPr>
                <w:sz w:val="20"/>
                <w:szCs w:val="20"/>
                <w:rtl w:val="0"/>
              </w:rPr>
              <w:t xml:space="preserve">0,4183743169</w:t>
            </w:r>
          </w:p>
        </w:tc>
      </w:tr>
    </w:tbl>
    <w:p w:rsidR="00000000" w:rsidDel="00000000" w:rsidP="00000000" w:rsidRDefault="00000000" w:rsidRPr="00000000" w14:paraId="0000006B">
      <w:pPr>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