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МИНИСТЕРСТВО ОБРАЗОВАНИЯ РЕСПУБЛИКИ 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БЕЛОРУССКИЙ  ГОСУДАРСТВЕННЫЙ 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прикладной математики и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40"/>
          <w:szCs w:val="40"/>
          <w:rtl w:val="0"/>
        </w:rPr>
        <w:t xml:space="preserve">МАТИЕВСКИЙ ПАВЕЛ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Внедрение адресации VLSM.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Статическая маршрутизация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лабораторной работе № 8,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вариант </w:t>
      </w:r>
      <w:r w:rsidDel="00000000" w:rsidR="00000000" w:rsidRPr="00000000">
        <w:rPr>
          <w:sz w:val="28"/>
          <w:szCs w:val="28"/>
          <w:rtl w:val="0"/>
        </w:rPr>
        <w:t xml:space="preserve">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 “Компьютерные сети”)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студента 3-го курса </w:t>
      </w:r>
      <w:r w:rsidDel="00000000" w:rsidR="00000000" w:rsidRPr="00000000">
        <w:rPr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-ой группы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000"/>
      </w:tblPr>
      <w:tblGrid>
        <w:gridCol w:w="3706"/>
        <w:gridCol w:w="2034"/>
        <w:gridCol w:w="3908"/>
        <w:tblGridChange w:id="0">
          <w:tblGrid>
            <w:gridCol w:w="3706"/>
            <w:gridCol w:w="2034"/>
            <w:gridCol w:w="3908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Преподаватель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7" w:hRule="atLeast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Бубен И. 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13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oo3s28ho88fa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Легенда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некой компании решило оборудовать компьютерами свои офисы в четырех городах  и объединить их в компьютерную сеть.  Предполагаемое количество компьютеров в каждом офисе задано в варианте задания.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Вы как  будущий администратор сети должны подготовить заявку провайдеру на выделение соответствующего пула адресов. Выделение адресов было поручено стажеру провайдера.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Затем на основании выделенного IP-адреса стажером провайдера  вы должны разбить сеть на подсети и  выполнить распределение IP-адресов.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bjh2tsqhpu6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модель компьютерной сети и выполнить ряд экспериментов.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3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993366"/>
          <w:sz w:val="28"/>
          <w:szCs w:val="28"/>
          <w:u w:val="none"/>
          <w:shd w:fill="auto" w:val="clear"/>
          <w:vertAlign w:val="baseline"/>
          <w:rtl w:val="0"/>
        </w:rPr>
        <w:t xml:space="preserve">Замечание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Вы, как обычно, готовите отчет. Подготовив отчет,  внимательно пролистайте его, уберите редакционные недоработки. </w:t>
        <w:br w:type="textWrapping"/>
        <w:t xml:space="preserve">Перечисляю ( как  показала практика)  типовые недочеты: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left"/>
        <w:rPr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на титульном листе не та тема лабораторной работы;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left"/>
        <w:rPr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отсутствует текстовка при внедрении рисунков (скриншотов) </w:t>
        <w:br w:type="textWrapping"/>
        <w:t xml:space="preserve">(вы уже научились “стрелять” скриншоты. но и  вы должны убедить нас  в том, что имеете представление о том, что  изображено на рисунке); для нас более важен анализ результата с  вашим мнением. Мы рассмотрим вашу критику пункта задания (выделите ее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красным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цветом).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left"/>
        <w:rPr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нарушены стандарты размеров шрифтов (шрифт Times New Roman - 12, межстрочный интервал - полуторный 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left"/>
        <w:rPr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не вставлены исходные данные вашего варианта задания;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left"/>
        <w:rPr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не читабельны рисунки;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left"/>
        <w:rPr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не выровнены  строки;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left"/>
        <w:rPr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  <w:rtl w:val="0"/>
        </w:rPr>
        <w:t xml:space="preserve">нет нумерации страниц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933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вариант индивидуального задания у преподавателя (см. рейтинг).</w:t>
        <w:br w:type="textWrapping"/>
        <w:t xml:space="preserve">Dырезать строку с вашим вариантом из лабораторной работы №8 и вставить в отчет.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52850" cy="219075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Вы как админ К С  обязаны проверить на корректность выделенный пул адресов для схемы как в лабораторной работе №6: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Подсчитайте сколько адресов заказало руководство компании.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Сколько реально адресов вам необходимо для разворачивания компьютерной сети (см. рисунок 1 в лабе №8).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486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Оценить объема адресов выданный провайдером.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Провайдер выдал недостаточно адресов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Укажите оптимальный префикс маски сети для вашей заявки.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/23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Сколько адресов останется свободными.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необходимости, дайте обоснование,  изменения в  выделенном вам провайдером IP-адресе маски как в сторону    уменьшения или увеличения.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Было выдано недостаточно адрессов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Заполнить таблицу  (смотри ниже  фрагмент таблицы)  согласно вашему      варианту задания (см. как в лаб№5).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Двоичное представление можно опустить.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footerReference r:id="rId8" w:type="even"/>
          <w:pgSz w:h="15840" w:w="12240" w:orient="portrait"/>
          <w:pgMar w:bottom="540" w:top="1134" w:left="1701" w:right="850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для заполнения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6ii41nb3mfqj" w:id="2"/>
      <w:bookmarkEnd w:id="2"/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Вставить вместо  следующего текста 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548dd4"/>
          <w:sz w:val="28"/>
          <w:szCs w:val="28"/>
          <w:u w:val="none"/>
          <w:shd w:fill="auto" w:val="clear"/>
          <w:vertAlign w:val="baseline"/>
          <w:rtl w:val="0"/>
        </w:rPr>
        <w:t xml:space="preserve">IP-адрес  пула адресов из варианта задания  в десятичной и двоичной формах представления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8dd4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соответствующие представления.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15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8"/>
        <w:gridCol w:w="1370"/>
        <w:gridCol w:w="1620"/>
        <w:gridCol w:w="2880"/>
        <w:gridCol w:w="3960"/>
        <w:gridCol w:w="2984"/>
        <w:tblGridChange w:id="0">
          <w:tblGrid>
            <w:gridCol w:w="2338"/>
            <w:gridCol w:w="1370"/>
            <w:gridCol w:w="1620"/>
            <w:gridCol w:w="2880"/>
            <w:gridCol w:w="3960"/>
            <w:gridCol w:w="2984"/>
          </w:tblGrid>
        </w:tblGridChange>
      </w:tblGrid>
      <w:tr>
        <w:trPr>
          <w:cantSplit w:val="0"/>
          <w:trHeight w:val="13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Требуемое число узлов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префикс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Число узлов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 подсети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Диапазон адресов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Широковещательная рассылка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Гродно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Гомель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Минск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Могилев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Могилёв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Гродно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Гомель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1701" w:top="851" w:left="567" w:right="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схему сети аналогичную приведенной на рисунке 1 (см. лаб№8). </w:t>
        <w:br w:type="textWrapping"/>
        <w:t xml:space="preserve">   Присвоить имена маршрутизаторам и хостам по правилам как в  лабораторной    работе     №7  (Например, маршрутизатор R_FIO_1,  компьютер PC_FIO_3 ).</w:t>
        <w:br w:type="textWrapping"/>
        <w:t xml:space="preserve">  На схеме в файле- pkt  достаточно остановиться только на двух-трех хостах в сетях    каждого города.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Подписать на схеме сети : </w:t>
        <w:br w:type="textWrapping"/>
        <w:t xml:space="preserve">      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IP-адреса подсетей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 (красным цветом) и </w:t>
        <w:br w:type="textWrapping"/>
        <w:t xml:space="preserve">      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339966"/>
          <w:sz w:val="24"/>
          <w:szCs w:val="24"/>
          <w:u w:val="none"/>
          <w:shd w:fill="auto" w:val="clear"/>
          <w:vertAlign w:val="baseline"/>
          <w:rtl w:val="0"/>
        </w:rPr>
        <w:t xml:space="preserve">IP-адреса  интерфейсов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(зеленым цветом) маршрутизаторов и нескольких хостов в          каждой подсети.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  Вставить рисунок схемы КС в отчет.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80"/>
          <w:sz w:val="24"/>
          <w:szCs w:val="24"/>
        </w:rPr>
        <w:drawing>
          <wp:inline distB="114300" distT="114300" distL="114300" distR="114300">
            <wp:extent cx="6151880" cy="35179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каждой из городских сетей фирмы  заполните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3"/>
        <w:gridCol w:w="1361"/>
        <w:gridCol w:w="1715"/>
        <w:gridCol w:w="1799"/>
        <w:gridCol w:w="3729"/>
        <w:tblGridChange w:id="0">
          <w:tblGrid>
            <w:gridCol w:w="1143"/>
            <w:gridCol w:w="1361"/>
            <w:gridCol w:w="1715"/>
            <w:gridCol w:w="1799"/>
            <w:gridCol w:w="37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Город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Требуемое кол-во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-адресов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Ip- адрес городской сети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(Net-адрес)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Ip- адрес шлюза для хостов городской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Реально получено от провайдера после вашего распределения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пул адресов (первый –First,  последний – Last и широковещательный адрес городской сети фирмы)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Гродно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10.105.0.255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0"/>
              </w:tabs>
              <w:spacing w:after="0" w:before="11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Гомель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0"/>
              </w:tabs>
              <w:spacing w:after="0" w:before="11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Минск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10.105.1.128/26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0"/>
              </w:tabs>
              <w:spacing w:after="0" w:before="11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Могилев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10.105.1.192/27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10.105.1.193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10.105.1.223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Обменяйтесь пакетами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05" w:right="0" w:hanging="360"/>
        <w:jc w:val="left"/>
        <w:rPr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внутри любой подсети;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891347" cy="3793929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347" cy="3793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оба компьютера находятся в одной подсети, для обмена данными им не требуется маршрутизатор.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05" w:right="0" w:firstLine="0"/>
        <w:jc w:val="left"/>
        <w:rPr>
          <w:b w:val="1"/>
          <w:i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05" w:right="0" w:hanging="360"/>
        <w:jc w:val="left"/>
        <w:rPr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между хостами двух разных   подсетей;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037773" cy="3782302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7773" cy="3782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left="708" w:firstLine="0"/>
        <w:rPr>
          <w:b w:val="1"/>
          <w:i w:val="1"/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Пинг проходит успешно. Это означает, что маршрутизация между подсетями работает корректно.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05" w:right="0" w:hanging="360"/>
        <w:jc w:val="left"/>
        <w:rPr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между маршрутизаторами.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05" w:right="0" w:firstLine="0"/>
        <w:jc w:val="left"/>
        <w:rPr>
          <w:color w:val="365f91"/>
          <w:sz w:val="24"/>
          <w:szCs w:val="24"/>
        </w:rPr>
      </w:pPr>
      <w:r w:rsidDel="00000000" w:rsidR="00000000" w:rsidRPr="00000000">
        <w:rPr>
          <w:color w:val="365f91"/>
          <w:sz w:val="24"/>
          <w:szCs w:val="24"/>
        </w:rPr>
        <w:drawing>
          <wp:inline distB="114300" distT="114300" distL="114300" distR="114300">
            <wp:extent cx="4938826" cy="370999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826" cy="370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Пять восклицательных знаков (!!!!!) означают, что все пять пакетов успешно отправлены и получены. </w:t>
      </w:r>
    </w:p>
    <w:p w:rsidR="00000000" w:rsidDel="00000000" w:rsidP="00000000" w:rsidRDefault="00000000" w:rsidRPr="00000000" w14:paraId="00000106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(Здесь и далее допускается использование инструментов  пакета “Cisco Packet Tracer Student”.)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     Приложить скриншоты и прокомментировать  полученные результаты  данного      эксперимента.  </w:t>
        <w:br w:type="textWrapping"/>
        <w:t xml:space="preserve">     Есть ли проблемы подключения?    Дать свое заключение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Проблем с подключением не обнаружено. Устройства могут обмениваться данными как внутри своих сетей, так и между разными филиалами.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Выдать  таблицы маршрутизации (TM) всех маршрутизаторов и вставить их  в       отчет.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   Для выдачи таблиц маршрутизации можно воспользоваться инструментом “лупа” и  получить ТМ как на рисунке ниже (схема сети c двумя маршрутизаторами взята из лаб№6 Ксении Свистуновой); рекомендую скопировать в отчет только четыре ТМ, схему копировать не нужно).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2349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20066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1930400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20193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 Что Вы увидели в таблицах маршрутизации вашей схемы. Какой смысл столбцов Type, Network, Port и Next Hop IP . Вырезать из таблицы строку, вставить в отчет и прокомментировать информацию в этой строке.  </w:t>
        <w:br w:type="textWrapping"/>
        <w:t xml:space="preserve">Ваш  анализ и выводы.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Каждая таблица маршрутизации - это "дорожная карта" для роутера. Она содержит информацию обо всех известных ему сетях и о том, как до них добраться. </w:t>
      </w:r>
    </w:p>
    <w:p w:rsidR="00000000" w:rsidDel="00000000" w:rsidP="00000000" w:rsidRDefault="00000000" w:rsidRPr="00000000" w14:paraId="00000112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- код, показывающий, как был получен маршрут (C - Connected, S - Static).</w:t>
      </w:r>
    </w:p>
    <w:p w:rsidR="00000000" w:rsidDel="00000000" w:rsidP="00000000" w:rsidRDefault="00000000" w:rsidRPr="00000000" w14:paraId="00000113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- IP адрес и маска сети назначения</w:t>
      </w:r>
    </w:p>
    <w:p w:rsidR="00000000" w:rsidDel="00000000" w:rsidP="00000000" w:rsidRDefault="00000000" w:rsidRPr="00000000" w14:paraId="00000114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Hop IP - IP адрес интерфейса следующего маршрутизатора, на который нужно отправить пакет</w:t>
      </w:r>
    </w:p>
    <w:p w:rsidR="00000000" w:rsidDel="00000000" w:rsidP="00000000" w:rsidRDefault="00000000" w:rsidRPr="00000000" w14:paraId="00000115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- локальный интерфейс на текущем маршрутизаторе.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  <w:tab/>
        <w:t xml:space="preserve">  Дать свое заключение по результатам пунктов 7-8.</w:t>
      </w:r>
    </w:p>
    <w:p w:rsidR="00000000" w:rsidDel="00000000" w:rsidP="00000000" w:rsidRDefault="00000000" w:rsidRPr="00000000" w14:paraId="00000117">
      <w:pPr>
        <w:spacing w:line="360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Вся сеть построена и работает корректно. </w:t>
      </w:r>
    </w:p>
    <w:p w:rsidR="00000000" w:rsidDel="00000000" w:rsidP="00000000" w:rsidRDefault="00000000" w:rsidRPr="00000000" w14:paraId="00000118">
      <w:pPr>
        <w:spacing w:line="360" w:lineRule="auto"/>
        <w:ind w:left="708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   Сохранить файл-pkt 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Модель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Реально в жизни у вас не два-три компьютера в подсети, а десятки и сотни. </w:t>
        <w:br w:type="textWrapping"/>
        <w:t xml:space="preserve">Как Вы  решили бы проблему их конфигурирования.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  <w:tab/>
        <w:t xml:space="preserve">Дать 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left="708" w:firstLine="0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Проблему можно решить с помощью DHCP протокола. Вместо того чтобы настраивать IP-адрес, маску, шлюз и DNS-сервер на каждом компьютере вручную, в сети разворачивается DHCP-сервер. Этот сервер отвечает за автоматическую выдачу сетевых настроек всем клиентским устройствам.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08" w:right="0" w:firstLine="4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Только для желающих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- можно привести вариант реализации этой проблемы. </w:t>
        <w:br w:type="textWrapping"/>
        <w:t xml:space="preserve">Тогда новую схему модели поместить в отчет. И далее работаете с новой схемой.)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Далее продолжаем работать с копией предыдущего файла модели.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Модель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     Настроить статические маршруты между устройствами  КС, используя CLI. </w:t>
        <w:br w:type="textWrapping"/>
        <w:t xml:space="preserve">     (По аналогии как в лабораторной работе №7.)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038725" cy="67627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ind w:left="708" w:firstLine="0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610225" cy="8001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Могилёв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267325" cy="5715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Гродно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295900" cy="581025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Гомель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   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Взаимодостижимость всех оконечных узлов пока не проверяем.</w:t>
        <w:br w:type="textWrapping"/>
        <w:t xml:space="preserve">    Ответить на вопрос.</w:t>
        <w:br w:type="textWrapping"/>
        <w:t xml:space="preserve">    Существует ли еще иная маршрутизации кроме статической? </w:t>
      </w:r>
    </w:p>
    <w:p w:rsidR="00000000" w:rsidDel="00000000" w:rsidP="00000000" w:rsidRDefault="00000000" w:rsidRPr="00000000" w14:paraId="0000012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Существует динамическая маршрутизация. При динамической маршрутизации роутеры автоматически обмениваются информацией о известных им сетях с помощью специальных протоколов.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Выдать опять  таблицы маршрутизации всех маршрутизаторов и вывести их  в      отчет. 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234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20066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1930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2019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Что изменилось в таблицах маршрутизации по сравнению с пунктом 8?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left="72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Таблицы не изменились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tab/>
        <w:t xml:space="preserve">Можно ли обойтись без таблиц маршрутизации?</w:t>
      </w:r>
    </w:p>
    <w:p w:rsidR="00000000" w:rsidDel="00000000" w:rsidP="00000000" w:rsidRDefault="00000000" w:rsidRPr="00000000" w14:paraId="00000138">
      <w:pPr>
        <w:spacing w:line="360" w:lineRule="auto"/>
        <w:ind w:left="720" w:firstLine="0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Нет, обойтись без таблиц маршрутизации невозможно, это фундаментальный компонент любого маршрутизатора, его "навигатор"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    12.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Для желающих.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         Можно ли таблицы маршрутизации в вашем случае оптимизировать?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       Если можно, то как; предложите свой вариант и проверьте на модели.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Можно оптимизировать, проставив для маршрутизаторов городов (кроме Минска), маршрут по умолчанию.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4825" cy="266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Гомель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24325" cy="3143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Гродно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95750" cy="3143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Могилёв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6350" cy="3990975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Гомеля в Минск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06203" cy="348391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203" cy="348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Гомеля в Гродно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48375" cy="12954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Таблица Гомеля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мы видим, всё продолжает корректно работать, но таблицы стали меньше и оптимизированнее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взаимодостижимость всех оконечных узлов пользователей модели №2 как в пункте 7.       </w:t>
        <w:br w:type="textWrapping"/>
        <w:t xml:space="preserve">Достаточно по одному пингу для узлов из каждой подсети и по одному пингу  внутри    подсети.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  <w:tab/>
        <w:t xml:space="preserve"> Снова выдать таблицы маршрутизации всех маршрутизаторов и вставить их              в отчет.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96000" cy="2105025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1358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1358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4575" cy="1476375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После пингов таблицы остались такими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Таблицы маршрутизации были получены Вами три раза (пункты 8, 11 ,13).       Прокомментируйте  полученные результаты на примере одного из       маршрутизаторов. Вставить скриншоты трех таблиц выбранного маршрутизатора и  провести анализ изменения их содержимого.     Если были изменения,  то какие?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таблицы остались идентичными (кроме того, что у городов я поменял все статические маршруты на один статический маршрут по умолчанию)</w:t>
      </w:r>
    </w:p>
    <w:p w:rsidR="00000000" w:rsidDel="00000000" w:rsidP="00000000" w:rsidRDefault="00000000" w:rsidRPr="00000000" w14:paraId="000001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Статические маршруты изменяются только администратором, а ping никак не влияется на работу или состояние статических маршрутов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Сохранить файл-pkt  (Модель №2). </w:t>
        <w:br w:type="textWrapping"/>
        <w:t xml:space="preserve">     Далее работаем с копией файла модели 2.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Модель №3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Выключить питание у маршрутизатора   №2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(смоделировали поломку устройства).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285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взаимодостижимость всех оконечных узлов пользователей</w:t>
        <w:br w:type="textWrapping"/>
        <w:t xml:space="preserve">      (как в пункте 13).</w:t>
        <w:br w:type="textWrapping"/>
        <w:t xml:space="preserve">     Дать комментарий проведенного  эксперимента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285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432795" cy="312007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2795" cy="3120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Отключение маршрутизатора от сети</w:t>
      </w:r>
    </w:p>
    <w:p w:rsidR="00000000" w:rsidDel="00000000" w:rsidP="00000000" w:rsidRDefault="00000000" w:rsidRPr="00000000" w14:paraId="000001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0625" cy="41719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Пинги устройств, вне Могилёвской сети работают хорошо</w:t>
      </w:r>
    </w:p>
    <w:p w:rsidR="00000000" w:rsidDel="00000000" w:rsidP="00000000" w:rsidRDefault="00000000" w:rsidRPr="00000000" w14:paraId="000001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29300" cy="5429250"/>
            <wp:effectExtent b="0" l="0" r="0" t="0"/>
            <wp:docPr id="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Однако пинги к устройствам внутри Могилёвской сети уже не проходят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Эксперимент показывает уязвимость сетей со статической маршрутизацией при отсутствии резеврных маршрутов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Просмотреть выдать снова  все таблицы маршрутизации.</w:t>
        <w:br w:type="textWrapping"/>
        <w:t xml:space="preserve">      Сравнить с ТМ, которые были получены в пункте 13. </w:t>
        <w:br w:type="textWrapping"/>
        <w:t xml:space="preserve">      Сделать выводы.    </w:t>
        <w:br w:type="textWrapping"/>
        <w:t xml:space="preserve">       Изменения были ? Если были, то какие и тогда вставить в отчет ТМ, у которых были отмечены изменения?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5200" cy="20859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могилёвского больше не показывает маршруты (он отключён, вполне логично)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51880" cy="2032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Минский потерял один маршрут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48375" cy="14954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5050" cy="139065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остальных осталось также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Сохранить файл модели№3. </w:t>
        <w:br w:type="textWrapping"/>
        <w:t xml:space="preserve">     Далее работаем с копией файла модели №3.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(Модель №4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Восстановить работоспособность маршрутизатора  №2</w:t>
        <w:br w:type="textWrapping"/>
        <w:t xml:space="preserve">    (выполнили ремонт   устройства).  </w:t>
        <w:br w:type="textWrapping"/>
        <w:t xml:space="preserve">     Выключить питание у маршрутизатора   №1 (Маршрутизатор вывели из строя).</w:t>
        <w:br w:type="textWrapping"/>
        <w:t xml:space="preserve">    Проверить взаимодостижимость всех оконечных узлов пользователей  </w:t>
        <w:br w:type="textWrapping"/>
        <w:t xml:space="preserve">    (как в пункте 7).</w:t>
        <w:br w:type="textWrapping"/>
        <w:t xml:space="preserve">     Дать анализ полученных результатов пингования.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599074" cy="3562259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9074" cy="3562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Отключение первого маршрутизатора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210175" cy="37719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никакие пинги во внешние сети не проходят, так как был отключен самый главный маршрутизатор, через который проходили маршруты до других сетей.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Эксперимент показал, что отказ центрального маршрутизатора в топологии “звезда” приводит к полному отказу работы между филиалами. Каждый филиал стал изоллированным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Выдать снова ТМ   маршрутизаторов.</w:t>
        <w:br w:type="textWrapping"/>
        <w:t xml:space="preserve">      Сравните с таблицами, полученными в пункте 7.       </w:t>
        <w:br w:type="textWrapping"/>
        <w:t xml:space="preserve">     Изменения были ? Если были, то какие?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34075" cy="100965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ind w:left="72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У всех маршрутизаторов теперь таблицы только с одни маршрутом до их подсети (кроме Минского, он вообще не работает и таблица соответственно пустая)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Сохранить файл модели №4.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Только для желающих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  <w:tab/>
        <w:t xml:space="preserve"> Проанализировать ситуацию после выполнения пункта 20.</w:t>
        <w:br w:type="textWrapping"/>
        <w:t xml:space="preserve"> </w:t>
        <w:tab/>
        <w:t xml:space="preserve">   Предложить уже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в модели №5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 ваш вариант  решения задачи</w:t>
        <w:br w:type="textWrapping"/>
        <w:t xml:space="preserve">     повышения отказоустойчивости всей  сети.   </w:t>
        <w:br w:type="textWrapping"/>
        <w:t xml:space="preserve">     Дать обоснование предложенного  решения..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Проблема заключается в том, что текущая архитектура имеет единую точку отказа. В топологии “звезда” отказ центрального узла приводит к изоляции всех подсетей. А статическая маршрутизация усугубила проблему тем, что все маршрутизаторы продолжили слепо следовать инструкции, а не пытаться найти другой путь. Поэтому можно предпринять два шага убрав эти проблемы: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Изменение топологии: создать резервные маршруты (можно добавить прямые связи между филиалами).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Переход на динамическую маршрутизацию: использовать протокол, который сможет автоматически определять лучший путь и переключаться на резервный в случае какой либо проблемы.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Отчет и файлы с моделями сохранить на портале edufpmi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679eb5nr9fx6" w:id="3"/>
      <w:bookmarkEnd w:id="3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539" w:top="284" w:left="1701" w:right="851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3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75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47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19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1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3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35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07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605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325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04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765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485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20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925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645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36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>
        <w:color w:val="00008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24.png"/><Relationship Id="rId22" Type="http://schemas.openxmlformats.org/officeDocument/2006/relationships/image" Target="media/image11.png"/><Relationship Id="rId21" Type="http://schemas.openxmlformats.org/officeDocument/2006/relationships/image" Target="media/image19.png"/><Relationship Id="rId24" Type="http://schemas.openxmlformats.org/officeDocument/2006/relationships/image" Target="media/image9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3.png"/><Relationship Id="rId25" Type="http://schemas.openxmlformats.org/officeDocument/2006/relationships/image" Target="media/image15.png"/><Relationship Id="rId28" Type="http://schemas.openxmlformats.org/officeDocument/2006/relationships/image" Target="media/image25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6.png"/><Relationship Id="rId7" Type="http://schemas.openxmlformats.org/officeDocument/2006/relationships/footer" Target="footer2.xml"/><Relationship Id="rId8" Type="http://schemas.openxmlformats.org/officeDocument/2006/relationships/footer" Target="footer1.xml"/><Relationship Id="rId31" Type="http://schemas.openxmlformats.org/officeDocument/2006/relationships/image" Target="media/image28.png"/><Relationship Id="rId30" Type="http://schemas.openxmlformats.org/officeDocument/2006/relationships/image" Target="media/image17.png"/><Relationship Id="rId11" Type="http://schemas.openxmlformats.org/officeDocument/2006/relationships/image" Target="media/image32.png"/><Relationship Id="rId33" Type="http://schemas.openxmlformats.org/officeDocument/2006/relationships/image" Target="media/image33.png"/><Relationship Id="rId10" Type="http://schemas.openxmlformats.org/officeDocument/2006/relationships/image" Target="media/image27.png"/><Relationship Id="rId32" Type="http://schemas.openxmlformats.org/officeDocument/2006/relationships/image" Target="media/image8.png"/><Relationship Id="rId13" Type="http://schemas.openxmlformats.org/officeDocument/2006/relationships/image" Target="media/image2.png"/><Relationship Id="rId35" Type="http://schemas.openxmlformats.org/officeDocument/2006/relationships/image" Target="media/image3.png"/><Relationship Id="rId12" Type="http://schemas.openxmlformats.org/officeDocument/2006/relationships/image" Target="media/image14.png"/><Relationship Id="rId34" Type="http://schemas.openxmlformats.org/officeDocument/2006/relationships/image" Target="media/image12.png"/><Relationship Id="rId15" Type="http://schemas.openxmlformats.org/officeDocument/2006/relationships/image" Target="media/image10.png"/><Relationship Id="rId37" Type="http://schemas.openxmlformats.org/officeDocument/2006/relationships/image" Target="media/image18.png"/><Relationship Id="rId14" Type="http://schemas.openxmlformats.org/officeDocument/2006/relationships/image" Target="media/image16.png"/><Relationship Id="rId36" Type="http://schemas.openxmlformats.org/officeDocument/2006/relationships/image" Target="media/image1.png"/><Relationship Id="rId17" Type="http://schemas.openxmlformats.org/officeDocument/2006/relationships/image" Target="media/image4.png"/><Relationship Id="rId39" Type="http://schemas.openxmlformats.org/officeDocument/2006/relationships/image" Target="media/image13.png"/><Relationship Id="rId16" Type="http://schemas.openxmlformats.org/officeDocument/2006/relationships/image" Target="media/image5.png"/><Relationship Id="rId38" Type="http://schemas.openxmlformats.org/officeDocument/2006/relationships/image" Target="media/image7.png"/><Relationship Id="rId19" Type="http://schemas.openxmlformats.org/officeDocument/2006/relationships/image" Target="media/image22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па">
    <vt:lpwstr>группы 5-8</vt:lpwstr>
  </property>
</Properties>
</file>