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03698" w14:textId="77777777" w:rsidR="0053445C" w:rsidRDefault="0053445C" w:rsidP="00D51BE1">
      <w:pPr>
        <w:pStyle w:val="Titre2"/>
        <w:ind w:left="0"/>
      </w:pPr>
      <w:bookmarkStart w:id="0" w:name="_Toc53059157"/>
      <w:r>
        <w:rPr>
          <w:noProof/>
          <w:lang w:eastAsia="fr-FR"/>
        </w:rPr>
        <mc:AlternateContent>
          <mc:Choice Requires="wps">
            <w:drawing>
              <wp:anchor distT="0" distB="0" distL="114300" distR="114300" simplePos="0" relativeHeight="251660288" behindDoc="0" locked="0" layoutInCell="1" allowOverlap="1" wp14:anchorId="191C22A1" wp14:editId="67694B55">
                <wp:simplePos x="0" y="0"/>
                <wp:positionH relativeFrom="column">
                  <wp:posOffset>-180612</wp:posOffset>
                </wp:positionH>
                <wp:positionV relativeFrom="paragraph">
                  <wp:posOffset>3518898</wp:posOffset>
                </wp:positionV>
                <wp:extent cx="6150428" cy="1262743"/>
                <wp:effectExtent l="0" t="0" r="0" b="0"/>
                <wp:wrapNone/>
                <wp:docPr id="4" name="Zone de texte 4"/>
                <wp:cNvGraphicFramePr/>
                <a:graphic xmlns:a="http://schemas.openxmlformats.org/drawingml/2006/main">
                  <a:graphicData uri="http://schemas.microsoft.com/office/word/2010/wordprocessingShape">
                    <wps:wsp>
                      <wps:cNvSpPr txBox="1"/>
                      <wps:spPr>
                        <a:xfrm>
                          <a:off x="0" y="0"/>
                          <a:ext cx="6150428" cy="1262743"/>
                        </a:xfrm>
                        <a:prstGeom prst="rect">
                          <a:avLst/>
                        </a:prstGeom>
                        <a:noFill/>
                        <a:ln w="6350">
                          <a:noFill/>
                        </a:ln>
                      </wps:spPr>
                      <wps:txbx>
                        <w:txbxContent>
                          <w:p w14:paraId="440EB607" w14:textId="07BE8D01" w:rsidR="003226C5" w:rsidRPr="00F77496" w:rsidRDefault="007D1227" w:rsidP="0091581C">
                            <w:pPr>
                              <w:pStyle w:val="Titre"/>
                              <w:rPr>
                                <w:szCs w:val="60"/>
                                <w:lang w:val="en-US"/>
                              </w:rPr>
                            </w:pPr>
                            <w:r w:rsidRPr="00F77496">
                              <w:rPr>
                                <w:szCs w:val="60"/>
                                <w:lang w:val="en-US"/>
                              </w:rPr>
                              <w:t>TP</w:t>
                            </w:r>
                            <w:r w:rsidR="00F77496" w:rsidRPr="00F77496">
                              <w:rPr>
                                <w:szCs w:val="60"/>
                                <w:lang w:val="en-US"/>
                              </w:rPr>
                              <w:t xml:space="preserve"> 3 - </w:t>
                            </w:r>
                            <w:r w:rsidRPr="00F77496">
                              <w:rPr>
                                <w:szCs w:val="60"/>
                                <w:lang w:val="en-US"/>
                              </w:rPr>
                              <w:t>Docker Swarm</w:t>
                            </w:r>
                          </w:p>
                          <w:p w14:paraId="0369F4F3" w14:textId="005DD6F3" w:rsidR="003226C5" w:rsidRPr="00F77496" w:rsidRDefault="00F77496" w:rsidP="003226C5">
                            <w:pPr>
                              <w:jc w:val="center"/>
                              <w:rPr>
                                <w:rFonts w:cs="Poppins"/>
                                <w:color w:val="000000" w:themeColor="text1"/>
                                <w:sz w:val="36"/>
                                <w:lang w:val="en-US"/>
                              </w:rPr>
                            </w:pPr>
                            <w:r w:rsidRPr="00F77496">
                              <w:rPr>
                                <w:rFonts w:cs="Poppins"/>
                                <w:color w:val="000000" w:themeColor="text1"/>
                                <w:sz w:val="36"/>
                                <w:lang w:val="en-US"/>
                              </w:rPr>
                              <w:t xml:space="preserve">S4 ASI </w:t>
                            </w:r>
                            <w:r>
                              <w:rPr>
                                <w:rFonts w:cs="Poppins"/>
                                <w:color w:val="000000" w:themeColor="text1"/>
                                <w:sz w:val="36"/>
                                <w:lang w:val="en-US"/>
                              </w:rPr>
                              <w:t>– 2024 - v1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91C22A1" id="_x0000_t202" coordsize="21600,21600" o:spt="202" path="m,l,21600r21600,l21600,xe">
                <v:stroke joinstyle="miter"/>
                <v:path gradientshapeok="t" o:connecttype="rect"/>
              </v:shapetype>
              <v:shape id="Zone de texte 4" o:spid="_x0000_s1026" type="#_x0000_t202" style="position:absolute;left:0;text-align:left;margin-left:-14.2pt;margin-top:277.1pt;width:484.3pt;height:99.4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" filled="f" stroked="f" strokeweight=".5pt">
                <v:textbox>
                  <w:txbxContent>
                    <w:p w14:paraId="440EB607" w14:textId="07BE8D01" w:rsidR="003226C5" w:rsidRPr="00F77496" w:rsidRDefault="007D1227" w:rsidP="0091581C">
                      <w:pPr>
                        <w:pStyle w:val="Titre"/>
                        <w:rPr>
                          <w:szCs w:val="60"/>
                          <w:lang w:val="en-US"/>
                        </w:rPr>
                      </w:pPr>
                      <w:r w:rsidRPr="00F77496">
                        <w:rPr>
                          <w:szCs w:val="60"/>
                          <w:lang w:val="en-US"/>
                        </w:rPr>
                        <w:t>TP</w:t>
                      </w:r>
                      <w:r w:rsidR="00F77496" w:rsidRPr="00F77496">
                        <w:rPr>
                          <w:szCs w:val="60"/>
                          <w:lang w:val="en-US"/>
                        </w:rPr>
                        <w:t xml:space="preserve"> 3 - </w:t>
                      </w:r>
                      <w:r w:rsidRPr="00F77496">
                        <w:rPr>
                          <w:szCs w:val="60"/>
                          <w:lang w:val="en-US"/>
                        </w:rPr>
                        <w:t>Docker Swarm</w:t>
                      </w:r>
                    </w:p>
                    <w:p w14:paraId="0369F4F3" w14:textId="005DD6F3" w:rsidR="003226C5" w:rsidRPr="00F77496" w:rsidRDefault="00F77496" w:rsidP="003226C5">
                      <w:pPr>
                        <w:jc w:val="center"/>
                        <w:rPr>
                          <w:rFonts w:cs="Poppins"/>
                          <w:color w:val="000000" w:themeColor="text1"/>
                          <w:sz w:val="36"/>
                          <w:lang w:val="en-US"/>
                        </w:rPr>
                      </w:pPr>
                      <w:r w:rsidRPr="00F77496">
                        <w:rPr>
                          <w:rFonts w:cs="Poppins"/>
                          <w:color w:val="000000" w:themeColor="text1"/>
                          <w:sz w:val="36"/>
                          <w:lang w:val="en-US"/>
                        </w:rPr>
                        <w:t xml:space="preserve">S4 ASI </w:t>
                      </w:r>
                      <w:r>
                        <w:rPr>
                          <w:rFonts w:cs="Poppins"/>
                          <w:color w:val="000000" w:themeColor="text1"/>
                          <w:sz w:val="36"/>
                          <w:lang w:val="en-US"/>
                        </w:rPr>
                        <w:t>– 2024 - v1</w:t>
                      </w:r>
                    </w:p>
                  </w:txbxContent>
                </v:textbox>
              </v:shape>
            </w:pict>
          </mc:Fallback>
        </mc:AlternateContent>
      </w:r>
      <w:bookmarkEnd w:id="0"/>
      <w:r w:rsidR="003226C5">
        <w:br w:type="page"/>
      </w:r>
    </w:p>
    <w:p w14:paraId="12E6CFEB" w14:textId="254134FB" w:rsidR="00746F75" w:rsidRDefault="00F77496" w:rsidP="00746F75">
      <w:r w:rsidRPr="00F77496">
        <w:lastRenderedPageBreak/>
        <w:t>Attention pour réaliser ce TP vous n’avez que 4 heures une fois connecté</w:t>
      </w:r>
    </w:p>
    <w:p w14:paraId="3BC32258" w14:textId="77777777" w:rsidR="00746F75" w:rsidRPr="00746F75" w:rsidRDefault="00746F75" w:rsidP="00746F75"/>
    <w:p w14:paraId="480957BF" w14:textId="248FC4F8" w:rsidR="002230E8" w:rsidRDefault="00F77496" w:rsidP="00F77496">
      <w:pPr>
        <w:pStyle w:val="Titre1"/>
      </w:pPr>
      <w:r>
        <w:t>P</w:t>
      </w:r>
      <w:r w:rsidRPr="00F77496">
        <w:t xml:space="preserve">lay </w:t>
      </w:r>
      <w:proofErr w:type="spellStart"/>
      <w:r w:rsidRPr="00F77496">
        <w:t>with</w:t>
      </w:r>
      <w:proofErr w:type="spellEnd"/>
      <w:r w:rsidRPr="00F77496">
        <w:t xml:space="preserve"> docker</w:t>
      </w:r>
    </w:p>
    <w:p w14:paraId="2DC40529" w14:textId="77777777" w:rsidR="00F77496" w:rsidRDefault="00F77496" w:rsidP="00F77496">
      <w:pPr>
        <w:ind w:firstLine="360"/>
      </w:pPr>
      <w:r>
        <w:t xml:space="preserve">La mise en place d’un cluster peut être contraignant car cela nécessite d’avoir une infrastructure avec différentes machines qui communiquent entre elles. Un outil gratuit et accessible depuis un navigateur nommé « Play With Docker » permet d’instancier facilement des </w:t>
      </w:r>
      <w:proofErr w:type="spellStart"/>
      <w:r>
        <w:t>nodes</w:t>
      </w:r>
      <w:proofErr w:type="spellEnd"/>
      <w:r>
        <w:t xml:space="preserve"> Docker afin de créer un cluster Swarm.</w:t>
      </w:r>
    </w:p>
    <w:p w14:paraId="5406BF19" w14:textId="4E787878" w:rsidR="00F77496" w:rsidRDefault="00F77496" w:rsidP="00F77496">
      <w:pPr>
        <w:ind w:firstLine="360"/>
      </w:pPr>
      <w:r>
        <w:t xml:space="preserve">Allez sur </w:t>
      </w:r>
      <w:hyperlink r:id="rId11" w:history="1">
        <w:r w:rsidRPr="0070236D">
          <w:rPr>
            <w:rStyle w:val="Lienhypertexte"/>
          </w:rPr>
          <w:t>https://labs.play-with-docker.com/</w:t>
        </w:r>
      </w:hyperlink>
      <w:r>
        <w:t>, identifiez-vous avez votre compte Docker Hub et démarrez une nouvelle session.</w:t>
      </w:r>
    </w:p>
    <w:p w14:paraId="230C079E" w14:textId="77777777" w:rsidR="00F77496" w:rsidRDefault="00F77496" w:rsidP="00F77496"/>
    <w:p w14:paraId="21DE0DAE" w14:textId="737322D4" w:rsidR="00F77496" w:rsidRDefault="00F77496" w:rsidP="00F77496">
      <w:pPr>
        <w:ind w:firstLine="360"/>
      </w:pPr>
      <w:r>
        <w:t>Les sessions durent 4 heures après cela les instances sont supprimées mais vous pouvez en redémarrer une nouvelle. Les instances sont basées sur Alpine Linux et ont déjà Docker et Compose d’installés.</w:t>
      </w:r>
    </w:p>
    <w:p w14:paraId="7C0C2500" w14:textId="0D8881E2" w:rsidR="00982EE3" w:rsidRDefault="00F77496" w:rsidP="00F77496">
      <w:pPr>
        <w:ind w:firstLine="360"/>
      </w:pPr>
      <w:r>
        <w:t xml:space="preserve">Concernant les aspects réseaux, les instances ont un accès à Internet non filtré et elles sont aussi connectées sur un réseau privé (il y a donc deux cartes réseaux). Les instances sont accessibles en SSH et si des services web sont hébergés ils sont aussi accessibles depuis l’extérieur. Normalement, des liens apparaissent avec le numéro de port lorsqu’un service ou un conteneur est démarré (si ce n’est pas le cas essayez avec un autre navigateur). Dans le cas où les liens n’apparaissent pas, le format de l’URL est le suivant : </w:t>
      </w:r>
      <w:hyperlink r:id="rId12" w:history="1">
        <w:r w:rsidRPr="0070236D">
          <w:rPr>
            <w:rStyle w:val="Lienhypertexte"/>
          </w:rPr>
          <w:t>http://ip172-18-0-75-blke760nddr000cukeag-8080.direct.labs.play-with-docker.com</w:t>
        </w:r>
      </w:hyperlink>
      <w:r>
        <w:t xml:space="preserve"> (172-18-0-75 = @IP de l’instance en remplaçant les « . » par des « - » ; blke760… = votre numéro de session ; 8080 = port en écoute sur l’host).</w:t>
      </w:r>
      <w:r w:rsidR="00982EE3" w:rsidRPr="00982EE3">
        <w:t>.</w:t>
      </w:r>
    </w:p>
    <w:p w14:paraId="48D5DB9D" w14:textId="77777777" w:rsidR="00D51BE1" w:rsidRPr="00A50161" w:rsidRDefault="00D51BE1" w:rsidP="00D51BE1"/>
    <w:p w14:paraId="4F56E60F" w14:textId="223286EF" w:rsidR="00982EE3" w:rsidRDefault="00F77496" w:rsidP="00F77496">
      <w:pPr>
        <w:pStyle w:val="Titre1"/>
      </w:pPr>
      <w:r>
        <w:t>Exercice 1 : C</w:t>
      </w:r>
      <w:r w:rsidRPr="00F77496">
        <w:t>luster</w:t>
      </w:r>
    </w:p>
    <w:p w14:paraId="3373F451" w14:textId="77777777" w:rsidR="00F77496" w:rsidRDefault="00F77496" w:rsidP="00F77496">
      <w:r>
        <w:t xml:space="preserve">Mettez en place un cluster Swarm composé des </w:t>
      </w:r>
      <w:proofErr w:type="spellStart"/>
      <w:r>
        <w:t>nodes</w:t>
      </w:r>
      <w:proofErr w:type="spellEnd"/>
      <w:r>
        <w:t xml:space="preserve"> suivants :</w:t>
      </w:r>
    </w:p>
    <w:p w14:paraId="02708D0A" w14:textId="77777777" w:rsidR="00F77496" w:rsidRPr="00687AA8" w:rsidRDefault="00F77496" w:rsidP="00F77496">
      <w:pPr>
        <w:rPr>
          <w:lang w:val="nl-NL"/>
        </w:rPr>
      </w:pPr>
      <w:r w:rsidRPr="00687AA8">
        <w:rPr>
          <w:lang w:val="nl-NL"/>
        </w:rPr>
        <w:t>•</w:t>
      </w:r>
      <w:r w:rsidRPr="00687AA8">
        <w:rPr>
          <w:lang w:val="nl-NL"/>
        </w:rPr>
        <w:tab/>
        <w:t xml:space="preserve">node1 : manager et </w:t>
      </w:r>
      <w:proofErr w:type="spellStart"/>
      <w:r w:rsidRPr="00687AA8">
        <w:rPr>
          <w:lang w:val="nl-NL"/>
        </w:rPr>
        <w:t>worker</w:t>
      </w:r>
      <w:proofErr w:type="spellEnd"/>
    </w:p>
    <w:p w14:paraId="32DF624B" w14:textId="77777777" w:rsidR="00F77496" w:rsidRPr="00687AA8" w:rsidRDefault="00F77496" w:rsidP="00F77496">
      <w:pPr>
        <w:rPr>
          <w:lang w:val="nl-NL"/>
        </w:rPr>
      </w:pPr>
      <w:r w:rsidRPr="00687AA8">
        <w:rPr>
          <w:lang w:val="nl-NL"/>
        </w:rPr>
        <w:t>•</w:t>
      </w:r>
      <w:r w:rsidRPr="00687AA8">
        <w:rPr>
          <w:lang w:val="nl-NL"/>
        </w:rPr>
        <w:tab/>
        <w:t xml:space="preserve">node2 : </w:t>
      </w:r>
      <w:proofErr w:type="spellStart"/>
      <w:r w:rsidRPr="00687AA8">
        <w:rPr>
          <w:lang w:val="nl-NL"/>
        </w:rPr>
        <w:t>worker</w:t>
      </w:r>
      <w:proofErr w:type="spellEnd"/>
    </w:p>
    <w:p w14:paraId="3ECAB0CA" w14:textId="77777777" w:rsidR="00F77496" w:rsidRDefault="00F77496" w:rsidP="00F77496">
      <w:r>
        <w:t>•</w:t>
      </w:r>
      <w:r>
        <w:tab/>
        <w:t xml:space="preserve">node3 : </w:t>
      </w:r>
      <w:proofErr w:type="spellStart"/>
      <w:r>
        <w:t>worker</w:t>
      </w:r>
      <w:proofErr w:type="spellEnd"/>
    </w:p>
    <w:p w14:paraId="68830F3B" w14:textId="00ED0230" w:rsidR="003226C5" w:rsidRDefault="00F77496" w:rsidP="00F77496">
      <w:pPr>
        <w:rPr>
          <w:lang w:val="en-US"/>
        </w:rPr>
      </w:pPr>
      <w:r>
        <w:t>•</w:t>
      </w:r>
      <w:r>
        <w:tab/>
        <w:t xml:space="preserve">node4 : </w:t>
      </w:r>
      <w:proofErr w:type="spellStart"/>
      <w:r>
        <w:t>worker</w:t>
      </w:r>
      <w:proofErr w:type="spellEnd"/>
      <w:r w:rsidR="00D51BE1" w:rsidRPr="007D1227">
        <w:rPr>
          <w:lang w:val="en-US"/>
        </w:rPr>
        <w:t xml:space="preserve"> </w:t>
      </w:r>
    </w:p>
    <w:p w14:paraId="6AB15C97" w14:textId="1BD91F9E" w:rsidR="00F77496" w:rsidRDefault="00687AA8" w:rsidP="00F77496">
      <w:pPr>
        <w:rPr>
          <w:lang w:val="en-US"/>
        </w:rPr>
      </w:pPr>
      <w:r w:rsidRPr="00687AA8">
        <w:rPr>
          <w:lang w:val="en-US"/>
        </w:rPr>
        <w:lastRenderedPageBreak/>
        <w:drawing>
          <wp:inline distT="0" distB="0" distL="0" distR="0" wp14:anchorId="739EA06D" wp14:editId="611C9904">
            <wp:extent cx="5760720" cy="3237865"/>
            <wp:effectExtent l="0" t="0" r="0" b="635"/>
            <wp:docPr id="50576074"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6074" name="Image 1" descr="Une image contenant texte, capture d’écran, logiciel, Icône d’ordinateur&#10;&#10;Le contenu généré par l’IA peut être incorrect."/>
                    <pic:cNvPicPr/>
                  </pic:nvPicPr>
                  <pic:blipFill>
                    <a:blip r:embed="rId13"/>
                    <a:stretch>
                      <a:fillRect/>
                    </a:stretch>
                  </pic:blipFill>
                  <pic:spPr>
                    <a:xfrm>
                      <a:off x="0" y="0"/>
                      <a:ext cx="5760720" cy="3237865"/>
                    </a:xfrm>
                    <a:prstGeom prst="rect">
                      <a:avLst/>
                    </a:prstGeom>
                  </pic:spPr>
                </pic:pic>
              </a:graphicData>
            </a:graphic>
          </wp:inline>
        </w:drawing>
      </w:r>
    </w:p>
    <w:p w14:paraId="255F467F" w14:textId="13B3D028" w:rsidR="00B638D5" w:rsidRDefault="00B638D5" w:rsidP="00F77496">
      <w:pPr>
        <w:rPr>
          <w:lang w:val="en-US"/>
        </w:rPr>
      </w:pPr>
      <w:r w:rsidRPr="00B638D5">
        <w:rPr>
          <w:lang w:val="en-US"/>
        </w:rPr>
        <w:drawing>
          <wp:inline distT="0" distB="0" distL="0" distR="0" wp14:anchorId="74454766" wp14:editId="7E47196E">
            <wp:extent cx="5760720" cy="3883660"/>
            <wp:effectExtent l="0" t="0" r="0" b="2540"/>
            <wp:docPr id="1898387139"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87139" name="Image 1" descr="Une image contenant texte, capture d’écran, logiciel, Logiciel multimédia&#10;&#10;Le contenu généré par l’IA peut être incorrect."/>
                    <pic:cNvPicPr/>
                  </pic:nvPicPr>
                  <pic:blipFill>
                    <a:blip r:embed="rId14"/>
                    <a:stretch>
                      <a:fillRect/>
                    </a:stretch>
                  </pic:blipFill>
                  <pic:spPr>
                    <a:xfrm>
                      <a:off x="0" y="0"/>
                      <a:ext cx="5760720" cy="3883660"/>
                    </a:xfrm>
                    <a:prstGeom prst="rect">
                      <a:avLst/>
                    </a:prstGeom>
                  </pic:spPr>
                </pic:pic>
              </a:graphicData>
            </a:graphic>
          </wp:inline>
        </w:drawing>
      </w:r>
    </w:p>
    <w:p w14:paraId="43325DD9" w14:textId="6C2029E1" w:rsidR="00B638D5" w:rsidRDefault="00B638D5" w:rsidP="00F77496">
      <w:pPr>
        <w:rPr>
          <w:lang w:val="en-US"/>
        </w:rPr>
      </w:pPr>
      <w:r w:rsidRPr="00B638D5">
        <w:rPr>
          <w:lang w:val="en-US"/>
        </w:rPr>
        <w:lastRenderedPageBreak/>
        <w:drawing>
          <wp:inline distT="0" distB="0" distL="0" distR="0" wp14:anchorId="28F37B39" wp14:editId="1E42A92F">
            <wp:extent cx="5760720" cy="2857500"/>
            <wp:effectExtent l="0" t="0" r="0" b="0"/>
            <wp:docPr id="1545893888"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893888" name="Image 1" descr="Une image contenant texte, capture d’écran, logiciel, Logiciel multimédia&#10;&#10;Le contenu généré par l’IA peut être incorrect."/>
                    <pic:cNvPicPr/>
                  </pic:nvPicPr>
                  <pic:blipFill>
                    <a:blip r:embed="rId15"/>
                    <a:stretch>
                      <a:fillRect/>
                    </a:stretch>
                  </pic:blipFill>
                  <pic:spPr>
                    <a:xfrm>
                      <a:off x="0" y="0"/>
                      <a:ext cx="5760720" cy="2857500"/>
                    </a:xfrm>
                    <a:prstGeom prst="rect">
                      <a:avLst/>
                    </a:prstGeom>
                  </pic:spPr>
                </pic:pic>
              </a:graphicData>
            </a:graphic>
          </wp:inline>
        </w:drawing>
      </w:r>
    </w:p>
    <w:p w14:paraId="1275C120" w14:textId="77777777" w:rsidR="00B638D5" w:rsidRPr="00B638D5" w:rsidRDefault="00B638D5" w:rsidP="00B638D5">
      <w:pPr>
        <w:rPr>
          <w:b/>
          <w:bCs/>
          <w:i/>
          <w:iCs/>
          <w:highlight w:val="yellow"/>
          <w:lang w:val="nl-NL"/>
        </w:rPr>
      </w:pPr>
      <w:r w:rsidRPr="00B638D5">
        <w:rPr>
          <w:b/>
          <w:bCs/>
          <w:i/>
          <w:iCs/>
          <w:highlight w:val="yellow"/>
          <w:lang w:val="nl-NL"/>
        </w:rPr>
        <w:t>[node1] (</w:t>
      </w:r>
      <w:proofErr w:type="spellStart"/>
      <w:r w:rsidRPr="00B638D5">
        <w:rPr>
          <w:b/>
          <w:bCs/>
          <w:i/>
          <w:iCs/>
          <w:highlight w:val="yellow"/>
          <w:lang w:val="nl-NL"/>
        </w:rPr>
        <w:t>local</w:t>
      </w:r>
      <w:proofErr w:type="spellEnd"/>
      <w:r w:rsidRPr="00B638D5">
        <w:rPr>
          <w:b/>
          <w:bCs/>
          <w:i/>
          <w:iCs/>
          <w:highlight w:val="yellow"/>
          <w:lang w:val="nl-NL"/>
        </w:rPr>
        <w:t>) root@192.168.0.34 ~</w:t>
      </w:r>
    </w:p>
    <w:p w14:paraId="4A7EB5A7" w14:textId="77777777" w:rsidR="00B638D5" w:rsidRPr="00B638D5" w:rsidRDefault="00B638D5" w:rsidP="00B638D5">
      <w:pPr>
        <w:rPr>
          <w:b/>
          <w:bCs/>
          <w:i/>
          <w:iCs/>
          <w:highlight w:val="yellow"/>
          <w:lang w:val="nl-NL"/>
        </w:rPr>
      </w:pPr>
      <w:r w:rsidRPr="00B638D5">
        <w:rPr>
          <w:b/>
          <w:bCs/>
          <w:i/>
          <w:iCs/>
          <w:highlight w:val="yellow"/>
          <w:lang w:val="nl-NL"/>
        </w:rPr>
        <w:t xml:space="preserve">$ </w:t>
      </w:r>
      <w:proofErr w:type="spellStart"/>
      <w:r w:rsidRPr="00B638D5">
        <w:rPr>
          <w:b/>
          <w:bCs/>
          <w:i/>
          <w:iCs/>
          <w:highlight w:val="yellow"/>
          <w:lang w:val="nl-NL"/>
        </w:rPr>
        <w:t>docker</w:t>
      </w:r>
      <w:proofErr w:type="spellEnd"/>
      <w:r w:rsidRPr="00B638D5">
        <w:rPr>
          <w:b/>
          <w:bCs/>
          <w:i/>
          <w:iCs/>
          <w:highlight w:val="yellow"/>
          <w:lang w:val="nl-NL"/>
        </w:rPr>
        <w:t xml:space="preserve"> node ls</w:t>
      </w:r>
    </w:p>
    <w:p w14:paraId="7A0B9704" w14:textId="77777777" w:rsidR="00B638D5" w:rsidRPr="00B638D5" w:rsidRDefault="00B638D5" w:rsidP="00B638D5">
      <w:pPr>
        <w:rPr>
          <w:b/>
          <w:bCs/>
          <w:i/>
          <w:iCs/>
          <w:highlight w:val="yellow"/>
          <w:lang w:val="en-US"/>
        </w:rPr>
      </w:pPr>
      <w:r w:rsidRPr="00B638D5">
        <w:rPr>
          <w:b/>
          <w:bCs/>
          <w:i/>
          <w:iCs/>
          <w:highlight w:val="yellow"/>
          <w:lang w:val="en-US"/>
        </w:rPr>
        <w:t>ID                            HOSTNAME   STATUS    AVAILABILITY   MANAGER STATUS   ENGINE VERSION</w:t>
      </w:r>
    </w:p>
    <w:p w14:paraId="29AD5C01" w14:textId="77777777" w:rsidR="00B638D5" w:rsidRPr="00B638D5" w:rsidRDefault="00B638D5" w:rsidP="00B638D5">
      <w:pPr>
        <w:rPr>
          <w:b/>
          <w:bCs/>
          <w:i/>
          <w:iCs/>
          <w:highlight w:val="yellow"/>
          <w:lang w:val="en-US"/>
        </w:rPr>
      </w:pPr>
      <w:r w:rsidRPr="00B638D5">
        <w:rPr>
          <w:b/>
          <w:bCs/>
          <w:i/>
          <w:iCs/>
          <w:highlight w:val="yellow"/>
          <w:lang w:val="en-US"/>
        </w:rPr>
        <w:t>wnm4bulvsdeh7a5ctdfiazlf6 *   node1      Ready     Active         Leader           27.3.1</w:t>
      </w:r>
    </w:p>
    <w:p w14:paraId="7AAF6D66" w14:textId="77777777" w:rsidR="00B638D5" w:rsidRPr="00B638D5" w:rsidRDefault="00B638D5" w:rsidP="00B638D5">
      <w:pPr>
        <w:rPr>
          <w:b/>
          <w:bCs/>
          <w:i/>
          <w:iCs/>
          <w:highlight w:val="yellow"/>
          <w:lang w:val="en-US"/>
        </w:rPr>
      </w:pPr>
      <w:r w:rsidRPr="00B638D5">
        <w:rPr>
          <w:b/>
          <w:bCs/>
          <w:i/>
          <w:iCs/>
          <w:highlight w:val="yellow"/>
          <w:lang w:val="en-US"/>
        </w:rPr>
        <w:t>ei9pupxnrewydgge80vkwpu9m     node2      Ready     Active                          27.3.1</w:t>
      </w:r>
    </w:p>
    <w:p w14:paraId="3704D67E" w14:textId="77777777" w:rsidR="00B638D5" w:rsidRPr="00B638D5" w:rsidRDefault="00B638D5" w:rsidP="00B638D5">
      <w:pPr>
        <w:rPr>
          <w:b/>
          <w:bCs/>
          <w:i/>
          <w:iCs/>
          <w:highlight w:val="yellow"/>
          <w:lang w:val="en-US"/>
        </w:rPr>
      </w:pPr>
      <w:r w:rsidRPr="00B638D5">
        <w:rPr>
          <w:b/>
          <w:bCs/>
          <w:i/>
          <w:iCs/>
          <w:highlight w:val="yellow"/>
          <w:lang w:val="en-US"/>
        </w:rPr>
        <w:t>38ipsd21rgu0bez46waizilan     node3      Ready     Active                          27.3.1</w:t>
      </w:r>
    </w:p>
    <w:p w14:paraId="4FA5841A" w14:textId="77777777" w:rsidR="00B638D5" w:rsidRPr="00B638D5" w:rsidRDefault="00B638D5" w:rsidP="00B638D5">
      <w:pPr>
        <w:rPr>
          <w:b/>
          <w:bCs/>
          <w:i/>
          <w:iCs/>
          <w:highlight w:val="yellow"/>
          <w:lang w:val="en-US"/>
        </w:rPr>
      </w:pPr>
      <w:r w:rsidRPr="00B638D5">
        <w:rPr>
          <w:b/>
          <w:bCs/>
          <w:i/>
          <w:iCs/>
          <w:highlight w:val="yellow"/>
          <w:lang w:val="en-US"/>
        </w:rPr>
        <w:t>cjjk7r6n2eb1zdxshvp491psc     node4      Ready     Active                          27.3.1</w:t>
      </w:r>
    </w:p>
    <w:p w14:paraId="72388BE3" w14:textId="1BC9BB9B" w:rsidR="00B638D5" w:rsidRDefault="00B638D5" w:rsidP="00B638D5">
      <w:pPr>
        <w:rPr>
          <w:lang w:val="en-US"/>
        </w:rPr>
      </w:pPr>
      <w:r w:rsidRPr="00B638D5">
        <w:rPr>
          <w:b/>
          <w:bCs/>
          <w:i/>
          <w:iCs/>
          <w:highlight w:val="yellow"/>
          <w:lang w:val="en-US"/>
        </w:rPr>
        <w:t>[</w:t>
      </w:r>
      <w:r w:rsidRPr="00B638D5">
        <w:rPr>
          <w:b/>
          <w:bCs/>
          <w:highlight w:val="yellow"/>
          <w:lang w:val="en-US"/>
        </w:rPr>
        <w:t>node1] (local) root@192.168.0.34 ~</w:t>
      </w:r>
    </w:p>
    <w:p w14:paraId="118E200F" w14:textId="77777777" w:rsidR="00B638D5" w:rsidRDefault="00B638D5" w:rsidP="00B638D5">
      <w:pPr>
        <w:rPr>
          <w:lang w:val="en-US"/>
        </w:rPr>
      </w:pPr>
    </w:p>
    <w:p w14:paraId="2078AE17" w14:textId="28A8E38D" w:rsidR="00F77496" w:rsidRDefault="00F77496" w:rsidP="00F77496">
      <w:pPr>
        <w:pStyle w:val="Titre1"/>
      </w:pPr>
      <w:r>
        <w:t xml:space="preserve">Exercice 2 : </w:t>
      </w:r>
      <w:proofErr w:type="spellStart"/>
      <w:r>
        <w:t>Replicas</w:t>
      </w:r>
      <w:proofErr w:type="spellEnd"/>
    </w:p>
    <w:p w14:paraId="607E641E" w14:textId="77777777" w:rsidR="00F77496" w:rsidRDefault="00F77496" w:rsidP="00F77496">
      <w:r>
        <w:t xml:space="preserve">Une des principales fonctionnalités de Docker Swarm et la réplication sur les </w:t>
      </w:r>
      <w:proofErr w:type="spellStart"/>
      <w:r>
        <w:t>nodes</w:t>
      </w:r>
      <w:proofErr w:type="spellEnd"/>
      <w:r>
        <w:t xml:space="preserve"> du cluster. Nous allons voir cela au travers de la création d’un service qui « s’autodétruit » et un outil nous permettant de visualiser le placement des </w:t>
      </w:r>
      <w:proofErr w:type="spellStart"/>
      <w:r>
        <w:t>tasks</w:t>
      </w:r>
      <w:proofErr w:type="spellEnd"/>
      <w:r>
        <w:t xml:space="preserve"> au sein du cluster.</w:t>
      </w:r>
    </w:p>
    <w:p w14:paraId="3C7F6E41" w14:textId="1DBC0C65" w:rsidR="00B638D5" w:rsidRDefault="00B638D5" w:rsidP="00F77496">
      <w:r w:rsidRPr="00B638D5">
        <w:lastRenderedPageBreak/>
        <w:drawing>
          <wp:inline distT="0" distB="0" distL="0" distR="0" wp14:anchorId="52344127" wp14:editId="59B92108">
            <wp:extent cx="5760720" cy="2771140"/>
            <wp:effectExtent l="0" t="0" r="0" b="0"/>
            <wp:docPr id="232049899" name="Image 1"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49899" name="Image 1" descr="Une image contenant texte, capture d’écran, logiciel&#10;&#10;Le contenu généré par l’IA peut être incorrect."/>
                    <pic:cNvPicPr/>
                  </pic:nvPicPr>
                  <pic:blipFill>
                    <a:blip r:embed="rId16"/>
                    <a:stretch>
                      <a:fillRect/>
                    </a:stretch>
                  </pic:blipFill>
                  <pic:spPr>
                    <a:xfrm>
                      <a:off x="0" y="0"/>
                      <a:ext cx="5760720" cy="2771140"/>
                    </a:xfrm>
                    <a:prstGeom prst="rect">
                      <a:avLst/>
                    </a:prstGeom>
                  </pic:spPr>
                </pic:pic>
              </a:graphicData>
            </a:graphic>
          </wp:inline>
        </w:drawing>
      </w:r>
    </w:p>
    <w:p w14:paraId="5072A88E" w14:textId="77777777" w:rsidR="00B638D5" w:rsidRDefault="00B638D5" w:rsidP="00F77496"/>
    <w:p w14:paraId="6BD3B08F" w14:textId="77777777" w:rsidR="00F77496" w:rsidRDefault="00F77496" w:rsidP="00F77496">
      <w:r>
        <w:t>Instancier un service sur le cluster dont voici les caractéristiques :</w:t>
      </w:r>
    </w:p>
    <w:p w14:paraId="33294534" w14:textId="77777777" w:rsidR="00F77496" w:rsidRDefault="00F77496" w:rsidP="00F77496">
      <w:r>
        <w:t>-</w:t>
      </w:r>
      <w:r>
        <w:tab/>
        <w:t>Nom : pingpong</w:t>
      </w:r>
    </w:p>
    <w:p w14:paraId="51509B0E" w14:textId="77777777" w:rsidR="00F77496" w:rsidRDefault="00F77496" w:rsidP="00F77496">
      <w:r>
        <w:t>-</w:t>
      </w:r>
      <w:r>
        <w:tab/>
        <w:t>Image : alpine</w:t>
      </w:r>
    </w:p>
    <w:p w14:paraId="1C5946A6" w14:textId="77777777" w:rsidR="00F77496" w:rsidRDefault="00F77496" w:rsidP="00F77496">
      <w:r>
        <w:t>-</w:t>
      </w:r>
      <w:r>
        <w:tab/>
        <w:t>Réplicas : 2</w:t>
      </w:r>
    </w:p>
    <w:p w14:paraId="27F80AA0" w14:textId="77777777" w:rsidR="00F77496" w:rsidRDefault="00F77496" w:rsidP="00F77496">
      <w:r>
        <w:t>-</w:t>
      </w:r>
      <w:r>
        <w:tab/>
        <w:t>Commande : ping -c 5 perdu.com</w:t>
      </w:r>
    </w:p>
    <w:p w14:paraId="71BC5811" w14:textId="77777777" w:rsidR="00F77496" w:rsidRDefault="00F77496" w:rsidP="00F77496">
      <w:pPr>
        <w:ind w:firstLine="708"/>
      </w:pPr>
      <w:r>
        <w:t>La commande « ping -c 5 perdu.com » va faire en sorte que le conteneur soit stoppé au bout de 5 pings (car la commande principale s’arrête). Du coup, lors de la création du service, Docker va attendre de manière infinie. Pour éviter ce comportement il faut rajouter l’argument « -d » qui s’occupe de la création du service en tâche de fond.</w:t>
      </w:r>
    </w:p>
    <w:p w14:paraId="465038B4" w14:textId="77777777" w:rsidR="00B638D5" w:rsidRDefault="00B638D5" w:rsidP="00B638D5"/>
    <w:p w14:paraId="15EBC25D" w14:textId="5A0A72CA" w:rsidR="00B638D5" w:rsidRDefault="00B638D5" w:rsidP="00B638D5">
      <w:r w:rsidRPr="00B638D5">
        <w:lastRenderedPageBreak/>
        <w:drawing>
          <wp:inline distT="0" distB="0" distL="0" distR="0" wp14:anchorId="5DE28879" wp14:editId="52BCDE08">
            <wp:extent cx="5760720" cy="3237865"/>
            <wp:effectExtent l="0" t="0" r="0" b="635"/>
            <wp:docPr id="1901841608"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41608" name="Image 1" descr="Une image contenant texte, capture d’écran, logiciel, Logiciel multimédia&#10;&#10;Le contenu généré par l’IA peut être incorrect."/>
                    <pic:cNvPicPr/>
                  </pic:nvPicPr>
                  <pic:blipFill>
                    <a:blip r:embed="rId17"/>
                    <a:stretch>
                      <a:fillRect/>
                    </a:stretch>
                  </pic:blipFill>
                  <pic:spPr>
                    <a:xfrm>
                      <a:off x="0" y="0"/>
                      <a:ext cx="5760720" cy="3237865"/>
                    </a:xfrm>
                    <a:prstGeom prst="rect">
                      <a:avLst/>
                    </a:prstGeom>
                  </pic:spPr>
                </pic:pic>
              </a:graphicData>
            </a:graphic>
          </wp:inline>
        </w:drawing>
      </w:r>
    </w:p>
    <w:p w14:paraId="4B59E541" w14:textId="64BD3B26" w:rsidR="00B638D5" w:rsidRDefault="00B638D5" w:rsidP="00B638D5">
      <w:r w:rsidRPr="00B638D5">
        <w:drawing>
          <wp:inline distT="0" distB="0" distL="0" distR="0" wp14:anchorId="4A931E3C" wp14:editId="730D1BB9">
            <wp:extent cx="5760720" cy="3056890"/>
            <wp:effectExtent l="0" t="0" r="0" b="0"/>
            <wp:docPr id="1779245964"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45964" name="Image 1" descr="Une image contenant texte, capture d’écran, logiciel, Logiciel multimédia&#10;&#10;Le contenu généré par l’IA peut être incorrect."/>
                    <pic:cNvPicPr/>
                  </pic:nvPicPr>
                  <pic:blipFill>
                    <a:blip r:embed="rId18"/>
                    <a:stretch>
                      <a:fillRect/>
                    </a:stretch>
                  </pic:blipFill>
                  <pic:spPr>
                    <a:xfrm>
                      <a:off x="0" y="0"/>
                      <a:ext cx="5760720" cy="3056890"/>
                    </a:xfrm>
                    <a:prstGeom prst="rect">
                      <a:avLst/>
                    </a:prstGeom>
                  </pic:spPr>
                </pic:pic>
              </a:graphicData>
            </a:graphic>
          </wp:inline>
        </w:drawing>
      </w:r>
    </w:p>
    <w:p w14:paraId="57B7A59E" w14:textId="0008BACE" w:rsidR="00F77496" w:rsidRDefault="00F77496" w:rsidP="00F77496">
      <w:pPr>
        <w:ind w:firstLine="708"/>
      </w:pPr>
      <w:r>
        <w:t xml:space="preserve">Pour visualiser le placement des </w:t>
      </w:r>
      <w:proofErr w:type="spellStart"/>
      <w:r>
        <w:t>tasks</w:t>
      </w:r>
      <w:proofErr w:type="spellEnd"/>
      <w:r>
        <w:t xml:space="preserve"> sur notre cluster, nous pouvons utiliser l’image </w:t>
      </w:r>
      <w:proofErr w:type="spellStart"/>
      <w:r>
        <w:t>dockersamples</w:t>
      </w:r>
      <w:proofErr w:type="spellEnd"/>
      <w:r>
        <w:t>/</w:t>
      </w:r>
      <w:proofErr w:type="spellStart"/>
      <w:r>
        <w:t>visualizer</w:t>
      </w:r>
      <w:proofErr w:type="spellEnd"/>
      <w:r>
        <w:t xml:space="preserve"> qui fournit une interface web où est affiché le placement des </w:t>
      </w:r>
      <w:proofErr w:type="spellStart"/>
      <w:r>
        <w:t>tasks</w:t>
      </w:r>
      <w:proofErr w:type="spellEnd"/>
      <w:r>
        <w:t xml:space="preserve"> en temps réel. À noter, le conteneur doit être lancé sur le manager pour pouvoir obtenir les informations nécessaires. Aussi, le conteneur doit être exécuté en « standalone », c’est-à-dire qu’il n’est pas exécuté sur le cluster mais directement sur la machine node1. Vous trouverez un exemple d’utilisation sur la page Docker Hub : </w:t>
      </w:r>
      <w:hyperlink r:id="rId19" w:history="1">
        <w:r w:rsidRPr="0070236D">
          <w:rPr>
            <w:rStyle w:val="Lienhypertexte"/>
          </w:rPr>
          <w:t>https://hub.docker.com/r/dockersamples/visualizer</w:t>
        </w:r>
      </w:hyperlink>
    </w:p>
    <w:p w14:paraId="618B6A00" w14:textId="489016C3" w:rsidR="00F77496" w:rsidRDefault="00F77496" w:rsidP="00F77496"/>
    <w:p w14:paraId="184815CA" w14:textId="3C6E7C82" w:rsidR="00F77496" w:rsidRDefault="00F77496" w:rsidP="00F77496">
      <w:r>
        <w:t xml:space="preserve">Une fois le conteneur lancé accédez à l’interface web et analysez le placement des </w:t>
      </w:r>
      <w:proofErr w:type="spellStart"/>
      <w:r>
        <w:t>tasks</w:t>
      </w:r>
      <w:proofErr w:type="spellEnd"/>
      <w:r>
        <w:t>.</w:t>
      </w:r>
    </w:p>
    <w:p w14:paraId="00B4E310" w14:textId="77777777" w:rsidR="00F77496" w:rsidRDefault="00F77496" w:rsidP="00F77496"/>
    <w:p w14:paraId="257106D7" w14:textId="77777777" w:rsidR="00F77496" w:rsidRDefault="00F77496" w:rsidP="00F77496"/>
    <w:p w14:paraId="45676C16" w14:textId="77777777" w:rsidR="00F77496" w:rsidRDefault="00F77496" w:rsidP="00F77496"/>
    <w:p w14:paraId="3976A020" w14:textId="77777777" w:rsidR="00F77496" w:rsidRDefault="00F77496" w:rsidP="00F77496"/>
    <w:p w14:paraId="1E8057FA" w14:textId="77777777" w:rsidR="00F77496" w:rsidRDefault="00F77496" w:rsidP="00F77496"/>
    <w:p w14:paraId="0E2A5CA4" w14:textId="77777777" w:rsidR="00F77496" w:rsidRPr="00A50161" w:rsidRDefault="00F77496" w:rsidP="00F77496"/>
    <w:p w14:paraId="2BAA5E89" w14:textId="17390235" w:rsidR="00F77496" w:rsidRDefault="00F77496" w:rsidP="00F77496">
      <w:pPr>
        <w:pStyle w:val="Titre1"/>
      </w:pPr>
      <w:r>
        <w:t xml:space="preserve">Exercice 3 : </w:t>
      </w:r>
      <w:proofErr w:type="spellStart"/>
      <w:r>
        <w:t>Load</w:t>
      </w:r>
      <w:proofErr w:type="spellEnd"/>
      <w:r>
        <w:t xml:space="preserve"> Balancing</w:t>
      </w:r>
    </w:p>
    <w:p w14:paraId="59AFB54B" w14:textId="77777777" w:rsidR="00F77496" w:rsidRDefault="00F77496" w:rsidP="00F77496">
      <w:pPr>
        <w:rPr>
          <w:lang w:val="en-US"/>
        </w:rPr>
      </w:pPr>
    </w:p>
    <w:p w14:paraId="1CED7400" w14:textId="5CF2623D" w:rsidR="00F77496" w:rsidRPr="00F77496" w:rsidRDefault="00F77496" w:rsidP="00F77496">
      <w:pPr>
        <w:ind w:firstLine="360"/>
      </w:pPr>
      <w:r w:rsidRPr="00F77496">
        <w:t xml:space="preserve">Une autre fonctionnalité intéressante est celle du </w:t>
      </w:r>
      <w:proofErr w:type="spellStart"/>
      <w:r w:rsidRPr="00F77496">
        <w:t>load</w:t>
      </w:r>
      <w:proofErr w:type="spellEnd"/>
      <w:r w:rsidRPr="00F77496">
        <w:t xml:space="preserve">-balancing nativement intégré à Docker. Nous allons expérimenter cela au travers d’un service web qui affichera une information unique (ex : son nom d’hôte) et en essayant de se connecter via les différents </w:t>
      </w:r>
      <w:proofErr w:type="spellStart"/>
      <w:r w:rsidRPr="00F77496">
        <w:t>nodes</w:t>
      </w:r>
      <w:proofErr w:type="spellEnd"/>
      <w:r w:rsidRPr="00F77496">
        <w:t>.</w:t>
      </w:r>
    </w:p>
    <w:p w14:paraId="5C87E6FC" w14:textId="77777777" w:rsidR="00F77496" w:rsidRPr="00F77496" w:rsidRDefault="00F77496" w:rsidP="00F77496">
      <w:r w:rsidRPr="00F77496">
        <w:t>Créez un service dont voici les spécificités :</w:t>
      </w:r>
    </w:p>
    <w:p w14:paraId="64B53A38" w14:textId="0BF76F0F" w:rsidR="00F77496" w:rsidRDefault="00F77496" w:rsidP="00F77496">
      <w:r w:rsidRPr="00F77496">
        <w:t>•</w:t>
      </w:r>
      <w:r w:rsidRPr="00F77496">
        <w:tab/>
        <w:t xml:space="preserve">Image : </w:t>
      </w:r>
      <w:hyperlink r:id="rId20" w:history="1">
        <w:r w:rsidRPr="0070236D">
          <w:rPr>
            <w:rStyle w:val="Lienhypertexte"/>
          </w:rPr>
          <w:t>https://hub.docker.com/r/flointech/hello-name</w:t>
        </w:r>
      </w:hyperlink>
    </w:p>
    <w:p w14:paraId="17876D08" w14:textId="77777777" w:rsidR="00F77496" w:rsidRPr="00F77496" w:rsidRDefault="00F77496" w:rsidP="00F77496">
      <w:r w:rsidRPr="00F77496">
        <w:t>•</w:t>
      </w:r>
      <w:r w:rsidRPr="00F77496">
        <w:tab/>
        <w:t>Réplicas : 4</w:t>
      </w:r>
    </w:p>
    <w:p w14:paraId="416E9AF5" w14:textId="77777777" w:rsidR="00F77496" w:rsidRPr="00F77496" w:rsidRDefault="00F77496" w:rsidP="00F77496">
      <w:r w:rsidRPr="00F77496">
        <w:t>•</w:t>
      </w:r>
      <w:r w:rsidRPr="00F77496">
        <w:tab/>
        <w:t xml:space="preserve">Nom : </w:t>
      </w:r>
      <w:proofErr w:type="spellStart"/>
      <w:r w:rsidRPr="00F77496">
        <w:t>loadb</w:t>
      </w:r>
      <w:proofErr w:type="spellEnd"/>
    </w:p>
    <w:p w14:paraId="4B3B74AE" w14:textId="77777777" w:rsidR="00F77496" w:rsidRDefault="00F77496" w:rsidP="00F77496">
      <w:r w:rsidRPr="00F77496">
        <w:t>•</w:t>
      </w:r>
      <w:r w:rsidRPr="00F77496">
        <w:tab/>
        <w:t>Port : 80:80</w:t>
      </w:r>
    </w:p>
    <w:p w14:paraId="450912C2" w14:textId="77777777" w:rsidR="008A0B06" w:rsidRDefault="008A0B06" w:rsidP="00F77496"/>
    <w:p w14:paraId="093A56C7" w14:textId="77777777" w:rsidR="008A0B06" w:rsidRDefault="008A0B06" w:rsidP="00F77496"/>
    <w:p w14:paraId="464F6F97" w14:textId="54FD3330" w:rsidR="008A0B06" w:rsidRDefault="008A0B06" w:rsidP="00F77496">
      <w:r w:rsidRPr="008A0B06">
        <w:drawing>
          <wp:inline distT="0" distB="0" distL="0" distR="0" wp14:anchorId="10A19008" wp14:editId="38E87C8C">
            <wp:extent cx="5760720" cy="1508760"/>
            <wp:effectExtent l="0" t="0" r="0" b="0"/>
            <wp:docPr id="932006057"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06057" name="Image 1" descr="Une image contenant texte, capture d’écran, Police&#10;&#10;Le contenu généré par l’IA peut être incorrect."/>
                    <pic:cNvPicPr/>
                  </pic:nvPicPr>
                  <pic:blipFill>
                    <a:blip r:embed="rId21"/>
                    <a:stretch>
                      <a:fillRect/>
                    </a:stretch>
                  </pic:blipFill>
                  <pic:spPr>
                    <a:xfrm>
                      <a:off x="0" y="0"/>
                      <a:ext cx="5760720" cy="1508760"/>
                    </a:xfrm>
                    <a:prstGeom prst="rect">
                      <a:avLst/>
                    </a:prstGeom>
                  </pic:spPr>
                </pic:pic>
              </a:graphicData>
            </a:graphic>
          </wp:inline>
        </w:drawing>
      </w:r>
    </w:p>
    <w:p w14:paraId="6D6C2C3C" w14:textId="5D2779A3" w:rsidR="008A0B06" w:rsidRPr="00F77496" w:rsidRDefault="008A0B06" w:rsidP="00F77496">
      <w:r w:rsidRPr="008A0B06">
        <w:lastRenderedPageBreak/>
        <w:drawing>
          <wp:inline distT="0" distB="0" distL="0" distR="0" wp14:anchorId="4E723E73" wp14:editId="63A44A8E">
            <wp:extent cx="5760720" cy="3286760"/>
            <wp:effectExtent l="0" t="0" r="0" b="8890"/>
            <wp:docPr id="713741067"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41067" name="Image 1" descr="Une image contenant texte, capture d’écran, logiciel, Logiciel multimédia&#10;&#10;Le contenu généré par l’IA peut être incorrect."/>
                    <pic:cNvPicPr/>
                  </pic:nvPicPr>
                  <pic:blipFill>
                    <a:blip r:embed="rId22"/>
                    <a:stretch>
                      <a:fillRect/>
                    </a:stretch>
                  </pic:blipFill>
                  <pic:spPr>
                    <a:xfrm>
                      <a:off x="0" y="0"/>
                      <a:ext cx="5760720" cy="3286760"/>
                    </a:xfrm>
                    <a:prstGeom prst="rect">
                      <a:avLst/>
                    </a:prstGeom>
                  </pic:spPr>
                </pic:pic>
              </a:graphicData>
            </a:graphic>
          </wp:inline>
        </w:drawing>
      </w:r>
    </w:p>
    <w:p w14:paraId="42F82295" w14:textId="77777777" w:rsidR="00F77496" w:rsidRPr="00F77496" w:rsidRDefault="00F77496" w:rsidP="00F77496">
      <w:pPr>
        <w:ind w:firstLine="708"/>
      </w:pPr>
      <w:r w:rsidRPr="00F77496">
        <w:t>L’image utilisée est un serveur web qui s’occupe d’afficher le nom d’hôte de la machine. Dans le cas de Docker, le nom d’hôte est son identifiant tel qu’il est visible sur l’host.</w:t>
      </w:r>
    </w:p>
    <w:p w14:paraId="44539322" w14:textId="5EC3499E" w:rsidR="00F77496" w:rsidRDefault="00F77496" w:rsidP="00F77496">
      <w:r w:rsidRPr="00F77496">
        <w:t xml:space="preserve">Accédez au service via l’URL du manager et rafraichissez la page (ctrl+F5) plusieurs fois afin de vous assurer que le </w:t>
      </w:r>
      <w:proofErr w:type="spellStart"/>
      <w:r w:rsidRPr="00F77496">
        <w:t>load</w:t>
      </w:r>
      <w:proofErr w:type="spellEnd"/>
      <w:r w:rsidRPr="00F77496">
        <w:t xml:space="preserve"> balancing fonctionne bien. Pour chacun des identifiants retrouvez le </w:t>
      </w:r>
      <w:proofErr w:type="spellStart"/>
      <w:r w:rsidRPr="00F77496">
        <w:t>node</w:t>
      </w:r>
      <w:proofErr w:type="spellEnd"/>
      <w:r w:rsidRPr="00F77496">
        <w:t xml:space="preserve"> sur lequel le conteneur est hébergé.</w:t>
      </w:r>
    </w:p>
    <w:p w14:paraId="7175911C" w14:textId="77777777" w:rsidR="001E5365" w:rsidRDefault="001E5365" w:rsidP="00F77496"/>
    <w:p w14:paraId="0D0B643F" w14:textId="41DC97FA" w:rsidR="001E5365" w:rsidRDefault="001E5365" w:rsidP="00F77496">
      <w:r w:rsidRPr="001E5365">
        <w:drawing>
          <wp:inline distT="0" distB="0" distL="0" distR="0" wp14:anchorId="46BF3254" wp14:editId="5628CCB5">
            <wp:extent cx="5760720" cy="2653665"/>
            <wp:effectExtent l="0" t="0" r="0" b="0"/>
            <wp:docPr id="825804074"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804074" name="Image 1" descr="Une image contenant texte, capture d’écran, logiciel, Icône d’ordinateur&#10;&#10;Le contenu généré par l’IA peut être incorrect."/>
                    <pic:cNvPicPr/>
                  </pic:nvPicPr>
                  <pic:blipFill>
                    <a:blip r:embed="rId23"/>
                    <a:stretch>
                      <a:fillRect/>
                    </a:stretch>
                  </pic:blipFill>
                  <pic:spPr>
                    <a:xfrm>
                      <a:off x="0" y="0"/>
                      <a:ext cx="5760720" cy="2653665"/>
                    </a:xfrm>
                    <a:prstGeom prst="rect">
                      <a:avLst/>
                    </a:prstGeom>
                  </pic:spPr>
                </pic:pic>
              </a:graphicData>
            </a:graphic>
          </wp:inline>
        </w:drawing>
      </w:r>
    </w:p>
    <w:p w14:paraId="240B076E" w14:textId="77777777" w:rsidR="001E5365" w:rsidRPr="00F77496" w:rsidRDefault="001E5365" w:rsidP="00F77496"/>
    <w:p w14:paraId="0C237351" w14:textId="725D943C" w:rsidR="00F77496" w:rsidRPr="00F77496" w:rsidRDefault="00F77496" w:rsidP="00F77496">
      <w:r w:rsidRPr="00F77496">
        <w:t xml:space="preserve">Essayez d’accéder au service via les URLs des </w:t>
      </w:r>
      <w:proofErr w:type="spellStart"/>
      <w:r w:rsidRPr="00F77496">
        <w:t>workers</w:t>
      </w:r>
      <w:proofErr w:type="spellEnd"/>
      <w:r w:rsidRPr="00F77496">
        <w:t xml:space="preserve"> : ça devrait aussi fonctionner</w:t>
      </w:r>
      <w:r>
        <w:t> !</w:t>
      </w:r>
    </w:p>
    <w:p w14:paraId="470B9F40" w14:textId="45D77830" w:rsidR="00F77496" w:rsidRDefault="001E5365" w:rsidP="00F77496">
      <w:r w:rsidRPr="001E5365">
        <w:drawing>
          <wp:inline distT="0" distB="0" distL="0" distR="0" wp14:anchorId="762AA260" wp14:editId="0AD25712">
            <wp:extent cx="5760720" cy="867410"/>
            <wp:effectExtent l="0" t="0" r="0" b="8890"/>
            <wp:docPr id="245083520" name="Image 1" descr="Une image contenant Logiciel multimédia, logiciel, Logiciel de graphisme,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083520" name="Image 1" descr="Une image contenant Logiciel multimédia, logiciel, Logiciel de graphisme, Icône d’ordinateur&#10;&#10;Le contenu généré par l’IA peut être incorrect."/>
                    <pic:cNvPicPr/>
                  </pic:nvPicPr>
                  <pic:blipFill>
                    <a:blip r:embed="rId24"/>
                    <a:stretch>
                      <a:fillRect/>
                    </a:stretch>
                  </pic:blipFill>
                  <pic:spPr>
                    <a:xfrm>
                      <a:off x="0" y="0"/>
                      <a:ext cx="5760720" cy="867410"/>
                    </a:xfrm>
                    <a:prstGeom prst="rect">
                      <a:avLst/>
                    </a:prstGeom>
                  </pic:spPr>
                </pic:pic>
              </a:graphicData>
            </a:graphic>
          </wp:inline>
        </w:drawing>
      </w:r>
    </w:p>
    <w:p w14:paraId="6A8F8F1B" w14:textId="52B9528E" w:rsidR="001E5365" w:rsidRPr="001E5365" w:rsidRDefault="001E5365" w:rsidP="00F77496">
      <w:pPr>
        <w:rPr>
          <w:b/>
          <w:bCs/>
          <w:i/>
          <w:iCs/>
        </w:rPr>
      </w:pPr>
      <w:r w:rsidRPr="001E5365">
        <w:rPr>
          <w:b/>
          <w:bCs/>
          <w:i/>
          <w:iCs/>
          <w:highlight w:val="yellow"/>
        </w:rPr>
        <w:t>a3910c4bbea3</w:t>
      </w:r>
    </w:p>
    <w:p w14:paraId="72DC7A06" w14:textId="2DAC0EF4" w:rsidR="00F77496" w:rsidRDefault="001E5365" w:rsidP="00F77496">
      <w:r w:rsidRPr="001E5365">
        <w:drawing>
          <wp:inline distT="0" distB="0" distL="0" distR="0" wp14:anchorId="3CC65FBD" wp14:editId="1F1C7A3B">
            <wp:extent cx="2743438" cy="4038950"/>
            <wp:effectExtent l="0" t="0" r="0" b="0"/>
            <wp:docPr id="1927889381" name="Image 1"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889381" name="Image 1" descr="Une image contenant texte, capture d’écran, Police, conception&#10;&#10;Le contenu généré par l’IA peut être incorrect."/>
                    <pic:cNvPicPr/>
                  </pic:nvPicPr>
                  <pic:blipFill>
                    <a:blip r:embed="rId25"/>
                    <a:stretch>
                      <a:fillRect/>
                    </a:stretch>
                  </pic:blipFill>
                  <pic:spPr>
                    <a:xfrm>
                      <a:off x="0" y="0"/>
                      <a:ext cx="2743438" cy="4038950"/>
                    </a:xfrm>
                    <a:prstGeom prst="rect">
                      <a:avLst/>
                    </a:prstGeom>
                  </pic:spPr>
                </pic:pic>
              </a:graphicData>
            </a:graphic>
          </wp:inline>
        </w:drawing>
      </w:r>
    </w:p>
    <w:p w14:paraId="20650BDE" w14:textId="311EEF37" w:rsidR="001E5365" w:rsidRPr="001E5365" w:rsidRDefault="001E5365" w:rsidP="00F77496">
      <w:pPr>
        <w:rPr>
          <w:b/>
          <w:bCs/>
          <w:i/>
          <w:iCs/>
        </w:rPr>
      </w:pPr>
      <w:r w:rsidRPr="001E5365">
        <w:rPr>
          <w:b/>
          <w:bCs/>
          <w:i/>
          <w:iCs/>
          <w:highlight w:val="yellow"/>
        </w:rPr>
        <w:t xml:space="preserve">CORRESPOND A l’ID du Node 4 après chaque réactualisation il retourne un ID diffèrent correspondant a l’une des </w:t>
      </w:r>
      <w:proofErr w:type="spellStart"/>
      <w:r w:rsidRPr="001E5365">
        <w:rPr>
          <w:b/>
          <w:bCs/>
          <w:i/>
          <w:iCs/>
          <w:highlight w:val="yellow"/>
        </w:rPr>
        <w:t>worker</w:t>
      </w:r>
      <w:proofErr w:type="spellEnd"/>
      <w:r w:rsidRPr="001E5365">
        <w:rPr>
          <w:b/>
          <w:bCs/>
          <w:i/>
          <w:iCs/>
          <w:highlight w:val="yellow"/>
        </w:rPr>
        <w:t xml:space="preserve"> ce qui confirme que le </w:t>
      </w:r>
      <w:proofErr w:type="spellStart"/>
      <w:r w:rsidRPr="001E5365">
        <w:rPr>
          <w:b/>
          <w:bCs/>
          <w:i/>
          <w:iCs/>
          <w:highlight w:val="yellow"/>
        </w:rPr>
        <w:t>loadbalancing</w:t>
      </w:r>
      <w:proofErr w:type="spellEnd"/>
      <w:r w:rsidRPr="001E5365">
        <w:rPr>
          <w:b/>
          <w:bCs/>
          <w:i/>
          <w:iCs/>
          <w:highlight w:val="yellow"/>
        </w:rPr>
        <w:t xml:space="preserve"> fonctionne bien.</w:t>
      </w:r>
      <w:r w:rsidRPr="001E5365">
        <w:rPr>
          <w:b/>
          <w:bCs/>
          <w:i/>
          <w:iCs/>
        </w:rPr>
        <w:t xml:space="preserve"> </w:t>
      </w:r>
    </w:p>
    <w:p w14:paraId="0F42237B" w14:textId="60A9C3E5" w:rsidR="00F77496" w:rsidRDefault="00F77496" w:rsidP="00F77496">
      <w:pPr>
        <w:pStyle w:val="Titre1"/>
      </w:pPr>
      <w:r>
        <w:t xml:space="preserve">Exercice 1 : Private </w:t>
      </w:r>
      <w:proofErr w:type="spellStart"/>
      <w:r>
        <w:t>Registry</w:t>
      </w:r>
      <w:proofErr w:type="spellEnd"/>
    </w:p>
    <w:p w14:paraId="270E42E3" w14:textId="77777777" w:rsidR="00F77496" w:rsidRDefault="00F77496" w:rsidP="00F77496">
      <w:pPr>
        <w:ind w:firstLine="360"/>
      </w:pPr>
      <w:r>
        <w:t xml:space="preserve">Utiliser un </w:t>
      </w:r>
      <w:proofErr w:type="spellStart"/>
      <w:r>
        <w:t>registry</w:t>
      </w:r>
      <w:proofErr w:type="spellEnd"/>
      <w:r>
        <w:t xml:space="preserve"> public pour stocker ses propres images peut être parfois problématique pour des raisons de confidentialité. Nous allons donc mettre en place on </w:t>
      </w:r>
      <w:proofErr w:type="spellStart"/>
      <w:r>
        <w:t>registry</w:t>
      </w:r>
      <w:proofErr w:type="spellEnd"/>
      <w:r>
        <w:t xml:space="preserve"> local sur le manager. Ainsi, il sera possible d’y déposer des images et de les récupérer depuis les autres </w:t>
      </w:r>
      <w:proofErr w:type="spellStart"/>
      <w:r>
        <w:t>workers</w:t>
      </w:r>
      <w:proofErr w:type="spellEnd"/>
      <w:r>
        <w:t>.</w:t>
      </w:r>
    </w:p>
    <w:p w14:paraId="6928C366" w14:textId="77777777" w:rsidR="00F77496" w:rsidRDefault="00F77496" w:rsidP="00F77496">
      <w:pPr>
        <w:ind w:firstLine="360"/>
      </w:pPr>
      <w:r>
        <w:lastRenderedPageBreak/>
        <w:t xml:space="preserve">Normalement, la connexion à un </w:t>
      </w:r>
      <w:proofErr w:type="spellStart"/>
      <w:r>
        <w:t>registry</w:t>
      </w:r>
      <w:proofErr w:type="spellEnd"/>
      <w:r>
        <w:t xml:space="preserve"> est censée se faire au travers de HTTPS. Cependant, pour des besoins de test, nous allons forcer Docker à utiliser HTTP. Sur chaque </w:t>
      </w:r>
      <w:proofErr w:type="spellStart"/>
      <w:r>
        <w:t>node</w:t>
      </w:r>
      <w:proofErr w:type="spellEnd"/>
      <w:r>
        <w:t xml:space="preserve">, modifiez la directive « </w:t>
      </w:r>
      <w:proofErr w:type="spellStart"/>
      <w:r>
        <w:t>insecure-registries</w:t>
      </w:r>
      <w:proofErr w:type="spellEnd"/>
      <w:r>
        <w:t xml:space="preserve"> » du fichier /</w:t>
      </w:r>
      <w:proofErr w:type="spellStart"/>
      <w:r>
        <w:t>etc</w:t>
      </w:r>
      <w:proofErr w:type="spellEnd"/>
      <w:r>
        <w:t>/docker/</w:t>
      </w:r>
      <w:proofErr w:type="spellStart"/>
      <w:r>
        <w:t>daemon.json</w:t>
      </w:r>
      <w:proofErr w:type="spellEnd"/>
      <w:r>
        <w:t xml:space="preserve"> pour rajouter le </w:t>
      </w:r>
      <w:proofErr w:type="spellStart"/>
      <w:r>
        <w:t>registry</w:t>
      </w:r>
      <w:proofErr w:type="spellEnd"/>
      <w:r>
        <w:t xml:space="preserve"> qui sera hébergé sur le manager : "</w:t>
      </w:r>
      <w:proofErr w:type="spellStart"/>
      <w:r>
        <w:t>insecure-registries</w:t>
      </w:r>
      <w:proofErr w:type="spellEnd"/>
      <w:r>
        <w:t xml:space="preserve">": ["127.0.0.1", "192.168.0.38:5000"], (remplacer 192.168.0.38 par l’IP de votre manager). Une fois le fichier modifié, rechargez la configuration Docker sur chaque </w:t>
      </w:r>
      <w:proofErr w:type="spellStart"/>
      <w:r>
        <w:t>node</w:t>
      </w:r>
      <w:proofErr w:type="spellEnd"/>
      <w:r>
        <w:t xml:space="preserve"> via la commande </w:t>
      </w:r>
      <w:proofErr w:type="spellStart"/>
      <w:r>
        <w:t>kill</w:t>
      </w:r>
      <w:proofErr w:type="spellEnd"/>
      <w:r>
        <w:t xml:space="preserve"> -HUP $(</w:t>
      </w:r>
      <w:proofErr w:type="spellStart"/>
      <w:r>
        <w:t>pidof</w:t>
      </w:r>
      <w:proofErr w:type="spellEnd"/>
      <w:r>
        <w:t xml:space="preserve"> </w:t>
      </w:r>
      <w:proofErr w:type="spellStart"/>
      <w:r>
        <w:t>dockerd</w:t>
      </w:r>
      <w:proofErr w:type="spellEnd"/>
      <w:r>
        <w:t>).</w:t>
      </w:r>
    </w:p>
    <w:p w14:paraId="6BF410F2" w14:textId="77777777" w:rsidR="00F77496" w:rsidRDefault="00F77496" w:rsidP="00F77496">
      <w:pPr>
        <w:ind w:firstLine="360"/>
      </w:pPr>
    </w:p>
    <w:p w14:paraId="5BDCFE17" w14:textId="77777777" w:rsidR="00F77496" w:rsidRDefault="00F77496" w:rsidP="00F77496">
      <w:r>
        <w:t xml:space="preserve">Lancez un conteneur « classique » basé sur l’image </w:t>
      </w:r>
      <w:proofErr w:type="spellStart"/>
      <w:r>
        <w:t>registry</w:t>
      </w:r>
      <w:proofErr w:type="spellEnd"/>
      <w:r>
        <w:t xml:space="preserve"> (vous trouverez un exemple ici : https://hub.docker.com/_/registry) sur le manager.</w:t>
      </w:r>
    </w:p>
    <w:p w14:paraId="2D26A42A" w14:textId="77777777" w:rsidR="00F77496" w:rsidRDefault="00F77496" w:rsidP="00F77496"/>
    <w:p w14:paraId="480C909F" w14:textId="77777777" w:rsidR="00F77496" w:rsidRDefault="00F77496" w:rsidP="00F77496">
      <w:r>
        <w:t xml:space="preserve">Créez une image « basique » (ex : ping à l’infini sur un serveur) que vous déposerez sur le </w:t>
      </w:r>
      <w:proofErr w:type="spellStart"/>
      <w:r>
        <w:t>registry</w:t>
      </w:r>
      <w:proofErr w:type="spellEnd"/>
      <w:r>
        <w:t>. Voici un exemple :</w:t>
      </w:r>
    </w:p>
    <w:p w14:paraId="1F46E1BF" w14:textId="77777777" w:rsidR="00F77496" w:rsidRDefault="00F77496" w:rsidP="00F77496"/>
    <w:p w14:paraId="2514FC8E" w14:textId="77777777" w:rsidR="00F77496" w:rsidRDefault="00F77496" w:rsidP="00F77496">
      <w:r>
        <w:t xml:space="preserve">docker </w:t>
      </w:r>
      <w:proofErr w:type="spellStart"/>
      <w:r>
        <w:t>build</w:t>
      </w:r>
      <w:proofErr w:type="spellEnd"/>
      <w:r>
        <w:t xml:space="preserve"> -t 192.168.0.38:5000/mon-image</w:t>
      </w:r>
    </w:p>
    <w:p w14:paraId="3129906E" w14:textId="77777777" w:rsidR="00F77496" w:rsidRDefault="00F77496" w:rsidP="00F77496">
      <w:r>
        <w:t>docker push 192.168.0.38:5000/mon-image</w:t>
      </w:r>
    </w:p>
    <w:p w14:paraId="60E9175F" w14:textId="10AB7ED1" w:rsidR="00F77496" w:rsidRDefault="00AC5FEA" w:rsidP="00F77496">
      <w:r w:rsidRPr="00AC5FEA">
        <w:drawing>
          <wp:inline distT="0" distB="0" distL="0" distR="0" wp14:anchorId="1E2CE46E" wp14:editId="2CD868AE">
            <wp:extent cx="5760720" cy="3008630"/>
            <wp:effectExtent l="0" t="0" r="0" b="1270"/>
            <wp:docPr id="1951913306" name="Image 1"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13306" name="Image 1" descr="Une image contenant texte, capture d’écran, logiciel, affichage&#10;&#10;Le contenu généré par l’IA peut être incorrect."/>
                    <pic:cNvPicPr/>
                  </pic:nvPicPr>
                  <pic:blipFill>
                    <a:blip r:embed="rId26"/>
                    <a:stretch>
                      <a:fillRect/>
                    </a:stretch>
                  </pic:blipFill>
                  <pic:spPr>
                    <a:xfrm>
                      <a:off x="0" y="0"/>
                      <a:ext cx="5760720" cy="3008630"/>
                    </a:xfrm>
                    <a:prstGeom prst="rect">
                      <a:avLst/>
                    </a:prstGeom>
                  </pic:spPr>
                </pic:pic>
              </a:graphicData>
            </a:graphic>
          </wp:inline>
        </w:drawing>
      </w:r>
    </w:p>
    <w:p w14:paraId="4755422C" w14:textId="77777777" w:rsidR="00AC5FEA" w:rsidRDefault="00AC5FEA" w:rsidP="00F77496"/>
    <w:p w14:paraId="79C99509" w14:textId="22969252" w:rsidR="00F77496" w:rsidRDefault="00F77496" w:rsidP="00F77496">
      <w:r>
        <w:t xml:space="preserve">Vous pouvez maintenant créer un service basé sur l’image « 192.168.0.38:5000/mon-image » : les </w:t>
      </w:r>
      <w:proofErr w:type="spellStart"/>
      <w:r>
        <w:t>workers</w:t>
      </w:r>
      <w:proofErr w:type="spellEnd"/>
      <w:r>
        <w:t xml:space="preserve"> iront chercher l’image sur le repository hébergé sur le manager.</w:t>
      </w:r>
    </w:p>
    <w:p w14:paraId="4D3B9D22" w14:textId="03F85BEF" w:rsidR="00AC5FEA" w:rsidRDefault="00AC5FEA" w:rsidP="00F77496">
      <w:r w:rsidRPr="00AC5FEA">
        <w:lastRenderedPageBreak/>
        <w:drawing>
          <wp:inline distT="0" distB="0" distL="0" distR="0" wp14:anchorId="69EBA488" wp14:editId="632B7E29">
            <wp:extent cx="5760720" cy="3084830"/>
            <wp:effectExtent l="0" t="0" r="0" b="1270"/>
            <wp:docPr id="2062795832"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95832" name="Image 1" descr="Une image contenant texte, capture d’écran, logiciel, Icône d’ordinateur&#10;&#10;Le contenu généré par l’IA peut être incorrect."/>
                    <pic:cNvPicPr/>
                  </pic:nvPicPr>
                  <pic:blipFill>
                    <a:blip r:embed="rId27"/>
                    <a:stretch>
                      <a:fillRect/>
                    </a:stretch>
                  </pic:blipFill>
                  <pic:spPr>
                    <a:xfrm>
                      <a:off x="0" y="0"/>
                      <a:ext cx="5760720" cy="3084830"/>
                    </a:xfrm>
                    <a:prstGeom prst="rect">
                      <a:avLst/>
                    </a:prstGeom>
                  </pic:spPr>
                </pic:pic>
              </a:graphicData>
            </a:graphic>
          </wp:inline>
        </w:drawing>
      </w:r>
    </w:p>
    <w:p w14:paraId="2E1E5866" w14:textId="77777777" w:rsidR="00AC5FEA" w:rsidRPr="00AC5FEA" w:rsidRDefault="00AC5FEA" w:rsidP="00AC5FEA">
      <w:pPr>
        <w:rPr>
          <w:b/>
          <w:bCs/>
          <w:i/>
          <w:iCs/>
          <w:highlight w:val="yellow"/>
        </w:rPr>
      </w:pPr>
      <w:r w:rsidRPr="00AC5FEA">
        <w:rPr>
          <w:b/>
          <w:bCs/>
          <w:i/>
          <w:iCs/>
          <w:highlight w:val="yellow"/>
        </w:rPr>
        <w:t xml:space="preserve">Cette interface (outil </w:t>
      </w:r>
      <w:proofErr w:type="spellStart"/>
      <w:r w:rsidRPr="00AC5FEA">
        <w:rPr>
          <w:b/>
          <w:bCs/>
          <w:i/>
          <w:iCs/>
          <w:highlight w:val="yellow"/>
        </w:rPr>
        <w:t>Visualizer</w:t>
      </w:r>
      <w:proofErr w:type="spellEnd"/>
      <w:r w:rsidRPr="00AC5FEA">
        <w:rPr>
          <w:b/>
          <w:bCs/>
          <w:i/>
          <w:iCs/>
          <w:highlight w:val="yellow"/>
        </w:rPr>
        <w:t xml:space="preserve"> ) présente l'état final du cluster composé d'un Manager (node1) et de trois </w:t>
      </w:r>
      <w:proofErr w:type="spellStart"/>
      <w:r w:rsidRPr="00AC5FEA">
        <w:rPr>
          <w:b/>
          <w:bCs/>
          <w:i/>
          <w:iCs/>
          <w:highlight w:val="yellow"/>
        </w:rPr>
        <w:t>Workers</w:t>
      </w:r>
      <w:proofErr w:type="spellEnd"/>
      <w:r w:rsidRPr="00AC5FEA">
        <w:rPr>
          <w:b/>
          <w:bCs/>
          <w:i/>
          <w:iCs/>
          <w:highlight w:val="yellow"/>
        </w:rPr>
        <w:t xml:space="preserve"> (node2, node3, node4). On y observe la répartition intelligente des tâches effectuée par l'orchestrateur:</w:t>
      </w:r>
    </w:p>
    <w:p w14:paraId="5D31FFD8" w14:textId="77777777" w:rsidR="00AC5FEA" w:rsidRPr="00AC5FEA" w:rsidRDefault="00AC5FEA" w:rsidP="00AC5FEA">
      <w:pPr>
        <w:numPr>
          <w:ilvl w:val="0"/>
          <w:numId w:val="8"/>
        </w:numPr>
        <w:rPr>
          <w:b/>
          <w:bCs/>
          <w:i/>
          <w:iCs/>
          <w:highlight w:val="yellow"/>
        </w:rPr>
      </w:pPr>
      <w:r w:rsidRPr="00AC5FEA">
        <w:rPr>
          <w:b/>
          <w:bCs/>
          <w:i/>
          <w:iCs/>
          <w:highlight w:val="yellow"/>
        </w:rPr>
        <w:t>Service pingpong (Exercice 2) : Deux réplicas basés sur l'image alpine. Ils apparaissent en mouvement car ils se relancent automatiquement après chaque cycle de 5 pings.</w:t>
      </w:r>
    </w:p>
    <w:p w14:paraId="6230E38C" w14:textId="77777777" w:rsidR="00AC5FEA" w:rsidRPr="00AC5FEA" w:rsidRDefault="00AC5FEA" w:rsidP="00AC5FEA">
      <w:pPr>
        <w:numPr>
          <w:ilvl w:val="0"/>
          <w:numId w:val="8"/>
        </w:numPr>
        <w:rPr>
          <w:b/>
          <w:bCs/>
          <w:i/>
          <w:iCs/>
          <w:highlight w:val="yellow"/>
        </w:rPr>
      </w:pPr>
      <w:r w:rsidRPr="00AC5FEA">
        <w:rPr>
          <w:b/>
          <w:bCs/>
          <w:i/>
          <w:iCs/>
          <w:highlight w:val="yellow"/>
        </w:rPr>
        <w:t xml:space="preserve">Service </w:t>
      </w:r>
      <w:proofErr w:type="spellStart"/>
      <w:r w:rsidRPr="00AC5FEA">
        <w:rPr>
          <w:b/>
          <w:bCs/>
          <w:i/>
          <w:iCs/>
          <w:highlight w:val="yellow"/>
        </w:rPr>
        <w:t>loadb</w:t>
      </w:r>
      <w:proofErr w:type="spellEnd"/>
      <w:r w:rsidRPr="00AC5FEA">
        <w:rPr>
          <w:b/>
          <w:bCs/>
          <w:i/>
          <w:iCs/>
          <w:highlight w:val="yellow"/>
        </w:rPr>
        <w:t xml:space="preserve"> (Exercice 3) : Quatre réplicas du serveur web répartis sur l'ensemble des nœuds du cluster (un par </w:t>
      </w:r>
      <w:proofErr w:type="spellStart"/>
      <w:r w:rsidRPr="00AC5FEA">
        <w:rPr>
          <w:b/>
          <w:bCs/>
          <w:i/>
          <w:iCs/>
          <w:highlight w:val="yellow"/>
        </w:rPr>
        <w:t>node</w:t>
      </w:r>
      <w:proofErr w:type="spellEnd"/>
      <w:r w:rsidRPr="00AC5FEA">
        <w:rPr>
          <w:b/>
          <w:bCs/>
          <w:i/>
          <w:iCs/>
          <w:highlight w:val="yellow"/>
        </w:rPr>
        <w:t>) pour assurer l'équilibrage de charge.</w:t>
      </w:r>
    </w:p>
    <w:p w14:paraId="08966926" w14:textId="77777777" w:rsidR="00AC5FEA" w:rsidRPr="00AC5FEA" w:rsidRDefault="00AC5FEA" w:rsidP="00AC5FEA">
      <w:pPr>
        <w:numPr>
          <w:ilvl w:val="0"/>
          <w:numId w:val="8"/>
        </w:numPr>
        <w:rPr>
          <w:b/>
          <w:bCs/>
          <w:i/>
          <w:iCs/>
          <w:highlight w:val="yellow"/>
        </w:rPr>
      </w:pPr>
      <w:r w:rsidRPr="00AC5FEA">
        <w:rPr>
          <w:b/>
          <w:bCs/>
          <w:i/>
          <w:iCs/>
          <w:highlight w:val="yellow"/>
        </w:rPr>
        <w:t xml:space="preserve">Service service-prive (Exercice 4) : Quatre réplicas déployés à partir de notre </w:t>
      </w:r>
      <w:proofErr w:type="spellStart"/>
      <w:r w:rsidRPr="00AC5FEA">
        <w:rPr>
          <w:b/>
          <w:bCs/>
          <w:i/>
          <w:iCs/>
          <w:highlight w:val="yellow"/>
        </w:rPr>
        <w:t>Registry</w:t>
      </w:r>
      <w:proofErr w:type="spellEnd"/>
      <w:r w:rsidRPr="00AC5FEA">
        <w:rPr>
          <w:b/>
          <w:bCs/>
          <w:i/>
          <w:iCs/>
          <w:highlight w:val="yellow"/>
        </w:rPr>
        <w:t xml:space="preserve"> local hébergé sur le manager. Cela démontre que les </w:t>
      </w:r>
      <w:proofErr w:type="spellStart"/>
      <w:r w:rsidRPr="00AC5FEA">
        <w:rPr>
          <w:b/>
          <w:bCs/>
          <w:i/>
          <w:iCs/>
          <w:highlight w:val="yellow"/>
        </w:rPr>
        <w:t>workers</w:t>
      </w:r>
      <w:proofErr w:type="spellEnd"/>
      <w:r w:rsidRPr="00AC5FEA">
        <w:rPr>
          <w:b/>
          <w:bCs/>
          <w:i/>
          <w:iCs/>
          <w:highlight w:val="yellow"/>
        </w:rPr>
        <w:t xml:space="preserve"> parviennent à récupérer l'image personnalisée mon-image via la configuration </w:t>
      </w:r>
      <w:proofErr w:type="spellStart"/>
      <w:r w:rsidRPr="00AC5FEA">
        <w:rPr>
          <w:b/>
          <w:bCs/>
          <w:i/>
          <w:iCs/>
          <w:highlight w:val="yellow"/>
        </w:rPr>
        <w:t>insecure-registries</w:t>
      </w:r>
      <w:proofErr w:type="spellEnd"/>
    </w:p>
    <w:p w14:paraId="3F03258E" w14:textId="77777777" w:rsidR="00AC5FEA" w:rsidRDefault="00AC5FEA" w:rsidP="00F77496"/>
    <w:p w14:paraId="65E2E576" w14:textId="60B9503A" w:rsidR="00AC5FEA" w:rsidRDefault="00AC5FEA" w:rsidP="00F77496">
      <w:r w:rsidRPr="00AC5FEA">
        <w:lastRenderedPageBreak/>
        <w:drawing>
          <wp:inline distT="0" distB="0" distL="0" distR="0" wp14:anchorId="4047BA01" wp14:editId="5CF9EF76">
            <wp:extent cx="5760720" cy="3237865"/>
            <wp:effectExtent l="0" t="0" r="0" b="635"/>
            <wp:docPr id="181136673"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6673" name="Image 1" descr="Une image contenant texte, capture d’écran, logiciel, Logiciel multimédia&#10;&#10;Le contenu généré par l’IA peut être incorrect."/>
                    <pic:cNvPicPr/>
                  </pic:nvPicPr>
                  <pic:blipFill>
                    <a:blip r:embed="rId28"/>
                    <a:stretch>
                      <a:fillRect/>
                    </a:stretch>
                  </pic:blipFill>
                  <pic:spPr>
                    <a:xfrm>
                      <a:off x="0" y="0"/>
                      <a:ext cx="5760720" cy="3237865"/>
                    </a:xfrm>
                    <a:prstGeom prst="rect">
                      <a:avLst/>
                    </a:prstGeom>
                  </pic:spPr>
                </pic:pic>
              </a:graphicData>
            </a:graphic>
          </wp:inline>
        </w:drawing>
      </w:r>
    </w:p>
    <w:p w14:paraId="0E78652D" w14:textId="77777777" w:rsidR="00AC5FEA" w:rsidRPr="00AC5FEA" w:rsidRDefault="00AC5FEA" w:rsidP="00AC5FEA">
      <w:r w:rsidRPr="00AC5FEA">
        <w:t xml:space="preserve">Ce TP a permis d'appréhender les concepts fondamentaux de l'orchestration avec </w:t>
      </w:r>
      <w:r w:rsidRPr="00AC5FEA">
        <w:rPr>
          <w:b/>
          <w:bCs/>
        </w:rPr>
        <w:t>Docker Swarm</w:t>
      </w:r>
      <w:r w:rsidRPr="00AC5FEA">
        <w:t xml:space="preserve"> à travers la mise en place d'un cluster multi-nœuds. Les expérimentations réalisées ont démontré les capacités natives de l'outil dans trois domaines clés :</w:t>
      </w:r>
    </w:p>
    <w:p w14:paraId="3BCE2DC3" w14:textId="77777777" w:rsidR="00AC5FEA" w:rsidRPr="00AC5FEA" w:rsidRDefault="00AC5FEA" w:rsidP="00AC5FEA">
      <w:pPr>
        <w:numPr>
          <w:ilvl w:val="0"/>
          <w:numId w:val="9"/>
        </w:numPr>
      </w:pPr>
      <w:r w:rsidRPr="00AC5FEA">
        <w:rPr>
          <w:b/>
          <w:bCs/>
        </w:rPr>
        <w:t>Haute Disponibilité et Résilience</w:t>
      </w:r>
      <w:r w:rsidRPr="00AC5FEA">
        <w:t xml:space="preserve"> : L'exercice sur le service pingpong a illustré comment Swarm maintient l'état souhaité (2 réplicas) en relançant automatiquement les tâches dès qu'un conteneur s'arrête.</w:t>
      </w:r>
    </w:p>
    <w:p w14:paraId="6FBE7771" w14:textId="77777777" w:rsidR="00AC5FEA" w:rsidRPr="00AC5FEA" w:rsidRDefault="00AC5FEA" w:rsidP="00AC5FEA">
      <w:pPr>
        <w:numPr>
          <w:ilvl w:val="0"/>
          <w:numId w:val="9"/>
        </w:numPr>
      </w:pPr>
      <w:r w:rsidRPr="00AC5FEA">
        <w:rPr>
          <w:b/>
          <w:bCs/>
        </w:rPr>
        <w:t>Équilibrage de Charge (</w:t>
      </w:r>
      <w:proofErr w:type="spellStart"/>
      <w:r w:rsidRPr="00AC5FEA">
        <w:rPr>
          <w:b/>
          <w:bCs/>
        </w:rPr>
        <w:t>Load</w:t>
      </w:r>
      <w:proofErr w:type="spellEnd"/>
      <w:r w:rsidRPr="00AC5FEA">
        <w:rPr>
          <w:b/>
          <w:bCs/>
        </w:rPr>
        <w:t xml:space="preserve"> Balancing)</w:t>
      </w:r>
      <w:r w:rsidRPr="00AC5FEA">
        <w:t xml:space="preserve"> : Grâce au </w:t>
      </w:r>
      <w:proofErr w:type="spellStart"/>
      <w:r w:rsidRPr="00AC5FEA">
        <w:rPr>
          <w:i/>
          <w:iCs/>
        </w:rPr>
        <w:t>Routing</w:t>
      </w:r>
      <w:proofErr w:type="spellEnd"/>
      <w:r w:rsidRPr="00AC5FEA">
        <w:rPr>
          <w:i/>
          <w:iCs/>
        </w:rPr>
        <w:t xml:space="preserve"> </w:t>
      </w:r>
      <w:proofErr w:type="spellStart"/>
      <w:r w:rsidRPr="00AC5FEA">
        <w:rPr>
          <w:i/>
          <w:iCs/>
        </w:rPr>
        <w:t>Mesh</w:t>
      </w:r>
      <w:proofErr w:type="spellEnd"/>
      <w:r w:rsidRPr="00AC5FEA">
        <w:t xml:space="preserve">, nous avons pu accéder au service </w:t>
      </w:r>
      <w:proofErr w:type="spellStart"/>
      <w:r w:rsidRPr="00AC5FEA">
        <w:t>loadb</w:t>
      </w:r>
      <w:proofErr w:type="spellEnd"/>
      <w:r w:rsidRPr="00AC5FEA">
        <w:t xml:space="preserve"> depuis n'importe quel nœud du cluster, Docker répartissant de manière transparente les requêtes entre les 4 réplicas.</w:t>
      </w:r>
    </w:p>
    <w:p w14:paraId="78F90F93" w14:textId="77777777" w:rsidR="00AC5FEA" w:rsidRPr="00AC5FEA" w:rsidRDefault="00AC5FEA" w:rsidP="00AC5FEA">
      <w:pPr>
        <w:numPr>
          <w:ilvl w:val="0"/>
          <w:numId w:val="9"/>
        </w:numPr>
      </w:pPr>
      <w:r w:rsidRPr="00AC5FEA">
        <w:rPr>
          <w:b/>
          <w:bCs/>
        </w:rPr>
        <w:t>Gestion d'Infrastructure Privée</w:t>
      </w:r>
      <w:r w:rsidRPr="00AC5FEA">
        <w:t xml:space="preserve"> : L'installation d'un </w:t>
      </w:r>
      <w:proofErr w:type="spellStart"/>
      <w:r w:rsidRPr="00AC5FEA">
        <w:rPr>
          <w:b/>
          <w:bCs/>
        </w:rPr>
        <w:t>Registry</w:t>
      </w:r>
      <w:proofErr w:type="spellEnd"/>
      <w:r w:rsidRPr="00AC5FEA">
        <w:rPr>
          <w:b/>
          <w:bCs/>
        </w:rPr>
        <w:t xml:space="preserve"> local</w:t>
      </w:r>
      <w:r w:rsidRPr="00AC5FEA">
        <w:t xml:space="preserve"> a prouvé qu'il est possible de s'affranchir de Docker Hub pour stocker et déployer des images personnalisées de manière sécurisée et centralisée au sein de sa propre infrastructure.</w:t>
      </w:r>
    </w:p>
    <w:p w14:paraId="05D77F67" w14:textId="77777777" w:rsidR="00AC5FEA" w:rsidRPr="00AC5FEA" w:rsidRDefault="00AC5FEA" w:rsidP="00AC5FEA">
      <w:r w:rsidRPr="00AC5FEA">
        <w:t>En conclusion, Docker Swarm s'avère être une solution d'orchestration légère et efficace, permettant de transformer un groupe de machines isolées en une entité unique, robuste et scalable.</w:t>
      </w:r>
    </w:p>
    <w:p w14:paraId="0913F064" w14:textId="77777777" w:rsidR="00AC5FEA" w:rsidRPr="00F77496" w:rsidRDefault="00AC5FEA" w:rsidP="00F77496"/>
    <w:sectPr w:rsidR="00AC5FEA" w:rsidRPr="00F77496" w:rsidSect="004E5993">
      <w:headerReference w:type="default" r:id="rId29"/>
      <w:footerReference w:type="default" r:id="rId30"/>
      <w:headerReference w:type="first" r:id="rId31"/>
      <w:footerReference w:type="first" r:id="rId32"/>
      <w:pgSz w:w="11906" w:h="16838"/>
      <w:pgMar w:top="1417" w:right="1417" w:bottom="1417" w:left="1417"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05620" w14:textId="77777777" w:rsidR="009F3EC0" w:rsidRDefault="009F3EC0" w:rsidP="00EE31CE">
      <w:pPr>
        <w:spacing w:after="0" w:line="240" w:lineRule="auto"/>
      </w:pPr>
      <w:r>
        <w:separator/>
      </w:r>
    </w:p>
  </w:endnote>
  <w:endnote w:type="continuationSeparator" w:id="0">
    <w:p w14:paraId="7EE4ABC1" w14:textId="77777777" w:rsidR="009F3EC0" w:rsidRDefault="009F3EC0" w:rsidP="00EE31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Poppins">
    <w:altName w:val="Courier New"/>
    <w:charset w:val="00"/>
    <w:family w:val="auto"/>
    <w:pitch w:val="variable"/>
    <w:sig w:usb0="00008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Roboto Medium">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4D2C6" w14:textId="77777777" w:rsidR="002230E8" w:rsidRDefault="00BA2D37" w:rsidP="002230E8">
    <w:pPr>
      <w:pStyle w:val="p1"/>
      <w:spacing w:line="276" w:lineRule="auto"/>
      <w:rPr>
        <w:rFonts w:ascii="Roboto Medium" w:hAnsi="Roboto Medium"/>
        <w:color w:val="343433"/>
        <w:spacing w:val="-5"/>
        <w:sz w:val="16"/>
        <w:szCs w:val="16"/>
      </w:rPr>
    </w:pPr>
    <w:r>
      <w:rPr>
        <w:rFonts w:ascii="Roboto Medium" w:hAnsi="Roboto Medium"/>
        <w:noProof/>
        <w:color w:val="343433"/>
        <w:spacing w:val="-5"/>
        <w:sz w:val="16"/>
        <w:szCs w:val="16"/>
      </w:rPr>
      <mc:AlternateContent>
        <mc:Choice Requires="wps">
          <w:drawing>
            <wp:anchor distT="0" distB="0" distL="114300" distR="114300" simplePos="0" relativeHeight="251671552" behindDoc="0" locked="0" layoutInCell="1" allowOverlap="1" wp14:anchorId="4D7BFBB5" wp14:editId="287423F3">
              <wp:simplePos x="0" y="0"/>
              <wp:positionH relativeFrom="column">
                <wp:posOffset>-347346</wp:posOffset>
              </wp:positionH>
              <wp:positionV relativeFrom="paragraph">
                <wp:posOffset>158750</wp:posOffset>
              </wp:positionV>
              <wp:extent cx="6464935" cy="0"/>
              <wp:effectExtent l="0" t="0" r="31115" b="19050"/>
              <wp:wrapNone/>
              <wp:docPr id="10" name="Connecteur droit 10"/>
              <wp:cNvGraphicFramePr/>
              <a:graphic xmlns:a="http://schemas.openxmlformats.org/drawingml/2006/main">
                <a:graphicData uri="http://schemas.microsoft.com/office/word/2010/wordprocessingShape">
                  <wps:wsp>
                    <wps:cNvCnPr/>
                    <wps:spPr>
                      <a:xfrm>
                        <a:off x="0" y="0"/>
                        <a:ext cx="6464935" cy="0"/>
                      </a:xfrm>
                      <a:prstGeom prst="line">
                        <a:avLst/>
                      </a:prstGeom>
                      <a:ln>
                        <a:solidFill>
                          <a:srgbClr val="28AAE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53CFBF" id="Connecteur droit 10"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27.35pt,12.5pt" to="481.7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" strokecolor="#28aae1" strokeweight=".5pt">
              <v:stroke joinstyle="miter"/>
            </v:line>
          </w:pict>
        </mc:Fallback>
      </mc:AlternateContent>
    </w:r>
  </w:p>
  <w:p w14:paraId="6AB6C1E8" w14:textId="77777777" w:rsidR="00BA2D37" w:rsidRDefault="00BA2D37" w:rsidP="002230E8">
    <w:pPr>
      <w:pStyle w:val="p1"/>
      <w:spacing w:line="276" w:lineRule="auto"/>
      <w:rPr>
        <w:rFonts w:ascii="Roboto Medium" w:hAnsi="Roboto Medium"/>
        <w:color w:val="343433"/>
        <w:spacing w:val="-5"/>
        <w:sz w:val="16"/>
        <w:szCs w:val="16"/>
      </w:rPr>
    </w:pPr>
  </w:p>
  <w:p w14:paraId="0039C22B" w14:textId="77777777" w:rsidR="0066717D" w:rsidRDefault="0066717D" w:rsidP="002230E8">
    <w:pPr>
      <w:pStyle w:val="p1"/>
      <w:spacing w:line="276" w:lineRule="auto"/>
      <w:rPr>
        <w:rFonts w:ascii="Roboto Medium" w:hAnsi="Roboto Medium"/>
        <w:color w:val="343433"/>
        <w:spacing w:val="-5"/>
        <w:sz w:val="16"/>
        <w:szCs w:val="16"/>
      </w:rPr>
    </w:pPr>
  </w:p>
  <w:p w14:paraId="42DA99C7" w14:textId="77777777" w:rsidR="00503150" w:rsidRPr="002230E8" w:rsidRDefault="00503150" w:rsidP="002230E8">
    <w:pPr>
      <w:pStyle w:val="p1"/>
      <w:spacing w:line="276" w:lineRule="auto"/>
      <w:rPr>
        <w:rFonts w:ascii="Roboto Medium" w:hAnsi="Roboto Medium"/>
        <w:color w:val="343433"/>
        <w:spacing w:val="-5"/>
        <w:sz w:val="16"/>
        <w:szCs w:val="16"/>
      </w:rPr>
    </w:pPr>
  </w:p>
  <w:sdt>
    <w:sdtPr>
      <w:rPr>
        <w:rFonts w:cs="Times New Roman"/>
        <w:color w:val="191919"/>
        <w:sz w:val="11"/>
        <w:szCs w:val="11"/>
        <w:lang w:eastAsia="fr-FR"/>
      </w:rPr>
      <w:id w:val="-555464006"/>
      <w:docPartObj>
        <w:docPartGallery w:val="Page Numbers (Bottom of Page)"/>
        <w:docPartUnique/>
      </w:docPartObj>
    </w:sdtPr>
    <w:sdtEndPr>
      <w:rPr>
        <w:color w:val="000000" w:themeColor="text1"/>
      </w:rPr>
    </w:sdtEndPr>
    <w:sdtContent>
      <w:p w14:paraId="574A3CF0" w14:textId="77777777" w:rsidR="009D3476" w:rsidRDefault="00EE31CE" w:rsidP="00503150">
        <w:pPr>
          <w:pStyle w:val="Pieddepage"/>
          <w:jc w:val="right"/>
          <w:rPr>
            <w:rFonts w:cs="Arial"/>
            <w:color w:val="4D5156"/>
            <w:sz w:val="21"/>
            <w:szCs w:val="21"/>
            <w:shd w:val="clear" w:color="auto" w:fill="FFFFFF"/>
          </w:rPr>
        </w:pPr>
        <w:r w:rsidRPr="00503150">
          <w:rPr>
            <w:color w:val="36A9E1"/>
          </w:rPr>
          <w:fldChar w:fldCharType="begin"/>
        </w:r>
        <w:r w:rsidRPr="00503150">
          <w:rPr>
            <w:color w:val="36A9E1"/>
          </w:rPr>
          <w:instrText>PAGE   \* MERGEFORMAT</w:instrText>
        </w:r>
        <w:r w:rsidRPr="00503150">
          <w:rPr>
            <w:color w:val="36A9E1"/>
          </w:rPr>
          <w:fldChar w:fldCharType="separate"/>
        </w:r>
        <w:r w:rsidR="0057016E">
          <w:rPr>
            <w:noProof/>
            <w:color w:val="36A9E1"/>
          </w:rPr>
          <w:t>2</w:t>
        </w:r>
        <w:r w:rsidRPr="00503150">
          <w:rPr>
            <w:color w:val="36A9E1"/>
          </w:rPr>
          <w:fldChar w:fldCharType="end"/>
        </w:r>
        <w:r w:rsidR="007C1AA2" w:rsidRPr="00503150">
          <w:rPr>
            <w:color w:val="36A9E1"/>
          </w:rPr>
          <w:t xml:space="preserve"> </w:t>
        </w:r>
        <w:r w:rsidR="007C1AA2" w:rsidRPr="00503150">
          <w:rPr>
            <w:rFonts w:cs="Arial"/>
            <w:color w:val="4D5156"/>
            <w:sz w:val="21"/>
            <w:szCs w:val="21"/>
            <w:shd w:val="clear" w:color="auto" w:fill="FFFFFF"/>
          </w:rPr>
          <w:t> | esiea.fr</w:t>
        </w:r>
      </w:p>
      <w:p w14:paraId="56109CA7" w14:textId="77777777" w:rsidR="009D3476" w:rsidRDefault="009D3476" w:rsidP="00503150">
        <w:pPr>
          <w:pStyle w:val="Pieddepage"/>
          <w:jc w:val="right"/>
          <w:rPr>
            <w:rFonts w:cs="Arial"/>
            <w:color w:val="4D5156"/>
            <w:sz w:val="21"/>
            <w:szCs w:val="21"/>
            <w:shd w:val="clear" w:color="auto" w:fill="FFFFFF"/>
          </w:rPr>
        </w:pPr>
      </w:p>
      <w:p w14:paraId="565687DC" w14:textId="77777777" w:rsidR="00EE31CE" w:rsidRPr="00503150" w:rsidRDefault="009D3476" w:rsidP="009D3476">
        <w:pPr>
          <w:pStyle w:val="p1"/>
          <w:spacing w:line="276" w:lineRule="auto"/>
          <w:jc w:val="center"/>
          <w:rPr>
            <w:color w:val="36A9E1"/>
          </w:rPr>
        </w:pPr>
        <w:r>
          <w:rPr>
            <w:color w:val="343433"/>
            <w:sz w:val="14"/>
            <w:szCs w:val="16"/>
          </w:rPr>
          <w:t>ESIEA, 9 rue Vésale 75005 Paris – Association loi 1901 – N° W751037789 – SIRET 311 349 138 00017 – APE 8542Z</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34D28" w14:textId="77777777" w:rsidR="00D51BE1" w:rsidRDefault="00BA2D37" w:rsidP="00BA2D37">
    <w:pPr>
      <w:pStyle w:val="p1"/>
      <w:spacing w:line="276" w:lineRule="auto"/>
      <w:rPr>
        <w:rStyle w:val="s1"/>
        <w:rFonts w:ascii="Roboto Medium" w:hAnsi="Roboto Medium"/>
        <w:color w:val="343433"/>
        <w:sz w:val="16"/>
        <w:szCs w:val="16"/>
      </w:rPr>
    </w:pPr>
    <w:r>
      <w:rPr>
        <w:rFonts w:ascii="Roboto Medium" w:hAnsi="Roboto Medium"/>
        <w:noProof/>
        <w:color w:val="343433"/>
        <w:spacing w:val="-5"/>
        <w:sz w:val="16"/>
        <w:szCs w:val="16"/>
      </w:rPr>
      <mc:AlternateContent>
        <mc:Choice Requires="wps">
          <w:drawing>
            <wp:anchor distT="0" distB="0" distL="114300" distR="114300" simplePos="0" relativeHeight="251670528" behindDoc="0" locked="0" layoutInCell="1" allowOverlap="1" wp14:anchorId="0A93E8EA" wp14:editId="675AFEFF">
              <wp:simplePos x="0" y="0"/>
              <wp:positionH relativeFrom="column">
                <wp:posOffset>-375920</wp:posOffset>
              </wp:positionH>
              <wp:positionV relativeFrom="paragraph">
                <wp:posOffset>151765</wp:posOffset>
              </wp:positionV>
              <wp:extent cx="6515100" cy="0"/>
              <wp:effectExtent l="0" t="0" r="19050" b="19050"/>
              <wp:wrapNone/>
              <wp:docPr id="9" name="Connecteur droit 9"/>
              <wp:cNvGraphicFramePr/>
              <a:graphic xmlns:a="http://schemas.openxmlformats.org/drawingml/2006/main">
                <a:graphicData uri="http://schemas.microsoft.com/office/word/2010/wordprocessingShape">
                  <wps:wsp>
                    <wps:cNvCnPr/>
                    <wps:spPr>
                      <a:xfrm>
                        <a:off x="0" y="0"/>
                        <a:ext cx="6515100" cy="0"/>
                      </a:xfrm>
                      <a:prstGeom prst="line">
                        <a:avLst/>
                      </a:prstGeom>
                      <a:ln>
                        <a:solidFill>
                          <a:srgbClr val="28AAE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9979A1" id="Connecteur droit 9"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29.6pt,11.95pt" to="483.4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" strokecolor="#28aae1" strokeweight=".5pt">
              <v:stroke joinstyle="miter"/>
            </v:line>
          </w:pict>
        </mc:Fallback>
      </mc:AlternateContent>
    </w:r>
  </w:p>
  <w:p w14:paraId="34F3D75E" w14:textId="77777777" w:rsidR="00BA2D37" w:rsidRDefault="00BA2D37" w:rsidP="00BA2D37">
    <w:pPr>
      <w:pStyle w:val="p1"/>
      <w:spacing w:line="276" w:lineRule="auto"/>
      <w:rPr>
        <w:rStyle w:val="s1"/>
        <w:rFonts w:ascii="Roboto Medium" w:hAnsi="Roboto Medium"/>
        <w:color w:val="343433"/>
        <w:sz w:val="16"/>
        <w:szCs w:val="16"/>
      </w:rPr>
    </w:pPr>
  </w:p>
  <w:p w14:paraId="0999F0D7" w14:textId="77777777" w:rsidR="00BA2D37" w:rsidRDefault="00BA2D37" w:rsidP="00BA2D37">
    <w:pPr>
      <w:pStyle w:val="p1"/>
      <w:spacing w:line="276" w:lineRule="auto"/>
      <w:rPr>
        <w:rStyle w:val="s1"/>
        <w:rFonts w:ascii="Roboto Medium" w:hAnsi="Roboto Medium"/>
        <w:color w:val="343433"/>
        <w:sz w:val="16"/>
        <w:szCs w:val="16"/>
      </w:rPr>
    </w:pPr>
  </w:p>
  <w:p w14:paraId="71B92AB7" w14:textId="77777777" w:rsidR="00A77687" w:rsidRPr="00A2206D" w:rsidRDefault="00A77687" w:rsidP="00A77687">
    <w:pPr>
      <w:pStyle w:val="p1"/>
      <w:spacing w:line="276" w:lineRule="auto"/>
      <w:jc w:val="center"/>
      <w:rPr>
        <w:color w:val="343433"/>
        <w:sz w:val="16"/>
        <w:szCs w:val="16"/>
      </w:rPr>
    </w:pPr>
    <w:r w:rsidRPr="00A2206D">
      <w:rPr>
        <w:rStyle w:val="s1"/>
        <w:rFonts w:ascii="Roboto Medium" w:hAnsi="Roboto Medium"/>
        <w:color w:val="343433"/>
        <w:sz w:val="16"/>
        <w:szCs w:val="16"/>
      </w:rPr>
      <w:t>CAMPUS DE PARIS</w:t>
    </w:r>
    <w:r w:rsidRPr="00A2206D">
      <w:rPr>
        <w:rStyle w:val="s1"/>
        <w:color w:val="343433"/>
        <w:sz w:val="16"/>
        <w:szCs w:val="16"/>
      </w:rPr>
      <w:t xml:space="preserve"> - Siège Social </w:t>
    </w:r>
    <w:r w:rsidRPr="00A2206D">
      <w:rPr>
        <w:color w:val="343433"/>
        <w:sz w:val="16"/>
        <w:szCs w:val="16"/>
      </w:rPr>
      <w:t>•</w:t>
    </w:r>
    <w:r w:rsidRPr="00A2206D">
      <w:rPr>
        <w:rStyle w:val="s1"/>
        <w:color w:val="343433"/>
        <w:sz w:val="16"/>
        <w:szCs w:val="16"/>
      </w:rPr>
      <w:t xml:space="preserve"> </w:t>
    </w:r>
    <w:r w:rsidRPr="00A2206D">
      <w:rPr>
        <w:color w:val="343433"/>
        <w:sz w:val="16"/>
        <w:szCs w:val="16"/>
      </w:rPr>
      <w:t>9 rue Vésale</w:t>
    </w:r>
    <w:r w:rsidRPr="00A2206D">
      <w:rPr>
        <w:rStyle w:val="s1"/>
        <w:color w:val="343433"/>
        <w:sz w:val="16"/>
        <w:szCs w:val="16"/>
      </w:rPr>
      <w:t xml:space="preserve"> - </w:t>
    </w:r>
    <w:r w:rsidRPr="00A2206D">
      <w:rPr>
        <w:color w:val="343433"/>
        <w:sz w:val="16"/>
        <w:szCs w:val="16"/>
      </w:rPr>
      <w:t>75005 Paris • +33 (0)1 55 43 23 23</w:t>
    </w:r>
  </w:p>
  <w:p w14:paraId="67A89AAD" w14:textId="77777777" w:rsidR="00A77687" w:rsidRPr="00A2206D" w:rsidRDefault="00A77687" w:rsidP="00A77687">
    <w:pPr>
      <w:pStyle w:val="p1"/>
      <w:spacing w:line="276" w:lineRule="auto"/>
      <w:jc w:val="center"/>
      <w:rPr>
        <w:color w:val="343433"/>
        <w:sz w:val="16"/>
        <w:szCs w:val="16"/>
      </w:rPr>
    </w:pPr>
    <w:r w:rsidRPr="00996C38">
      <w:rPr>
        <w:rStyle w:val="s1"/>
        <w:rFonts w:ascii="Roboto Medium" w:hAnsi="Roboto Medium"/>
        <w:color w:val="343433"/>
        <w:sz w:val="16"/>
        <w:szCs w:val="16"/>
      </w:rPr>
      <w:t>CAMPUS D’IVRY</w:t>
    </w:r>
    <w:r w:rsidR="00503150">
      <w:rPr>
        <w:rStyle w:val="s1"/>
        <w:rFonts w:ascii="Roboto Medium" w:hAnsi="Roboto Medium"/>
        <w:color w:val="343433"/>
        <w:sz w:val="16"/>
        <w:szCs w:val="16"/>
      </w:rPr>
      <w:t>-SUR-S</w:t>
    </w:r>
    <w:r w:rsidR="00C13A82">
      <w:rPr>
        <w:rStyle w:val="s1"/>
        <w:rFonts w:ascii="Roboto Medium" w:hAnsi="Roboto Medium"/>
        <w:color w:val="343433"/>
        <w:sz w:val="16"/>
        <w:szCs w:val="16"/>
      </w:rPr>
      <w:t>EINE</w:t>
    </w:r>
    <w:r w:rsidRPr="00996C38">
      <w:rPr>
        <w:rStyle w:val="s1"/>
        <w:color w:val="343433"/>
        <w:sz w:val="16"/>
        <w:szCs w:val="16"/>
      </w:rPr>
      <w:t xml:space="preserve"> </w:t>
    </w:r>
    <w:r w:rsidRPr="00A2206D">
      <w:rPr>
        <w:rStyle w:val="s1"/>
        <w:color w:val="343433"/>
        <w:sz w:val="16"/>
        <w:szCs w:val="16"/>
      </w:rPr>
      <w:t xml:space="preserve">- 74 bis avenue Maurice Thorez - </w:t>
    </w:r>
    <w:r w:rsidRPr="00A2206D">
      <w:rPr>
        <w:color w:val="343433"/>
        <w:sz w:val="16"/>
        <w:szCs w:val="16"/>
      </w:rPr>
      <w:t>94200 Ivry-sur-Seine • +33 (0)1 43 90 21 21</w:t>
    </w:r>
  </w:p>
  <w:p w14:paraId="4A42C3C7" w14:textId="77777777" w:rsidR="00A77687" w:rsidRDefault="00A77687" w:rsidP="00A77687">
    <w:pPr>
      <w:pStyle w:val="p1"/>
      <w:spacing w:line="276" w:lineRule="auto"/>
      <w:jc w:val="center"/>
      <w:rPr>
        <w:color w:val="343433"/>
        <w:sz w:val="16"/>
        <w:szCs w:val="16"/>
      </w:rPr>
    </w:pPr>
    <w:r w:rsidRPr="00A2206D">
      <w:rPr>
        <w:rStyle w:val="s1"/>
        <w:rFonts w:ascii="Roboto Medium" w:hAnsi="Roboto Medium"/>
        <w:color w:val="343433"/>
        <w:sz w:val="16"/>
        <w:szCs w:val="16"/>
      </w:rPr>
      <w:t>CAMPUS DE LAVAL</w:t>
    </w:r>
    <w:r w:rsidRPr="00A2206D">
      <w:rPr>
        <w:rStyle w:val="s1"/>
        <w:color w:val="343433"/>
        <w:sz w:val="16"/>
        <w:szCs w:val="16"/>
      </w:rPr>
      <w:t xml:space="preserve"> - 38 rue des docteurs Calmette et Guérin - </w:t>
    </w:r>
    <w:r w:rsidRPr="00A2206D">
      <w:rPr>
        <w:color w:val="343433"/>
        <w:sz w:val="16"/>
        <w:szCs w:val="16"/>
      </w:rPr>
      <w:t>53000 Laval • +33 (0)2 43 59 24 24</w:t>
    </w:r>
  </w:p>
  <w:p w14:paraId="7E5D7677" w14:textId="77777777" w:rsidR="00746F75" w:rsidRDefault="00746F75" w:rsidP="00A77687">
    <w:pPr>
      <w:pStyle w:val="p1"/>
      <w:spacing w:line="276" w:lineRule="auto"/>
      <w:jc w:val="center"/>
      <w:rPr>
        <w:color w:val="343433"/>
        <w:sz w:val="16"/>
        <w:szCs w:val="16"/>
      </w:rPr>
    </w:pPr>
    <w:r w:rsidRPr="00323DCA">
      <w:rPr>
        <w:rFonts w:ascii="Roboto Medium" w:hAnsi="Roboto Medium"/>
        <w:color w:val="343433"/>
        <w:sz w:val="16"/>
        <w:szCs w:val="16"/>
      </w:rPr>
      <w:t>C</w:t>
    </w:r>
    <w:r w:rsidR="00A57AB2" w:rsidRPr="00323DCA">
      <w:rPr>
        <w:rFonts w:ascii="Roboto Medium" w:hAnsi="Roboto Medium"/>
        <w:color w:val="343433"/>
        <w:sz w:val="16"/>
        <w:szCs w:val="16"/>
      </w:rPr>
      <w:t>AMPUS D’AGEN</w:t>
    </w:r>
    <w:r>
      <w:rPr>
        <w:color w:val="343433"/>
        <w:sz w:val="16"/>
        <w:szCs w:val="16"/>
      </w:rPr>
      <w:t xml:space="preserve"> – </w:t>
    </w:r>
    <w:r w:rsidR="00A57AB2">
      <w:rPr>
        <w:color w:val="343433"/>
        <w:sz w:val="16"/>
        <w:szCs w:val="16"/>
      </w:rPr>
      <w:t>156 avenue Jean Jaurès – 47000 Agen • +33 (0)5 53 66 37 70</w:t>
    </w:r>
  </w:p>
  <w:p w14:paraId="6296B6E1" w14:textId="77777777" w:rsidR="00746F75" w:rsidRDefault="00746F75" w:rsidP="00A77687">
    <w:pPr>
      <w:pStyle w:val="p1"/>
      <w:spacing w:line="276" w:lineRule="auto"/>
      <w:jc w:val="center"/>
      <w:rPr>
        <w:color w:val="343433"/>
        <w:sz w:val="16"/>
        <w:szCs w:val="16"/>
      </w:rPr>
    </w:pPr>
    <w:r w:rsidRPr="00323DCA">
      <w:rPr>
        <w:rFonts w:ascii="Roboto Medium" w:hAnsi="Roboto Medium"/>
        <w:color w:val="343433"/>
        <w:sz w:val="16"/>
        <w:szCs w:val="16"/>
      </w:rPr>
      <w:t>C</w:t>
    </w:r>
    <w:r w:rsidR="00A57AB2" w:rsidRPr="00323DCA">
      <w:rPr>
        <w:rFonts w:ascii="Roboto Medium" w:hAnsi="Roboto Medium"/>
        <w:color w:val="343433"/>
        <w:sz w:val="16"/>
        <w:szCs w:val="16"/>
      </w:rPr>
      <w:t>AMPUS DE DAX</w:t>
    </w:r>
    <w:r>
      <w:rPr>
        <w:color w:val="343433"/>
        <w:sz w:val="16"/>
        <w:szCs w:val="16"/>
      </w:rPr>
      <w:t xml:space="preserve"> </w:t>
    </w:r>
    <w:r w:rsidR="00A57AB2">
      <w:rPr>
        <w:color w:val="343433"/>
        <w:sz w:val="16"/>
        <w:szCs w:val="16"/>
      </w:rPr>
      <w:t>–</w:t>
    </w:r>
    <w:r>
      <w:rPr>
        <w:color w:val="343433"/>
        <w:sz w:val="16"/>
        <w:szCs w:val="16"/>
      </w:rPr>
      <w:t xml:space="preserve"> </w:t>
    </w:r>
    <w:r w:rsidR="00A57AB2">
      <w:rPr>
        <w:color w:val="343433"/>
        <w:sz w:val="16"/>
        <w:szCs w:val="16"/>
      </w:rPr>
      <w:t>Immeuble Confluences – 182 avenue Saint Vincent de Paul – 40100 DAX • +33 (0)5 33 09 13 83</w:t>
    </w:r>
  </w:p>
  <w:p w14:paraId="4AF2B51F" w14:textId="77777777" w:rsidR="009D3476" w:rsidRDefault="009D3476" w:rsidP="00A77687">
    <w:pPr>
      <w:pStyle w:val="p1"/>
      <w:spacing w:line="276" w:lineRule="auto"/>
      <w:jc w:val="center"/>
      <w:rPr>
        <w:color w:val="343433"/>
        <w:sz w:val="16"/>
        <w:szCs w:val="16"/>
      </w:rPr>
    </w:pPr>
  </w:p>
  <w:p w14:paraId="5C1B48DE" w14:textId="77777777" w:rsidR="009D3476" w:rsidRDefault="009D3476" w:rsidP="009D3476">
    <w:pPr>
      <w:pStyle w:val="p1"/>
      <w:spacing w:line="276" w:lineRule="auto"/>
      <w:jc w:val="center"/>
      <w:rPr>
        <w:color w:val="36A9E1"/>
      </w:rPr>
    </w:pPr>
    <w:r>
      <w:rPr>
        <w:color w:val="343433"/>
        <w:sz w:val="14"/>
        <w:szCs w:val="16"/>
      </w:rPr>
      <w:t>ESIEA, 9 rue Vésale 75005 Paris – Association loi 1901 – N° W751037789 – SIRET 311 349 138 00017 – APE 8542Z</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B2993" w14:textId="77777777" w:rsidR="009F3EC0" w:rsidRDefault="009F3EC0" w:rsidP="00EE31CE">
      <w:pPr>
        <w:spacing w:after="0" w:line="240" w:lineRule="auto"/>
      </w:pPr>
      <w:r>
        <w:separator/>
      </w:r>
    </w:p>
  </w:footnote>
  <w:footnote w:type="continuationSeparator" w:id="0">
    <w:p w14:paraId="3DC51DCC" w14:textId="77777777" w:rsidR="009F3EC0" w:rsidRDefault="009F3EC0" w:rsidP="00EE31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820E3" w14:textId="77777777" w:rsidR="002230E8" w:rsidRDefault="005534FA" w:rsidP="005534FA">
    <w:pPr>
      <w:pStyle w:val="En-tte"/>
      <w:ind w:left="-567"/>
      <w:jc w:val="left"/>
    </w:pPr>
    <w:r>
      <w:rPr>
        <w:noProof/>
        <w:lang w:eastAsia="fr-FR"/>
      </w:rPr>
      <w:drawing>
        <wp:inline distT="0" distB="0" distL="0" distR="0" wp14:anchorId="168CCA45" wp14:editId="32387B87">
          <wp:extent cx="1410789" cy="800100"/>
          <wp:effectExtent l="0" t="0" r="0" b="0"/>
          <wp:docPr id="402895163" name="Image 402895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16309" cy="803230"/>
                  </a:xfrm>
                  <a:prstGeom prst="rect">
                    <a:avLst/>
                  </a:prstGeom>
                </pic:spPr>
              </pic:pic>
            </a:graphicData>
          </a:graphic>
        </wp:inline>
      </w:drawing>
    </w:r>
  </w:p>
  <w:p w14:paraId="17127DDB" w14:textId="77777777" w:rsidR="00EE31CE" w:rsidRDefault="00EE31CE" w:rsidP="005A02AD">
    <w:pPr>
      <w:pStyle w:val="En-tte"/>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533B9" w14:textId="77777777" w:rsidR="002230E8" w:rsidRDefault="005534FA" w:rsidP="005534FA">
    <w:pPr>
      <w:pStyle w:val="En-tte"/>
      <w:ind w:left="-709"/>
      <w:jc w:val="left"/>
    </w:pPr>
    <w:r>
      <w:rPr>
        <w:noProof/>
        <w:lang w:eastAsia="fr-FR"/>
      </w:rPr>
      <w:drawing>
        <wp:inline distT="0" distB="0" distL="0" distR="0" wp14:anchorId="4E2EBDC1" wp14:editId="0F8DD0F3">
          <wp:extent cx="1410789" cy="800100"/>
          <wp:effectExtent l="0" t="0" r="0" b="0"/>
          <wp:docPr id="474052211" name="Image 474052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16309" cy="803230"/>
                  </a:xfrm>
                  <a:prstGeom prst="rect">
                    <a:avLst/>
                  </a:prstGeom>
                </pic:spPr>
              </pic:pic>
            </a:graphicData>
          </a:graphic>
        </wp:inline>
      </w:drawing>
    </w:r>
  </w:p>
  <w:p w14:paraId="3E4E1D91" w14:textId="77777777" w:rsidR="00A77687" w:rsidRPr="00A77687" w:rsidRDefault="00A77687" w:rsidP="00A7768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FD81CBC"/>
    <w:lvl w:ilvl="0">
      <w:numFmt w:val="decimal"/>
      <w:pStyle w:val="Titre1"/>
      <w:lvlText w:val="%1."/>
      <w:lvlJc w:val="left"/>
      <w:pPr>
        <w:tabs>
          <w:tab w:val="num" w:pos="360"/>
        </w:tabs>
        <w:ind w:left="360" w:hanging="360"/>
      </w:pPr>
      <w:rPr>
        <w:rFonts w:hint="default"/>
      </w:rPr>
    </w:lvl>
  </w:abstractNum>
  <w:abstractNum w:abstractNumId="1" w15:restartNumberingAfterBreak="0">
    <w:nsid w:val="1E252324"/>
    <w:multiLevelType w:val="multilevel"/>
    <w:tmpl w:val="CAA2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1B1BA1"/>
    <w:multiLevelType w:val="hybridMultilevel"/>
    <w:tmpl w:val="5B58BF0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68DE4AC6"/>
    <w:multiLevelType w:val="multilevel"/>
    <w:tmpl w:val="84C6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FD0C38"/>
    <w:multiLevelType w:val="hybridMultilevel"/>
    <w:tmpl w:val="5B58BF0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7BD15C9A"/>
    <w:multiLevelType w:val="hybridMultilevel"/>
    <w:tmpl w:val="237E13EC"/>
    <w:lvl w:ilvl="0" w:tplc="834459FC">
      <w:start w:val="1"/>
      <w:numFmt w:val="bullet"/>
      <w:pStyle w:val="Paragraphedeliste"/>
      <w:lvlText w:val=""/>
      <w:lvlJc w:val="left"/>
      <w:pPr>
        <w:ind w:left="720" w:hanging="360"/>
      </w:pPr>
      <w:rPr>
        <w:rFonts w:ascii="Symbol" w:hAnsi="Symbol" w:hint="default"/>
        <w:b w:val="0"/>
        <w:i w:val="0"/>
        <w:color w:val="36A9E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99130567">
    <w:abstractNumId w:val="2"/>
  </w:num>
  <w:num w:numId="2" w16cid:durableId="690492537">
    <w:abstractNumId w:val="4"/>
  </w:num>
  <w:num w:numId="3" w16cid:durableId="756286760">
    <w:abstractNumId w:val="0"/>
  </w:num>
  <w:num w:numId="4" w16cid:durableId="1955288208">
    <w:abstractNumId w:val="0"/>
  </w:num>
  <w:num w:numId="5" w16cid:durableId="1776444406">
    <w:abstractNumId w:val="5"/>
  </w:num>
  <w:num w:numId="6" w16cid:durableId="1623076165">
    <w:abstractNumId w:val="5"/>
    <w:lvlOverride w:ilvl="0">
      <w:startOverride w:val="1"/>
    </w:lvlOverride>
  </w:num>
  <w:num w:numId="7" w16cid:durableId="1183667095">
    <w:abstractNumId w:val="5"/>
    <w:lvlOverride w:ilvl="0">
      <w:startOverride w:val="1"/>
    </w:lvlOverride>
  </w:num>
  <w:num w:numId="8" w16cid:durableId="638460284">
    <w:abstractNumId w:val="1"/>
  </w:num>
  <w:num w:numId="9" w16cid:durableId="21213374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F75"/>
    <w:rsid w:val="000E60E2"/>
    <w:rsid w:val="001E5365"/>
    <w:rsid w:val="002230E8"/>
    <w:rsid w:val="002D29DB"/>
    <w:rsid w:val="003226C5"/>
    <w:rsid w:val="00323DCA"/>
    <w:rsid w:val="00392041"/>
    <w:rsid w:val="00426098"/>
    <w:rsid w:val="004E5993"/>
    <w:rsid w:val="00503150"/>
    <w:rsid w:val="0053445C"/>
    <w:rsid w:val="005534FA"/>
    <w:rsid w:val="0057016E"/>
    <w:rsid w:val="005A02AD"/>
    <w:rsid w:val="00611375"/>
    <w:rsid w:val="0066717D"/>
    <w:rsid w:val="00687AA8"/>
    <w:rsid w:val="00746F75"/>
    <w:rsid w:val="007B58AA"/>
    <w:rsid w:val="007C1AA2"/>
    <w:rsid w:val="007D1227"/>
    <w:rsid w:val="007D68D5"/>
    <w:rsid w:val="008A0B06"/>
    <w:rsid w:val="0091581C"/>
    <w:rsid w:val="009312E2"/>
    <w:rsid w:val="00944D99"/>
    <w:rsid w:val="00982EE3"/>
    <w:rsid w:val="009D3476"/>
    <w:rsid w:val="009F3EC0"/>
    <w:rsid w:val="00A50161"/>
    <w:rsid w:val="00A57AB2"/>
    <w:rsid w:val="00A77687"/>
    <w:rsid w:val="00AC5FEA"/>
    <w:rsid w:val="00AD40EC"/>
    <w:rsid w:val="00B406C6"/>
    <w:rsid w:val="00B638D5"/>
    <w:rsid w:val="00BA2D37"/>
    <w:rsid w:val="00C13A82"/>
    <w:rsid w:val="00C9210B"/>
    <w:rsid w:val="00C96E34"/>
    <w:rsid w:val="00CD2FB4"/>
    <w:rsid w:val="00D37D7E"/>
    <w:rsid w:val="00D51BE1"/>
    <w:rsid w:val="00DC75BD"/>
    <w:rsid w:val="00DE1B11"/>
    <w:rsid w:val="00E47BD2"/>
    <w:rsid w:val="00EA759C"/>
    <w:rsid w:val="00EE31CE"/>
    <w:rsid w:val="00F105BA"/>
    <w:rsid w:val="00F7749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99F9FB"/>
  <w15:chartTrackingRefBased/>
  <w15:docId w15:val="{3ED19193-4E87-47DB-AEA9-4D0FDCC2B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BD2"/>
    <w:pPr>
      <w:jc w:val="both"/>
    </w:pPr>
    <w:rPr>
      <w:rFonts w:ascii="Roboto" w:hAnsi="Roboto"/>
      <w:color w:val="4A4A49"/>
      <w:sz w:val="24"/>
    </w:rPr>
  </w:style>
  <w:style w:type="paragraph" w:styleId="Titre1">
    <w:name w:val="heading 1"/>
    <w:aliases w:val="Niveau 1"/>
    <w:basedOn w:val="Listenumros"/>
    <w:next w:val="Normal"/>
    <w:link w:val="Titre1Car"/>
    <w:autoRedefine/>
    <w:uiPriority w:val="9"/>
    <w:qFormat/>
    <w:rsid w:val="00F77496"/>
    <w:pPr>
      <w:numPr>
        <w:numId w:val="3"/>
      </w:numPr>
      <w:tabs>
        <w:tab w:val="clear" w:pos="360"/>
      </w:tabs>
      <w:spacing w:before="240"/>
      <w:outlineLvl w:val="0"/>
    </w:pPr>
    <w:rPr>
      <w:color w:val="36A9E1"/>
      <w:sz w:val="32"/>
      <w:szCs w:val="32"/>
      <w:u w:color="36A9E1"/>
    </w:rPr>
  </w:style>
  <w:style w:type="paragraph" w:styleId="Titre2">
    <w:name w:val="heading 2"/>
    <w:aliases w:val="Niveau 2"/>
    <w:basedOn w:val="Normal"/>
    <w:next w:val="Normal"/>
    <w:link w:val="Titre2Car"/>
    <w:uiPriority w:val="9"/>
    <w:unhideWhenUsed/>
    <w:qFormat/>
    <w:rsid w:val="00D51BE1"/>
    <w:pPr>
      <w:keepNext/>
      <w:keepLines/>
      <w:spacing w:before="40" w:after="0"/>
      <w:ind w:left="708"/>
      <w:outlineLvl w:val="1"/>
    </w:pPr>
    <w:rPr>
      <w:rFonts w:eastAsiaTheme="majorEastAsia" w:cstheme="majorBidi"/>
      <w:b/>
      <w:color w:val="252223"/>
      <w:sz w:val="28"/>
      <w:szCs w:val="26"/>
    </w:rPr>
  </w:style>
  <w:style w:type="paragraph" w:styleId="Titre3">
    <w:name w:val="heading 3"/>
    <w:basedOn w:val="Normal"/>
    <w:next w:val="Normal"/>
    <w:link w:val="Titre3Car"/>
    <w:uiPriority w:val="9"/>
    <w:unhideWhenUsed/>
    <w:rsid w:val="00EA759C"/>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E31CE"/>
    <w:pPr>
      <w:tabs>
        <w:tab w:val="center" w:pos="4536"/>
        <w:tab w:val="right" w:pos="9072"/>
      </w:tabs>
      <w:spacing w:after="0" w:line="240" w:lineRule="auto"/>
    </w:pPr>
  </w:style>
  <w:style w:type="character" w:customStyle="1" w:styleId="En-tteCar">
    <w:name w:val="En-tête Car"/>
    <w:basedOn w:val="Policepardfaut"/>
    <w:link w:val="En-tte"/>
    <w:uiPriority w:val="99"/>
    <w:rsid w:val="00EE31CE"/>
  </w:style>
  <w:style w:type="paragraph" w:styleId="Pieddepage">
    <w:name w:val="footer"/>
    <w:basedOn w:val="Normal"/>
    <w:link w:val="PieddepageCar"/>
    <w:uiPriority w:val="99"/>
    <w:unhideWhenUsed/>
    <w:rsid w:val="00EE31C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E31CE"/>
  </w:style>
  <w:style w:type="paragraph" w:customStyle="1" w:styleId="p1">
    <w:name w:val="p1"/>
    <w:basedOn w:val="Normal"/>
    <w:rsid w:val="00EE31CE"/>
    <w:pPr>
      <w:spacing w:after="0" w:line="240" w:lineRule="auto"/>
    </w:pPr>
    <w:rPr>
      <w:rFonts w:cs="Times New Roman"/>
      <w:color w:val="191919"/>
      <w:sz w:val="11"/>
      <w:szCs w:val="11"/>
      <w:lang w:eastAsia="fr-FR"/>
    </w:rPr>
  </w:style>
  <w:style w:type="character" w:customStyle="1" w:styleId="s1">
    <w:name w:val="s1"/>
    <w:basedOn w:val="Policepardfaut"/>
    <w:rsid w:val="00EE31CE"/>
    <w:rPr>
      <w:spacing w:val="-5"/>
    </w:rPr>
  </w:style>
  <w:style w:type="paragraph" w:styleId="Titre">
    <w:name w:val="Title"/>
    <w:basedOn w:val="Normal"/>
    <w:next w:val="Normal"/>
    <w:link w:val="TitreCar"/>
    <w:autoRedefine/>
    <w:uiPriority w:val="10"/>
    <w:qFormat/>
    <w:rsid w:val="0091581C"/>
    <w:pPr>
      <w:spacing w:line="240" w:lineRule="auto"/>
      <w:contextualSpacing/>
      <w:jc w:val="center"/>
    </w:pPr>
    <w:rPr>
      <w:rFonts w:ascii="Poppins" w:hAnsi="Poppins"/>
      <w:b/>
      <w:color w:val="36A9E1"/>
      <w:spacing w:val="-10"/>
      <w:kern w:val="28"/>
      <w:sz w:val="60"/>
      <w:szCs w:val="56"/>
    </w:rPr>
  </w:style>
  <w:style w:type="character" w:customStyle="1" w:styleId="TitreCar">
    <w:name w:val="Titre Car"/>
    <w:basedOn w:val="Policepardfaut"/>
    <w:link w:val="Titre"/>
    <w:uiPriority w:val="10"/>
    <w:rsid w:val="0091581C"/>
    <w:rPr>
      <w:rFonts w:ascii="Poppins" w:hAnsi="Poppins"/>
      <w:b/>
      <w:color w:val="36A9E1"/>
      <w:spacing w:val="-10"/>
      <w:kern w:val="28"/>
      <w:sz w:val="60"/>
      <w:szCs w:val="56"/>
    </w:rPr>
  </w:style>
  <w:style w:type="paragraph" w:customStyle="1" w:styleId="ESIEA">
    <w:name w:val="ESIEA"/>
    <w:basedOn w:val="Titre"/>
    <w:link w:val="ESIEACar"/>
    <w:qFormat/>
    <w:rsid w:val="007C1AA2"/>
    <w:pPr>
      <w:tabs>
        <w:tab w:val="num" w:pos="360"/>
      </w:tabs>
      <w:spacing w:before="240"/>
      <w:ind w:left="360" w:hanging="360"/>
      <w:outlineLvl w:val="0"/>
    </w:pPr>
  </w:style>
  <w:style w:type="paragraph" w:styleId="Sous-titre">
    <w:name w:val="Subtitle"/>
    <w:basedOn w:val="Normal"/>
    <w:next w:val="Normal"/>
    <w:link w:val="Sous-titreCar"/>
    <w:autoRedefine/>
    <w:uiPriority w:val="11"/>
    <w:qFormat/>
    <w:rsid w:val="00D51BE1"/>
    <w:pPr>
      <w:numPr>
        <w:ilvl w:val="1"/>
      </w:numPr>
    </w:pPr>
    <w:rPr>
      <w:rFonts w:eastAsiaTheme="minorEastAsia"/>
      <w:color w:val="252223"/>
      <w:spacing w:val="15"/>
      <w:sz w:val="36"/>
    </w:rPr>
  </w:style>
  <w:style w:type="character" w:customStyle="1" w:styleId="ESIEACar">
    <w:name w:val="ESIEA Car"/>
    <w:basedOn w:val="TitreCar"/>
    <w:link w:val="ESIEA"/>
    <w:rsid w:val="007C1AA2"/>
    <w:rPr>
      <w:rFonts w:ascii="Poppins" w:hAnsi="Poppins"/>
      <w:b/>
      <w:color w:val="36A9E1"/>
      <w:spacing w:val="-10"/>
      <w:kern w:val="28"/>
      <w:sz w:val="60"/>
      <w:szCs w:val="56"/>
      <w:u w:color="36A9E1"/>
    </w:rPr>
  </w:style>
  <w:style w:type="character" w:customStyle="1" w:styleId="Titre1Car">
    <w:name w:val="Titre 1 Car"/>
    <w:aliases w:val="Niveau 1 Car"/>
    <w:basedOn w:val="Policepardfaut"/>
    <w:link w:val="Titre1"/>
    <w:uiPriority w:val="9"/>
    <w:rsid w:val="00F77496"/>
    <w:rPr>
      <w:rFonts w:ascii="Roboto" w:hAnsi="Roboto"/>
      <w:color w:val="36A9E1"/>
      <w:sz w:val="32"/>
      <w:szCs w:val="32"/>
      <w:u w:color="36A9E1"/>
    </w:rPr>
  </w:style>
  <w:style w:type="character" w:customStyle="1" w:styleId="Sous-titreCar">
    <w:name w:val="Sous-titre Car"/>
    <w:basedOn w:val="Policepardfaut"/>
    <w:link w:val="Sous-titre"/>
    <w:uiPriority w:val="11"/>
    <w:rsid w:val="00D51BE1"/>
    <w:rPr>
      <w:rFonts w:ascii="Roboto" w:eastAsiaTheme="minorEastAsia" w:hAnsi="Roboto"/>
      <w:color w:val="252223"/>
      <w:spacing w:val="15"/>
      <w:sz w:val="36"/>
    </w:rPr>
  </w:style>
  <w:style w:type="character" w:customStyle="1" w:styleId="Titre2Car">
    <w:name w:val="Titre 2 Car"/>
    <w:aliases w:val="Niveau 2 Car"/>
    <w:basedOn w:val="Policepardfaut"/>
    <w:link w:val="Titre2"/>
    <w:uiPriority w:val="9"/>
    <w:rsid w:val="00D51BE1"/>
    <w:rPr>
      <w:rFonts w:ascii="Roboto" w:eastAsiaTheme="majorEastAsia" w:hAnsi="Roboto" w:cstheme="majorBidi"/>
      <w:b/>
      <w:color w:val="252223"/>
      <w:sz w:val="28"/>
      <w:szCs w:val="26"/>
    </w:rPr>
  </w:style>
  <w:style w:type="character" w:customStyle="1" w:styleId="Titre3Car">
    <w:name w:val="Titre 3 Car"/>
    <w:basedOn w:val="Policepardfaut"/>
    <w:link w:val="Titre3"/>
    <w:uiPriority w:val="9"/>
    <w:rsid w:val="00EA759C"/>
    <w:rPr>
      <w:rFonts w:asciiTheme="majorHAnsi" w:eastAsiaTheme="majorEastAsia" w:hAnsiTheme="majorHAnsi" w:cstheme="majorBidi"/>
      <w:color w:val="1F4D78" w:themeColor="accent1" w:themeShade="7F"/>
      <w:sz w:val="24"/>
      <w:szCs w:val="24"/>
    </w:rPr>
  </w:style>
  <w:style w:type="character" w:styleId="Accentuation">
    <w:name w:val="Emphasis"/>
    <w:basedOn w:val="Policepardfaut"/>
    <w:uiPriority w:val="20"/>
    <w:rsid w:val="00CD2FB4"/>
    <w:rPr>
      <w:i/>
      <w:iCs/>
    </w:rPr>
  </w:style>
  <w:style w:type="character" w:styleId="Rfrencelgre">
    <w:name w:val="Subtle Reference"/>
    <w:basedOn w:val="Policepardfaut"/>
    <w:uiPriority w:val="31"/>
    <w:rsid w:val="00CD2FB4"/>
    <w:rPr>
      <w:smallCaps/>
      <w:color w:val="5A5A5A" w:themeColor="text1" w:themeTint="A5"/>
    </w:rPr>
  </w:style>
  <w:style w:type="paragraph" w:styleId="Paragraphedeliste">
    <w:name w:val="List Paragraph"/>
    <w:aliases w:val="Accentuation 1"/>
    <w:basedOn w:val="Normal"/>
    <w:autoRedefine/>
    <w:uiPriority w:val="34"/>
    <w:qFormat/>
    <w:rsid w:val="00A50161"/>
    <w:pPr>
      <w:numPr>
        <w:numId w:val="5"/>
      </w:numPr>
      <w:contextualSpacing/>
    </w:pPr>
    <w:rPr>
      <w:color w:val="252223"/>
    </w:rPr>
  </w:style>
  <w:style w:type="character" w:styleId="Titredulivre">
    <w:name w:val="Book Title"/>
    <w:basedOn w:val="Policepardfaut"/>
    <w:uiPriority w:val="33"/>
    <w:rsid w:val="00CD2FB4"/>
    <w:rPr>
      <w:b/>
      <w:bCs/>
      <w:i/>
      <w:iCs/>
      <w:spacing w:val="5"/>
    </w:rPr>
  </w:style>
  <w:style w:type="character" w:styleId="Rfrenceintense">
    <w:name w:val="Intense Reference"/>
    <w:basedOn w:val="Policepardfaut"/>
    <w:uiPriority w:val="32"/>
    <w:rsid w:val="00CD2FB4"/>
    <w:rPr>
      <w:b/>
      <w:bCs/>
      <w:smallCaps/>
      <w:color w:val="5B9BD5" w:themeColor="accent1"/>
      <w:spacing w:val="5"/>
    </w:rPr>
  </w:style>
  <w:style w:type="paragraph" w:styleId="Citationintense">
    <w:name w:val="Intense Quote"/>
    <w:basedOn w:val="Normal"/>
    <w:next w:val="Normal"/>
    <w:link w:val="CitationintenseCar"/>
    <w:uiPriority w:val="30"/>
    <w:qFormat/>
    <w:rsid w:val="007C1AA2"/>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tionintenseCar">
    <w:name w:val="Citation intense Car"/>
    <w:basedOn w:val="Policepardfaut"/>
    <w:link w:val="Citationintense"/>
    <w:uiPriority w:val="30"/>
    <w:rsid w:val="007C1AA2"/>
    <w:rPr>
      <w:rFonts w:ascii="Roboto" w:hAnsi="Roboto"/>
      <w:i/>
      <w:iCs/>
      <w:color w:val="5B9BD5" w:themeColor="accent1"/>
      <w:sz w:val="24"/>
    </w:rPr>
  </w:style>
  <w:style w:type="paragraph" w:styleId="Listenumros">
    <w:name w:val="List Number"/>
    <w:basedOn w:val="Normal"/>
    <w:uiPriority w:val="99"/>
    <w:semiHidden/>
    <w:unhideWhenUsed/>
    <w:rsid w:val="00DC75BD"/>
    <w:pPr>
      <w:tabs>
        <w:tab w:val="num" w:pos="360"/>
      </w:tabs>
      <w:ind w:left="360" w:hanging="360"/>
      <w:contextualSpacing/>
    </w:pPr>
  </w:style>
  <w:style w:type="paragraph" w:styleId="Textedebulles">
    <w:name w:val="Balloon Text"/>
    <w:basedOn w:val="Normal"/>
    <w:link w:val="TextedebullesCar"/>
    <w:uiPriority w:val="99"/>
    <w:semiHidden/>
    <w:unhideWhenUsed/>
    <w:rsid w:val="0053445C"/>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53445C"/>
    <w:rPr>
      <w:rFonts w:ascii="Segoe UI" w:hAnsi="Segoe UI" w:cs="Segoe UI"/>
      <w:color w:val="4A4A49"/>
      <w:sz w:val="18"/>
      <w:szCs w:val="18"/>
    </w:rPr>
  </w:style>
  <w:style w:type="paragraph" w:customStyle="1" w:styleId="Niveau3">
    <w:name w:val="Niveau 3"/>
    <w:basedOn w:val="Titre3"/>
    <w:next w:val="Normal"/>
    <w:link w:val="Niveau3Car"/>
    <w:autoRedefine/>
    <w:qFormat/>
    <w:rsid w:val="00D51BE1"/>
    <w:pPr>
      <w:spacing w:before="240" w:after="240"/>
      <w:ind w:firstLine="708"/>
    </w:pPr>
    <w:rPr>
      <w:rFonts w:ascii="Roboto" w:hAnsi="Roboto"/>
      <w:b/>
      <w:color w:val="4A4A49"/>
    </w:rPr>
  </w:style>
  <w:style w:type="character" w:customStyle="1" w:styleId="Niveau3Car">
    <w:name w:val="Niveau 3 Car"/>
    <w:basedOn w:val="Titre3Car"/>
    <w:link w:val="Niveau3"/>
    <w:rsid w:val="00D51BE1"/>
    <w:rPr>
      <w:rFonts w:ascii="Roboto" w:eastAsiaTheme="majorEastAsia" w:hAnsi="Roboto" w:cstheme="majorBidi"/>
      <w:b/>
      <w:color w:val="4A4A49"/>
      <w:sz w:val="24"/>
      <w:szCs w:val="24"/>
    </w:rPr>
  </w:style>
  <w:style w:type="paragraph" w:styleId="Citation">
    <w:name w:val="Quote"/>
    <w:basedOn w:val="Normal"/>
    <w:next w:val="Normal"/>
    <w:link w:val="CitationCar"/>
    <w:uiPriority w:val="29"/>
    <w:qFormat/>
    <w:rsid w:val="00D51BE1"/>
    <w:pPr>
      <w:spacing w:before="200"/>
      <w:ind w:left="864" w:right="864"/>
      <w:jc w:val="center"/>
    </w:pPr>
    <w:rPr>
      <w:i/>
      <w:iCs/>
      <w:color w:val="404040" w:themeColor="text1" w:themeTint="BF"/>
    </w:rPr>
  </w:style>
  <w:style w:type="character" w:customStyle="1" w:styleId="CitationCar">
    <w:name w:val="Citation Car"/>
    <w:basedOn w:val="Policepardfaut"/>
    <w:link w:val="Citation"/>
    <w:uiPriority w:val="29"/>
    <w:rsid w:val="00D51BE1"/>
    <w:rPr>
      <w:rFonts w:ascii="Roboto" w:hAnsi="Roboto"/>
      <w:i/>
      <w:iCs/>
      <w:color w:val="404040" w:themeColor="text1" w:themeTint="BF"/>
      <w:sz w:val="24"/>
    </w:rPr>
  </w:style>
  <w:style w:type="paragraph" w:styleId="En-ttedetabledesmatires">
    <w:name w:val="TOC Heading"/>
    <w:basedOn w:val="Titre1"/>
    <w:next w:val="Normal"/>
    <w:uiPriority w:val="39"/>
    <w:unhideWhenUsed/>
    <w:qFormat/>
    <w:rsid w:val="00D51BE1"/>
    <w:pPr>
      <w:keepNext/>
      <w:keepLines/>
      <w:numPr>
        <w:numId w:val="0"/>
      </w:numPr>
      <w:spacing w:after="0"/>
      <w:contextualSpacing w:val="0"/>
      <w:outlineLvl w:val="9"/>
    </w:pPr>
    <w:rPr>
      <w:rFonts w:asciiTheme="majorHAnsi" w:eastAsiaTheme="majorEastAsia" w:hAnsiTheme="majorHAnsi" w:cstheme="majorBidi"/>
      <w:color w:val="2E74B5" w:themeColor="accent1" w:themeShade="BF"/>
      <w:lang w:eastAsia="fr-FR"/>
    </w:rPr>
  </w:style>
  <w:style w:type="paragraph" w:styleId="TM2">
    <w:name w:val="toc 2"/>
    <w:basedOn w:val="Normal"/>
    <w:next w:val="Normal"/>
    <w:autoRedefine/>
    <w:uiPriority w:val="39"/>
    <w:unhideWhenUsed/>
    <w:rsid w:val="00D51BE1"/>
    <w:pPr>
      <w:spacing w:after="100"/>
      <w:ind w:left="240"/>
    </w:pPr>
  </w:style>
  <w:style w:type="paragraph" w:styleId="TM1">
    <w:name w:val="toc 1"/>
    <w:basedOn w:val="Normal"/>
    <w:next w:val="Normal"/>
    <w:autoRedefine/>
    <w:uiPriority w:val="39"/>
    <w:unhideWhenUsed/>
    <w:rsid w:val="00D51BE1"/>
    <w:pPr>
      <w:spacing w:after="100"/>
    </w:pPr>
  </w:style>
  <w:style w:type="paragraph" w:styleId="TM3">
    <w:name w:val="toc 3"/>
    <w:basedOn w:val="Normal"/>
    <w:next w:val="Normal"/>
    <w:autoRedefine/>
    <w:uiPriority w:val="39"/>
    <w:unhideWhenUsed/>
    <w:rsid w:val="00D51BE1"/>
    <w:pPr>
      <w:spacing w:after="100"/>
      <w:ind w:left="480"/>
    </w:pPr>
  </w:style>
  <w:style w:type="character" w:styleId="Lienhypertexte">
    <w:name w:val="Hyperlink"/>
    <w:basedOn w:val="Policepardfaut"/>
    <w:uiPriority w:val="99"/>
    <w:unhideWhenUsed/>
    <w:rsid w:val="00D51BE1"/>
    <w:rPr>
      <w:color w:val="0563C1" w:themeColor="hyperlink"/>
      <w:u w:val="single"/>
    </w:rPr>
  </w:style>
  <w:style w:type="character" w:styleId="Mentionnonrsolue">
    <w:name w:val="Unresolved Mention"/>
    <w:basedOn w:val="Policepardfaut"/>
    <w:uiPriority w:val="99"/>
    <w:semiHidden/>
    <w:unhideWhenUsed/>
    <w:rsid w:val="00F774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7851560">
      <w:bodyDiv w:val="1"/>
      <w:marLeft w:val="0"/>
      <w:marRight w:val="0"/>
      <w:marTop w:val="0"/>
      <w:marBottom w:val="0"/>
      <w:divBdr>
        <w:top w:val="none" w:sz="0" w:space="0" w:color="auto"/>
        <w:left w:val="none" w:sz="0" w:space="0" w:color="auto"/>
        <w:bottom w:val="none" w:sz="0" w:space="0" w:color="auto"/>
        <w:right w:val="none" w:sz="0" w:space="0" w:color="auto"/>
      </w:divBdr>
    </w:div>
    <w:div w:id="2058892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ip172-18-0-75-blke760nddr000cukeag-8080.direct.labs.play-with-docker.com" TargetMode="External"/><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hub.docker.com/r/flointech/hello-name"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labs.play-with-docker.com/" TargetMode="External"/><Relationship Id="rId24" Type="http://schemas.openxmlformats.org/officeDocument/2006/relationships/image" Target="media/image10.png"/><Relationship Id="rId32"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endnotes" Target="endnotes.xml"/><Relationship Id="rId19" Type="http://schemas.openxmlformats.org/officeDocument/2006/relationships/hyperlink" Target="https://hub.docker.com/r/dockersamples/visualizer" TargetMode="External"/><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footer" Target="footer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30D92402661D340A6508C4EC7CE245E" ma:contentTypeVersion="3" ma:contentTypeDescription="Crée un document." ma:contentTypeScope="" ma:versionID="b09b5078cbaafb1450b03ca2af335403">
  <xsd:schema xmlns:xsd="http://www.w3.org/2001/XMLSchema" xmlns:xs="http://www.w3.org/2001/XMLSchema" xmlns:p="http://schemas.microsoft.com/office/2006/metadata/properties" xmlns:ns2="9375c713-2d56-40b6-8645-13040b7ef960" targetNamespace="http://schemas.microsoft.com/office/2006/metadata/properties" ma:root="true" ma:fieldsID="2fa7e9072b4eb1a78468b4e360392ab4" ns2:_="">
    <xsd:import namespace="9375c713-2d56-40b6-8645-13040b7ef96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5c713-2d56-40b6-8645-13040b7ef9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49A6A5B-5D14-4946-B62C-51E07C10A0F9}">
  <ds:schemaRefs>
    <ds:schemaRef ds:uri="http://schemas.openxmlformats.org/officeDocument/2006/bibliography"/>
  </ds:schemaRefs>
</ds:datastoreItem>
</file>

<file path=customXml/itemProps2.xml><?xml version="1.0" encoding="utf-8"?>
<ds:datastoreItem xmlns:ds="http://schemas.openxmlformats.org/officeDocument/2006/customXml" ds:itemID="{F26AC80C-A04F-4090-90A0-5C2B0FC24D84}">
  <ds:schemaRefs>
    <ds:schemaRef ds:uri="http://schemas.microsoft.com/sharepoint/v3/contenttype/forms"/>
  </ds:schemaRefs>
</ds:datastoreItem>
</file>

<file path=customXml/itemProps3.xml><?xml version="1.0" encoding="utf-8"?>
<ds:datastoreItem xmlns:ds="http://schemas.openxmlformats.org/officeDocument/2006/customXml" ds:itemID="{5E467AA6-091D-48CF-9252-1D9C8A3CD7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75c713-2d56-40b6-8645-13040b7ef9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D4C2844-FD13-4FFA-9B38-393321D9695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1291</Words>
  <Characters>7101</Characters>
  <Application>Microsoft Office Word</Application>
  <DocSecurity>0</DocSecurity>
  <Lines>59</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Cedric BEHE</dc:creator>
  <cp:keywords/>
  <dc:description/>
  <cp:lastModifiedBy>LO Abdoul Aziz</cp:lastModifiedBy>
  <cp:revision>3</cp:revision>
  <cp:lastPrinted>2024-04-12T13:22:00Z</cp:lastPrinted>
  <dcterms:created xsi:type="dcterms:W3CDTF">2026-01-29T14:44:00Z</dcterms:created>
  <dcterms:modified xsi:type="dcterms:W3CDTF">2026-01-29T16:09:00Z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0x010100C30D92402661D340A6508C4EC7CE245E</vt:lpwstr>
  </property>
  <property fmtid="{D5CDD505-2E9C-101B-9397-08002B2CF9AE}" pid="3" name="MediaServiceImageTags">
    <vt:lpwstr/>
  </property>
</Properties>
</file>