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EFE5D1" w14:textId="77777777" w:rsidR="00022EC5" w:rsidRDefault="00022EC5" w:rsidP="00022EC5">
      <w:pPr>
        <w:rPr>
          <w:rFonts w:ascii="Times New Roman" w:hAnsi="Times New Roman" w:cs="Times New Roman"/>
          <w:b/>
          <w:bCs/>
          <w:sz w:val="28"/>
          <w:szCs w:val="36"/>
        </w:rPr>
      </w:pPr>
      <w:r w:rsidRPr="00DD326E">
        <w:rPr>
          <w:rFonts w:ascii="Times New Roman" w:hAnsi="Times New Roman" w:cs="Times New Roman"/>
          <w:b/>
          <w:bCs/>
          <w:sz w:val="28"/>
          <w:szCs w:val="36"/>
        </w:rPr>
        <w:t>Problem 1</w:t>
      </w:r>
    </w:p>
    <w:p w14:paraId="21F840C3" w14:textId="77777777" w:rsidR="00CE20A3" w:rsidRDefault="00CE20A3" w:rsidP="00022EC5">
      <w:pPr>
        <w:rPr>
          <w:rFonts w:ascii="Times New Roman" w:hAnsi="Times New Roman" w:cs="Times New Roman"/>
          <w:b/>
          <w:bCs/>
          <w:sz w:val="28"/>
          <w:szCs w:val="36"/>
        </w:rPr>
      </w:pPr>
    </w:p>
    <w:p w14:paraId="35E624D5" w14:textId="5312D3A5" w:rsidR="00CE20A3" w:rsidRDefault="00CE20A3" w:rsidP="00022EC5">
      <w:pPr>
        <w:rPr>
          <w:rFonts w:ascii="Times New Roman" w:hAnsi="Times New Roman" w:cs="Times New Roman"/>
          <w:b/>
          <w:bCs/>
          <w:sz w:val="22"/>
          <w:szCs w:val="28"/>
        </w:rPr>
      </w:pPr>
      <w:r w:rsidRPr="00CE20A3">
        <w:rPr>
          <w:rFonts w:ascii="Times New Roman" w:hAnsi="Times New Roman" w:cs="Times New Roman"/>
          <w:b/>
          <w:bCs/>
          <w:sz w:val="22"/>
          <w:szCs w:val="28"/>
        </w:rPr>
        <w:t>GBSM vs Finite Difference Derivative</w:t>
      </w:r>
    </w:p>
    <w:p w14:paraId="0635E1BF" w14:textId="77777777" w:rsidR="00CE20A3" w:rsidRPr="00CE20A3" w:rsidRDefault="00CE20A3" w:rsidP="00022EC5">
      <w:pPr>
        <w:rPr>
          <w:rFonts w:ascii="Times New Roman" w:hAnsi="Times New Roman" w:cs="Times New Roman"/>
          <w:b/>
          <w:bCs/>
          <w:sz w:val="22"/>
          <w:szCs w:val="28"/>
        </w:rPr>
      </w:pPr>
    </w:p>
    <w:p w14:paraId="7EA01F79" w14:textId="3F7AEECD" w:rsidR="00022EC5" w:rsidRPr="00022EC5" w:rsidRDefault="00022EC5" w:rsidP="00022EC5">
      <w:pPr>
        <w:pStyle w:val="a3"/>
        <w:numPr>
          <w:ilvl w:val="0"/>
          <w:numId w:val="2"/>
        </w:numPr>
        <w:ind w:firstLineChars="0"/>
        <w:rPr>
          <w:rFonts w:ascii="Times New Roman" w:hAnsi="Times New Roman" w:cs="Times New Roman"/>
        </w:rPr>
      </w:pPr>
      <w:r w:rsidRPr="00022EC5">
        <w:rPr>
          <w:rFonts w:ascii="Times New Roman" w:hAnsi="Times New Roman" w:cs="Times New Roman"/>
          <w:highlight w:val="lightGray"/>
        </w:rPr>
        <w:t>Delta</w:t>
      </w:r>
      <w:r w:rsidRPr="00022EC5">
        <w:rPr>
          <w:rFonts w:ascii="Times New Roman" w:hAnsi="Times New Roman" w:cs="Times New Roman"/>
        </w:rPr>
        <w:t>:</w:t>
      </w:r>
      <w:r w:rsidRPr="00022EC5">
        <w:rPr>
          <w:rFonts w:ascii="Times New Roman" w:hAnsi="Times New Roman" w:cs="Times New Roman" w:hint="eastAsia"/>
        </w:rPr>
        <w:t xml:space="preserve"> </w:t>
      </w:r>
      <w:r w:rsidRPr="00022EC5">
        <w:rPr>
          <w:rFonts w:ascii="Times New Roman" w:hAnsi="Times New Roman" w:cs="Times New Roman"/>
        </w:rPr>
        <w:t>The difference between the closed-form delta and finite difference delta for both the call and the put options is very small, which indicates that the finite difference method is accurate in calculating delta.</w:t>
      </w:r>
    </w:p>
    <w:p w14:paraId="5FE461C9" w14:textId="248C3E15" w:rsidR="00022EC5" w:rsidRPr="00022EC5" w:rsidRDefault="00022EC5" w:rsidP="00022EC5">
      <w:pPr>
        <w:ind w:left="360"/>
        <w:rPr>
          <w:rFonts w:ascii="Times New Roman" w:hAnsi="Times New Roman" w:cs="Times New Roman"/>
        </w:rPr>
      </w:pPr>
    </w:p>
    <w:p w14:paraId="3998F80F" w14:textId="14A859D8" w:rsidR="00022EC5" w:rsidRPr="00022EC5" w:rsidRDefault="00022EC5" w:rsidP="00022EC5">
      <w:pPr>
        <w:pStyle w:val="a3"/>
        <w:numPr>
          <w:ilvl w:val="0"/>
          <w:numId w:val="2"/>
        </w:numPr>
        <w:ind w:firstLineChars="0"/>
        <w:rPr>
          <w:rFonts w:ascii="Times New Roman" w:hAnsi="Times New Roman" w:cs="Times New Roman"/>
        </w:rPr>
      </w:pPr>
      <w:r w:rsidRPr="00022EC5">
        <w:rPr>
          <w:rFonts w:ascii="Times New Roman" w:hAnsi="Times New Roman" w:cs="Times New Roman"/>
          <w:highlight w:val="lightGray"/>
        </w:rPr>
        <w:t>Gamma</w:t>
      </w:r>
      <w:r w:rsidRPr="00022EC5">
        <w:rPr>
          <w:rFonts w:ascii="Times New Roman" w:hAnsi="Times New Roman" w:cs="Times New Roman"/>
        </w:rPr>
        <w:t>:</w:t>
      </w:r>
      <w:r>
        <w:rPr>
          <w:rFonts w:ascii="Times New Roman" w:hAnsi="Times New Roman" w:cs="Times New Roman"/>
        </w:rPr>
        <w:t xml:space="preserve"> </w:t>
      </w:r>
      <w:r w:rsidRPr="00022EC5">
        <w:rPr>
          <w:rFonts w:ascii="Times New Roman" w:hAnsi="Times New Roman" w:cs="Times New Roman"/>
        </w:rPr>
        <w:t>The gamma value is the same for both methods for both the call and the put options, indicating that the finite difference method is also accurate in calculating gamma.</w:t>
      </w:r>
    </w:p>
    <w:p w14:paraId="5B3B16FA" w14:textId="04ED5A34" w:rsidR="00022EC5" w:rsidRDefault="00022EC5" w:rsidP="00022EC5">
      <w:pPr>
        <w:ind w:left="360"/>
        <w:rPr>
          <w:rFonts w:ascii="Times New Roman" w:hAnsi="Times New Roman" w:cs="Times New Roman"/>
        </w:rPr>
      </w:pPr>
    </w:p>
    <w:p w14:paraId="1CCC3B8A" w14:textId="6657CEC0" w:rsidR="00022EC5" w:rsidRDefault="00022EC5" w:rsidP="00022EC5">
      <w:pPr>
        <w:pStyle w:val="a3"/>
        <w:numPr>
          <w:ilvl w:val="0"/>
          <w:numId w:val="2"/>
        </w:numPr>
        <w:ind w:firstLineChars="0"/>
        <w:rPr>
          <w:rFonts w:ascii="Times New Roman" w:hAnsi="Times New Roman" w:cs="Times New Roman"/>
        </w:rPr>
      </w:pPr>
      <w:r w:rsidRPr="00022EC5">
        <w:rPr>
          <w:rFonts w:ascii="Times New Roman" w:hAnsi="Times New Roman" w:cs="Times New Roman"/>
          <w:highlight w:val="lightGray"/>
        </w:rPr>
        <w:t>Vega</w:t>
      </w:r>
      <w:r w:rsidRPr="00022EC5">
        <w:rPr>
          <w:rFonts w:ascii="Times New Roman" w:hAnsi="Times New Roman" w:cs="Times New Roman"/>
        </w:rPr>
        <w:t>:</w:t>
      </w:r>
      <w:r>
        <w:rPr>
          <w:rFonts w:ascii="Times New Roman" w:hAnsi="Times New Roman" w:cs="Times New Roman"/>
        </w:rPr>
        <w:t xml:space="preserve"> </w:t>
      </w:r>
      <w:r w:rsidRPr="00022EC5">
        <w:rPr>
          <w:rFonts w:ascii="Times New Roman" w:hAnsi="Times New Roman" w:cs="Times New Roman"/>
        </w:rPr>
        <w:t xml:space="preserve">The difference between the closed-form </w:t>
      </w:r>
      <w:r>
        <w:rPr>
          <w:rFonts w:ascii="Times New Roman" w:hAnsi="Times New Roman" w:cs="Times New Roman"/>
        </w:rPr>
        <w:t>V</w:t>
      </w:r>
      <w:r w:rsidRPr="00022EC5">
        <w:rPr>
          <w:rFonts w:ascii="Times New Roman" w:hAnsi="Times New Roman" w:cs="Times New Roman"/>
        </w:rPr>
        <w:t xml:space="preserve">ega and finite difference </w:t>
      </w:r>
      <w:r>
        <w:rPr>
          <w:rFonts w:ascii="Times New Roman" w:hAnsi="Times New Roman" w:cs="Times New Roman"/>
        </w:rPr>
        <w:t>V</w:t>
      </w:r>
      <w:r w:rsidRPr="00022EC5">
        <w:rPr>
          <w:rFonts w:ascii="Times New Roman" w:hAnsi="Times New Roman" w:cs="Times New Roman"/>
        </w:rPr>
        <w:t xml:space="preserve">ega for both the call and the put options is very small, which indicates that the finite difference method is accurate in calculating </w:t>
      </w:r>
      <w:r>
        <w:rPr>
          <w:rFonts w:ascii="Times New Roman" w:hAnsi="Times New Roman" w:cs="Times New Roman"/>
        </w:rPr>
        <w:t>V</w:t>
      </w:r>
      <w:r w:rsidRPr="00022EC5">
        <w:rPr>
          <w:rFonts w:ascii="Times New Roman" w:hAnsi="Times New Roman" w:cs="Times New Roman"/>
        </w:rPr>
        <w:t>ega.</w:t>
      </w:r>
    </w:p>
    <w:p w14:paraId="0A9D4898" w14:textId="77777777" w:rsidR="00022EC5" w:rsidRPr="00022EC5" w:rsidRDefault="00022EC5" w:rsidP="00022EC5">
      <w:pPr>
        <w:rPr>
          <w:rFonts w:ascii="Times New Roman" w:hAnsi="Times New Roman" w:cs="Times New Roman" w:hint="eastAsia"/>
        </w:rPr>
      </w:pPr>
    </w:p>
    <w:p w14:paraId="405FA754" w14:textId="502EBADA" w:rsidR="00022EC5" w:rsidRPr="00022EC5" w:rsidRDefault="00022EC5" w:rsidP="00022EC5">
      <w:pPr>
        <w:rPr>
          <w:rFonts w:ascii="Times New Roman" w:hAnsi="Times New Roman" w:cs="Times New Roman"/>
        </w:rPr>
      </w:pPr>
      <w:r w:rsidRPr="00022EC5">
        <w:rPr>
          <w:rFonts w:ascii="Times New Roman" w:hAnsi="Times New Roman" w:cs="Times New Roman"/>
        </w:rPr>
        <w:t xml:space="preserve">- </w:t>
      </w:r>
      <w:r w:rsidRPr="00022EC5">
        <w:rPr>
          <w:rFonts w:ascii="Times New Roman" w:hAnsi="Times New Roman" w:cs="Times New Roman"/>
          <w:highlight w:val="lightGray"/>
        </w:rPr>
        <w:t>Theta</w:t>
      </w:r>
      <w:r w:rsidRPr="00022EC5">
        <w:rPr>
          <w:rFonts w:ascii="Times New Roman" w:hAnsi="Times New Roman" w:cs="Times New Roman"/>
        </w:rPr>
        <w:t>:</w:t>
      </w:r>
      <w:r>
        <w:rPr>
          <w:rFonts w:ascii="Times New Roman" w:hAnsi="Times New Roman" w:cs="Times New Roman"/>
        </w:rPr>
        <w:t xml:space="preserve"> </w:t>
      </w:r>
      <w:r w:rsidRPr="00022EC5">
        <w:rPr>
          <w:rFonts w:ascii="Times New Roman" w:hAnsi="Times New Roman" w:cs="Times New Roman"/>
        </w:rPr>
        <w:t>There is a significant difference between the closed-form theta and finite difference theta for both the call and the put options. The finite difference method results in a much larger value for theta, indicating that it is more sensitive to changes in time than the closed-form formula.</w:t>
      </w:r>
    </w:p>
    <w:p w14:paraId="30A31403" w14:textId="77777777" w:rsidR="00022EC5" w:rsidRPr="00022EC5" w:rsidRDefault="00022EC5" w:rsidP="00022EC5">
      <w:pPr>
        <w:rPr>
          <w:rFonts w:ascii="Times New Roman" w:hAnsi="Times New Roman" w:cs="Times New Roman"/>
        </w:rPr>
      </w:pPr>
      <w:r w:rsidRPr="00022EC5">
        <w:rPr>
          <w:rFonts w:ascii="Times New Roman" w:hAnsi="Times New Roman" w:cs="Times New Roman"/>
        </w:rPr>
        <w:t xml:space="preserve">    </w:t>
      </w:r>
    </w:p>
    <w:p w14:paraId="43862895" w14:textId="3E397680" w:rsidR="00022EC5" w:rsidRPr="00022EC5" w:rsidRDefault="00022EC5" w:rsidP="00022EC5">
      <w:pPr>
        <w:rPr>
          <w:rFonts w:ascii="Times New Roman" w:hAnsi="Times New Roman" w:cs="Times New Roman"/>
        </w:rPr>
      </w:pPr>
      <w:r w:rsidRPr="00022EC5">
        <w:rPr>
          <w:rFonts w:ascii="Times New Roman" w:hAnsi="Times New Roman" w:cs="Times New Roman"/>
        </w:rPr>
        <w:t xml:space="preserve">- </w:t>
      </w:r>
      <w:r w:rsidRPr="00022EC5">
        <w:rPr>
          <w:rFonts w:ascii="Times New Roman" w:hAnsi="Times New Roman" w:cs="Times New Roman"/>
          <w:highlight w:val="lightGray"/>
        </w:rPr>
        <w:t>Rho</w:t>
      </w:r>
      <w:r w:rsidRPr="00022EC5">
        <w:rPr>
          <w:rFonts w:ascii="Times New Roman" w:hAnsi="Times New Roman" w:cs="Times New Roman"/>
        </w:rPr>
        <w:t>:</w:t>
      </w:r>
      <w:r>
        <w:rPr>
          <w:rFonts w:ascii="Times New Roman" w:hAnsi="Times New Roman" w:cs="Times New Roman" w:hint="eastAsia"/>
        </w:rPr>
        <w:t xml:space="preserve"> </w:t>
      </w:r>
      <w:r w:rsidRPr="00022EC5">
        <w:rPr>
          <w:rFonts w:ascii="Times New Roman" w:hAnsi="Times New Roman" w:cs="Times New Roman"/>
        </w:rPr>
        <w:t>The rho value is the same for the call option between the two methods, but there is a difference for the put option. The finite difference method results in a positive rho for the put option, while the closed-form formula results in a negative rho. This could be due to the finite difference method being more accurate in capturing the impact of interest rates on the put option.</w:t>
      </w:r>
    </w:p>
    <w:p w14:paraId="0CCFAEB4" w14:textId="77777777" w:rsidR="00022EC5" w:rsidRPr="00022EC5" w:rsidRDefault="00022EC5" w:rsidP="00022EC5">
      <w:pPr>
        <w:rPr>
          <w:rFonts w:ascii="Times New Roman" w:hAnsi="Times New Roman" w:cs="Times New Roman"/>
        </w:rPr>
      </w:pPr>
    </w:p>
    <w:p w14:paraId="3FB685EF" w14:textId="166DE950" w:rsidR="00022EC5" w:rsidRDefault="00022EC5" w:rsidP="00022EC5">
      <w:pPr>
        <w:rPr>
          <w:rFonts w:ascii="Times New Roman" w:hAnsi="Times New Roman" w:cs="Times New Roman"/>
        </w:rPr>
      </w:pPr>
      <w:r w:rsidRPr="00022EC5">
        <w:rPr>
          <w:rFonts w:ascii="Times New Roman" w:hAnsi="Times New Roman" w:cs="Times New Roman"/>
        </w:rPr>
        <w:t>Overall, we can conclude that the finite difference method is a good alternative to closed-form formulas for calculating option Greeks. While it may result in larger values for certain Greeks, such as theta, it is generally accurate in calculating option sensitivities.</w:t>
      </w:r>
    </w:p>
    <w:p w14:paraId="08CF21C8" w14:textId="77777777" w:rsidR="00022EC5" w:rsidRDefault="00022EC5" w:rsidP="00022EC5">
      <w:pPr>
        <w:rPr>
          <w:rFonts w:ascii="Times New Roman" w:hAnsi="Times New Roman" w:cs="Times New Roman"/>
        </w:rPr>
      </w:pPr>
    </w:p>
    <w:p w14:paraId="42B3DF0F" w14:textId="35E41915" w:rsidR="00022EC5" w:rsidRPr="00DD326E" w:rsidRDefault="00022EC5" w:rsidP="00022EC5">
      <w:pPr>
        <w:jc w:val="center"/>
        <w:rPr>
          <w:rFonts w:ascii="Times New Roman" w:hAnsi="Times New Roman" w:cs="Times New Roman" w:hint="eastAsia"/>
          <w:b/>
          <w:bCs/>
          <w:sz w:val="28"/>
          <w:szCs w:val="28"/>
        </w:rPr>
      </w:pPr>
      <w:r>
        <w:rPr>
          <w:rFonts w:ascii="Times New Roman" w:hAnsi="Times New Roman" w:cs="Times New Roman" w:hint="eastAsia"/>
          <w:b/>
          <w:bCs/>
          <w:noProof/>
          <w:sz w:val="28"/>
          <w:szCs w:val="28"/>
        </w:rPr>
        <w:drawing>
          <wp:inline distT="0" distB="0" distL="0" distR="0" wp14:anchorId="0AA3196B" wp14:editId="5E3BE774">
            <wp:extent cx="2880000" cy="2796522"/>
            <wp:effectExtent l="0" t="0" r="3175" b="0"/>
            <wp:docPr id="2" name="图片 2"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文本&#10;&#10;描述已自动生成"/>
                    <pic:cNvPicPr/>
                  </pic:nvPicPr>
                  <pic:blipFill>
                    <a:blip r:embed="rId5" cstate="print">
                      <a:extLst>
                        <a:ext uri="{28A0092B-C50C-407E-A947-70E740481C1C}">
                          <a14:useLocalDpi xmlns:a14="http://schemas.microsoft.com/office/drawing/2010/main" val="0"/>
                        </a:ext>
                      </a:extLst>
                    </a:blip>
                    <a:stretch>
                      <a:fillRect/>
                    </a:stretch>
                  </pic:blipFill>
                  <pic:spPr>
                    <a:xfrm>
                      <a:off x="0" y="0"/>
                      <a:ext cx="2880000" cy="2796522"/>
                    </a:xfrm>
                    <a:prstGeom prst="rect">
                      <a:avLst/>
                    </a:prstGeom>
                  </pic:spPr>
                </pic:pic>
              </a:graphicData>
            </a:graphic>
          </wp:inline>
        </w:drawing>
      </w:r>
    </w:p>
    <w:p w14:paraId="008FC2A0" w14:textId="77777777" w:rsidR="00022EC5" w:rsidRDefault="00022EC5" w:rsidP="00022EC5">
      <w:pPr>
        <w:rPr>
          <w:rFonts w:ascii="Times New Roman" w:hAnsi="Times New Roman" w:cs="Times New Roman"/>
          <w:b/>
          <w:bCs/>
          <w:sz w:val="28"/>
          <w:szCs w:val="28"/>
        </w:rPr>
      </w:pPr>
    </w:p>
    <w:p w14:paraId="531514F6" w14:textId="77777777" w:rsidR="00CE20A3" w:rsidRDefault="00CE20A3" w:rsidP="00CE20A3">
      <w:pPr>
        <w:rPr>
          <w:rFonts w:ascii="Times New Roman" w:hAnsi="Times New Roman" w:cs="Times New Roman"/>
          <w:b/>
          <w:bCs/>
          <w:sz w:val="24"/>
        </w:rPr>
      </w:pPr>
      <w:r w:rsidRPr="00CE20A3">
        <w:rPr>
          <w:rFonts w:ascii="Times New Roman" w:hAnsi="Times New Roman" w:cs="Times New Roman"/>
          <w:b/>
          <w:bCs/>
          <w:sz w:val="24"/>
        </w:rPr>
        <w:t>Binomial Tree Valuation for American Options</w:t>
      </w:r>
    </w:p>
    <w:p w14:paraId="62CB0330" w14:textId="77777777" w:rsidR="00CE20A3" w:rsidRPr="00CE20A3" w:rsidRDefault="00CE20A3" w:rsidP="00CE20A3">
      <w:pPr>
        <w:rPr>
          <w:rFonts w:ascii="Times New Roman" w:hAnsi="Times New Roman" w:cs="Times New Roman"/>
          <w:b/>
          <w:bCs/>
          <w:sz w:val="24"/>
        </w:rPr>
      </w:pPr>
    </w:p>
    <w:p w14:paraId="3F5644EC" w14:textId="597E6BA7" w:rsidR="00022EC5" w:rsidRPr="00CE20A3" w:rsidRDefault="00022EC5" w:rsidP="00CE20A3">
      <w:pPr>
        <w:pStyle w:val="a3"/>
        <w:numPr>
          <w:ilvl w:val="0"/>
          <w:numId w:val="3"/>
        </w:numPr>
        <w:ind w:firstLineChars="0"/>
        <w:rPr>
          <w:rFonts w:ascii="Times New Roman" w:hAnsi="Times New Roman" w:cs="Times New Roman"/>
          <w:b/>
          <w:bCs/>
          <w:sz w:val="28"/>
          <w:szCs w:val="28"/>
        </w:rPr>
      </w:pPr>
      <w:r w:rsidRPr="00CE20A3">
        <w:rPr>
          <w:rFonts w:ascii="Times New Roman" w:hAnsi="Times New Roman" w:cs="Times New Roman"/>
          <w:highlight w:val="lightGray"/>
        </w:rPr>
        <w:t>Delta</w:t>
      </w:r>
      <w:r w:rsidRPr="00CE20A3">
        <w:rPr>
          <w:rFonts w:ascii="Times New Roman" w:hAnsi="Times New Roman" w:cs="Times New Roman"/>
        </w:rPr>
        <w:t>:</w:t>
      </w:r>
    </w:p>
    <w:p w14:paraId="5FE2B08A" w14:textId="15BFD76C" w:rsidR="00022EC5" w:rsidRPr="00022EC5" w:rsidRDefault="00022EC5" w:rsidP="00022EC5">
      <w:pPr>
        <w:pStyle w:val="a3"/>
        <w:numPr>
          <w:ilvl w:val="1"/>
          <w:numId w:val="3"/>
        </w:numPr>
        <w:ind w:firstLineChars="0"/>
        <w:rPr>
          <w:rFonts w:ascii="Times New Roman" w:hAnsi="Times New Roman" w:cs="Times New Roman"/>
          <w:b/>
          <w:bCs/>
          <w:sz w:val="28"/>
          <w:szCs w:val="28"/>
        </w:rPr>
      </w:pPr>
      <w:r>
        <w:rPr>
          <w:rFonts w:ascii="Times New Roman" w:hAnsi="Times New Roman" w:cs="Times New Roman"/>
        </w:rPr>
        <w:t>C</w:t>
      </w:r>
      <w:r w:rsidRPr="00022EC5">
        <w:rPr>
          <w:rFonts w:ascii="Times New Roman" w:hAnsi="Times New Roman" w:cs="Times New Roman"/>
        </w:rPr>
        <w:t>all option</w:t>
      </w:r>
      <w:r>
        <w:rPr>
          <w:rFonts w:ascii="Times New Roman" w:hAnsi="Times New Roman" w:cs="Times New Roman"/>
        </w:rPr>
        <w:t>: D</w:t>
      </w:r>
      <w:r w:rsidRPr="00022EC5">
        <w:rPr>
          <w:rFonts w:ascii="Times New Roman" w:hAnsi="Times New Roman" w:cs="Times New Roman"/>
        </w:rPr>
        <w:t xml:space="preserve">ecreases as the dividend increases, which means the call option becomes less sensitive to changes in the stock price. This effect is stronger for the option with </w:t>
      </w:r>
      <w:r>
        <w:rPr>
          <w:rFonts w:ascii="Times New Roman" w:hAnsi="Times New Roman" w:cs="Times New Roman"/>
        </w:rPr>
        <w:t xml:space="preserve">a </w:t>
      </w:r>
      <w:r w:rsidRPr="00022EC5">
        <w:rPr>
          <w:rFonts w:ascii="Times New Roman" w:hAnsi="Times New Roman" w:cs="Times New Roman"/>
        </w:rPr>
        <w:t xml:space="preserve">dividend than for the option without </w:t>
      </w:r>
      <w:r>
        <w:rPr>
          <w:rFonts w:ascii="Times New Roman" w:hAnsi="Times New Roman" w:cs="Times New Roman"/>
        </w:rPr>
        <w:t xml:space="preserve">a </w:t>
      </w:r>
      <w:r w:rsidRPr="00022EC5">
        <w:rPr>
          <w:rFonts w:ascii="Times New Roman" w:hAnsi="Times New Roman" w:cs="Times New Roman"/>
        </w:rPr>
        <w:t>dividend.</w:t>
      </w:r>
    </w:p>
    <w:p w14:paraId="1B6FB5D4" w14:textId="77777777" w:rsidR="00022EC5" w:rsidRPr="00022EC5" w:rsidRDefault="00022EC5" w:rsidP="00022EC5">
      <w:pPr>
        <w:pStyle w:val="a3"/>
        <w:numPr>
          <w:ilvl w:val="1"/>
          <w:numId w:val="3"/>
        </w:numPr>
        <w:ind w:firstLineChars="0"/>
        <w:rPr>
          <w:rFonts w:ascii="Times New Roman" w:hAnsi="Times New Roman" w:cs="Times New Roman"/>
          <w:b/>
          <w:bCs/>
          <w:sz w:val="28"/>
          <w:szCs w:val="28"/>
        </w:rPr>
      </w:pPr>
      <w:r>
        <w:rPr>
          <w:rFonts w:ascii="Times New Roman" w:hAnsi="Times New Roman" w:cs="Times New Roman"/>
        </w:rPr>
        <w:t>P</w:t>
      </w:r>
      <w:r w:rsidRPr="00022EC5">
        <w:rPr>
          <w:rFonts w:ascii="Times New Roman" w:hAnsi="Times New Roman" w:cs="Times New Roman"/>
        </w:rPr>
        <w:t>ut option</w:t>
      </w:r>
      <w:r>
        <w:rPr>
          <w:rFonts w:ascii="Times New Roman" w:hAnsi="Times New Roman" w:cs="Times New Roman"/>
        </w:rPr>
        <w:t>: D</w:t>
      </w:r>
      <w:r w:rsidRPr="00022EC5">
        <w:rPr>
          <w:rFonts w:ascii="Times New Roman" w:hAnsi="Times New Roman" w:cs="Times New Roman"/>
        </w:rPr>
        <w:t xml:space="preserve">ecreases as the dividend increases, but in this case, the effect is stronger for the option without </w:t>
      </w:r>
      <w:r>
        <w:rPr>
          <w:rFonts w:ascii="Times New Roman" w:hAnsi="Times New Roman" w:cs="Times New Roman"/>
        </w:rPr>
        <w:t xml:space="preserve">a </w:t>
      </w:r>
      <w:r w:rsidRPr="00022EC5">
        <w:rPr>
          <w:rFonts w:ascii="Times New Roman" w:hAnsi="Times New Roman" w:cs="Times New Roman"/>
        </w:rPr>
        <w:t>dividend.</w:t>
      </w:r>
    </w:p>
    <w:p w14:paraId="4F83C327" w14:textId="77777777" w:rsidR="00022EC5" w:rsidRDefault="00022EC5" w:rsidP="00022EC5">
      <w:pPr>
        <w:rPr>
          <w:rFonts w:ascii="Times New Roman" w:hAnsi="Times New Roman" w:cs="Times New Roman"/>
        </w:rPr>
      </w:pPr>
    </w:p>
    <w:p w14:paraId="1195BAD1" w14:textId="77777777" w:rsidR="00022EC5" w:rsidRPr="00022EC5" w:rsidRDefault="00022EC5" w:rsidP="00022EC5">
      <w:pPr>
        <w:pStyle w:val="a3"/>
        <w:numPr>
          <w:ilvl w:val="0"/>
          <w:numId w:val="3"/>
        </w:numPr>
        <w:ind w:firstLineChars="0"/>
        <w:rPr>
          <w:rFonts w:ascii="Times New Roman" w:hAnsi="Times New Roman" w:cs="Times New Roman"/>
          <w:b/>
          <w:bCs/>
          <w:sz w:val="28"/>
          <w:szCs w:val="28"/>
        </w:rPr>
      </w:pPr>
      <w:r w:rsidRPr="00022EC5">
        <w:rPr>
          <w:rFonts w:ascii="Times New Roman" w:hAnsi="Times New Roman" w:cs="Times New Roman"/>
          <w:highlight w:val="lightGray"/>
        </w:rPr>
        <w:t>Gamma</w:t>
      </w:r>
      <w:r w:rsidRPr="00022EC5">
        <w:rPr>
          <w:rFonts w:ascii="Times New Roman" w:hAnsi="Times New Roman" w:cs="Times New Roman"/>
        </w:rPr>
        <w:t>:</w:t>
      </w:r>
    </w:p>
    <w:p w14:paraId="5D2CD93C" w14:textId="77777777" w:rsidR="00022EC5" w:rsidRPr="00022EC5" w:rsidRDefault="00022EC5" w:rsidP="00022EC5">
      <w:pPr>
        <w:pStyle w:val="a3"/>
        <w:numPr>
          <w:ilvl w:val="1"/>
          <w:numId w:val="3"/>
        </w:numPr>
        <w:ind w:firstLineChars="0"/>
        <w:rPr>
          <w:rFonts w:ascii="Times New Roman" w:hAnsi="Times New Roman" w:cs="Times New Roman"/>
          <w:b/>
          <w:bCs/>
          <w:sz w:val="28"/>
          <w:szCs w:val="28"/>
        </w:rPr>
      </w:pPr>
      <w:r>
        <w:rPr>
          <w:rFonts w:ascii="Times New Roman" w:hAnsi="Times New Roman" w:cs="Times New Roman"/>
        </w:rPr>
        <w:t>C</w:t>
      </w:r>
      <w:r w:rsidRPr="00022EC5">
        <w:rPr>
          <w:rFonts w:ascii="Times New Roman" w:hAnsi="Times New Roman" w:cs="Times New Roman"/>
        </w:rPr>
        <w:t>all option</w:t>
      </w:r>
      <w:r>
        <w:rPr>
          <w:rFonts w:ascii="Times New Roman" w:hAnsi="Times New Roman" w:cs="Times New Roman"/>
        </w:rPr>
        <w:t>: D</w:t>
      </w:r>
      <w:r w:rsidRPr="00022EC5">
        <w:rPr>
          <w:rFonts w:ascii="Times New Roman" w:hAnsi="Times New Roman" w:cs="Times New Roman"/>
        </w:rPr>
        <w:t>ecreases as the dividend increases, meaning that the option becomes less sensitive to changes in the stock price. This effect is stronger for the option with dividend than for the option without dividend.</w:t>
      </w:r>
    </w:p>
    <w:p w14:paraId="5FBDEC53" w14:textId="6B34B7F3" w:rsidR="00022EC5" w:rsidRPr="00022EC5" w:rsidRDefault="00022EC5" w:rsidP="00022EC5">
      <w:pPr>
        <w:pStyle w:val="a3"/>
        <w:numPr>
          <w:ilvl w:val="1"/>
          <w:numId w:val="3"/>
        </w:numPr>
        <w:ind w:firstLineChars="0"/>
        <w:rPr>
          <w:rFonts w:ascii="Times New Roman" w:hAnsi="Times New Roman" w:cs="Times New Roman"/>
          <w:b/>
          <w:bCs/>
          <w:sz w:val="28"/>
          <w:szCs w:val="28"/>
        </w:rPr>
      </w:pPr>
      <w:r>
        <w:rPr>
          <w:rFonts w:ascii="Times New Roman" w:hAnsi="Times New Roman" w:cs="Times New Roman"/>
        </w:rPr>
        <w:t>P</w:t>
      </w:r>
      <w:r w:rsidRPr="00022EC5">
        <w:rPr>
          <w:rFonts w:ascii="Times New Roman" w:hAnsi="Times New Roman" w:cs="Times New Roman"/>
        </w:rPr>
        <w:t>ut option</w:t>
      </w:r>
      <w:r>
        <w:rPr>
          <w:rFonts w:ascii="Times New Roman" w:hAnsi="Times New Roman" w:cs="Times New Roman"/>
        </w:rPr>
        <w:t>: I</w:t>
      </w:r>
      <w:r w:rsidRPr="00022EC5">
        <w:rPr>
          <w:rFonts w:ascii="Times New Roman" w:hAnsi="Times New Roman" w:cs="Times New Roman"/>
        </w:rPr>
        <w:t>ncreases as the dividend increases, indicating that the option becomes more sensitive to changes in the stock price. This effect is stronger for the option with dividend than for the option without dividend.</w:t>
      </w:r>
    </w:p>
    <w:p w14:paraId="51C1BAD7" w14:textId="77777777" w:rsidR="00022EC5" w:rsidRDefault="00022EC5" w:rsidP="00022EC5">
      <w:pPr>
        <w:rPr>
          <w:rFonts w:ascii="Times New Roman" w:hAnsi="Times New Roman" w:cs="Times New Roman"/>
        </w:rPr>
      </w:pPr>
    </w:p>
    <w:p w14:paraId="5AC56328" w14:textId="12EF744F" w:rsidR="00022EC5" w:rsidRPr="00022EC5" w:rsidRDefault="00022EC5" w:rsidP="00022EC5">
      <w:pPr>
        <w:pStyle w:val="a3"/>
        <w:numPr>
          <w:ilvl w:val="0"/>
          <w:numId w:val="4"/>
        </w:numPr>
        <w:ind w:firstLineChars="0"/>
        <w:rPr>
          <w:rFonts w:ascii="Times New Roman" w:hAnsi="Times New Roman" w:cs="Times New Roman"/>
        </w:rPr>
      </w:pPr>
      <w:r w:rsidRPr="00022EC5">
        <w:rPr>
          <w:rFonts w:ascii="Times New Roman" w:hAnsi="Times New Roman" w:cs="Times New Roman"/>
          <w:highlight w:val="lightGray"/>
        </w:rPr>
        <w:t>Theta</w:t>
      </w:r>
      <w:r w:rsidRPr="00022EC5">
        <w:rPr>
          <w:rFonts w:ascii="Times New Roman" w:hAnsi="Times New Roman" w:cs="Times New Roman"/>
        </w:rPr>
        <w:t>:</w:t>
      </w:r>
      <w:r>
        <w:rPr>
          <w:rFonts w:ascii="Times New Roman" w:hAnsi="Times New Roman" w:cs="Times New Roman"/>
        </w:rPr>
        <w:t xml:space="preserve"> B</w:t>
      </w:r>
      <w:r w:rsidRPr="00022EC5">
        <w:rPr>
          <w:rFonts w:ascii="Times New Roman" w:hAnsi="Times New Roman" w:cs="Times New Roman"/>
        </w:rPr>
        <w:t xml:space="preserve">oth the call and put options </w:t>
      </w:r>
      <w:r>
        <w:rPr>
          <w:rFonts w:ascii="Times New Roman" w:hAnsi="Times New Roman" w:cs="Times New Roman"/>
        </w:rPr>
        <w:t>decrease</w:t>
      </w:r>
      <w:r w:rsidRPr="00022EC5">
        <w:rPr>
          <w:rFonts w:ascii="Times New Roman" w:hAnsi="Times New Roman" w:cs="Times New Roman"/>
        </w:rPr>
        <w:t xml:space="preserve"> as the dividend increases, indicating that the options become less sensitive to the passage of time. This effect is the same for both the option with dividend and the option without dividend.</w:t>
      </w:r>
    </w:p>
    <w:p w14:paraId="24631771" w14:textId="77777777" w:rsidR="00022EC5" w:rsidRDefault="00022EC5" w:rsidP="00022EC5">
      <w:pPr>
        <w:rPr>
          <w:rFonts w:ascii="Times New Roman" w:hAnsi="Times New Roman" w:cs="Times New Roman"/>
        </w:rPr>
      </w:pPr>
    </w:p>
    <w:p w14:paraId="18FC7470" w14:textId="77777777" w:rsidR="00022EC5" w:rsidRDefault="00022EC5" w:rsidP="00022EC5">
      <w:pPr>
        <w:pStyle w:val="a3"/>
        <w:numPr>
          <w:ilvl w:val="0"/>
          <w:numId w:val="4"/>
        </w:numPr>
        <w:ind w:firstLineChars="0"/>
        <w:rPr>
          <w:rFonts w:ascii="Times New Roman" w:hAnsi="Times New Roman" w:cs="Times New Roman"/>
        </w:rPr>
      </w:pPr>
      <w:r w:rsidRPr="00022EC5">
        <w:rPr>
          <w:rFonts w:ascii="Times New Roman" w:hAnsi="Times New Roman" w:cs="Times New Roman"/>
          <w:highlight w:val="lightGray"/>
        </w:rPr>
        <w:t>Rho</w:t>
      </w:r>
      <w:r w:rsidRPr="00022EC5">
        <w:rPr>
          <w:rFonts w:ascii="Times New Roman" w:hAnsi="Times New Roman" w:cs="Times New Roman"/>
        </w:rPr>
        <w:t>:</w:t>
      </w:r>
      <w:r>
        <w:rPr>
          <w:rFonts w:ascii="Times New Roman" w:hAnsi="Times New Roman" w:cs="Times New Roman"/>
        </w:rPr>
        <w:t xml:space="preserve"> B</w:t>
      </w:r>
      <w:r w:rsidRPr="00022EC5">
        <w:rPr>
          <w:rFonts w:ascii="Times New Roman" w:hAnsi="Times New Roman" w:cs="Times New Roman"/>
        </w:rPr>
        <w:t>oth the call and put options decreases as the dividend increases, indicating that the options become less sensitive to changes in the interest rate. This effect is the same for both the option with dividend and the option without dividend.</w:t>
      </w:r>
    </w:p>
    <w:p w14:paraId="280B9DEB" w14:textId="77777777" w:rsidR="00022EC5" w:rsidRPr="00022EC5" w:rsidRDefault="00022EC5" w:rsidP="00022EC5">
      <w:pPr>
        <w:pStyle w:val="a3"/>
        <w:rPr>
          <w:rFonts w:ascii="Times New Roman" w:hAnsi="Times New Roman" w:cs="Times New Roman"/>
        </w:rPr>
      </w:pPr>
    </w:p>
    <w:p w14:paraId="436AA4A2" w14:textId="604D8537" w:rsidR="00022EC5" w:rsidRPr="00022EC5" w:rsidRDefault="00022EC5" w:rsidP="00022EC5">
      <w:pPr>
        <w:pStyle w:val="a3"/>
        <w:numPr>
          <w:ilvl w:val="0"/>
          <w:numId w:val="4"/>
        </w:numPr>
        <w:ind w:firstLineChars="0"/>
        <w:rPr>
          <w:rFonts w:ascii="Times New Roman" w:hAnsi="Times New Roman" w:cs="Times New Roman"/>
        </w:rPr>
      </w:pPr>
      <w:r w:rsidRPr="00022EC5">
        <w:rPr>
          <w:rFonts w:ascii="Times New Roman" w:hAnsi="Times New Roman" w:cs="Times New Roman"/>
          <w:highlight w:val="lightGray"/>
        </w:rPr>
        <w:t>Vega</w:t>
      </w:r>
      <w:r w:rsidRPr="00022EC5">
        <w:rPr>
          <w:rFonts w:ascii="Times New Roman" w:hAnsi="Times New Roman" w:cs="Times New Roman"/>
        </w:rPr>
        <w:t>:</w:t>
      </w:r>
    </w:p>
    <w:p w14:paraId="2334EB06" w14:textId="77777777" w:rsidR="00022EC5" w:rsidRDefault="00022EC5" w:rsidP="00022EC5">
      <w:pPr>
        <w:pStyle w:val="a3"/>
        <w:numPr>
          <w:ilvl w:val="0"/>
          <w:numId w:val="5"/>
        </w:numPr>
        <w:ind w:firstLineChars="0"/>
        <w:rPr>
          <w:rFonts w:ascii="Times New Roman" w:hAnsi="Times New Roman" w:cs="Times New Roman"/>
        </w:rPr>
      </w:pPr>
      <w:r>
        <w:rPr>
          <w:rFonts w:ascii="Times New Roman" w:hAnsi="Times New Roman" w:cs="Times New Roman"/>
        </w:rPr>
        <w:t>C</w:t>
      </w:r>
      <w:r w:rsidRPr="00022EC5">
        <w:rPr>
          <w:rFonts w:ascii="Times New Roman" w:hAnsi="Times New Roman" w:cs="Times New Roman"/>
        </w:rPr>
        <w:t>all option</w:t>
      </w:r>
      <w:r>
        <w:rPr>
          <w:rFonts w:ascii="Times New Roman" w:hAnsi="Times New Roman" w:cs="Times New Roman"/>
        </w:rPr>
        <w:t>: I</w:t>
      </w:r>
      <w:r w:rsidRPr="00022EC5">
        <w:rPr>
          <w:rFonts w:ascii="Times New Roman" w:hAnsi="Times New Roman" w:cs="Times New Roman"/>
        </w:rPr>
        <w:t>ncreases as the dividend increases, meaning that the option becomes more sensitive to changes in volatility. This effect is stronger for the option with dividend than for the option without dividend.</w:t>
      </w:r>
    </w:p>
    <w:p w14:paraId="293E11D3" w14:textId="6221C57D" w:rsidR="00022EC5" w:rsidRPr="00022EC5" w:rsidRDefault="00022EC5" w:rsidP="00022EC5">
      <w:pPr>
        <w:pStyle w:val="a3"/>
        <w:numPr>
          <w:ilvl w:val="0"/>
          <w:numId w:val="5"/>
        </w:numPr>
        <w:ind w:firstLineChars="0"/>
        <w:rPr>
          <w:rFonts w:ascii="Times New Roman" w:hAnsi="Times New Roman" w:cs="Times New Roman"/>
        </w:rPr>
      </w:pPr>
      <w:r>
        <w:rPr>
          <w:rFonts w:ascii="Times New Roman" w:hAnsi="Times New Roman" w:cs="Times New Roman"/>
        </w:rPr>
        <w:t>P</w:t>
      </w:r>
      <w:r w:rsidRPr="00022EC5">
        <w:rPr>
          <w:rFonts w:ascii="Times New Roman" w:hAnsi="Times New Roman" w:cs="Times New Roman"/>
        </w:rPr>
        <w:t>ut option</w:t>
      </w:r>
      <w:r>
        <w:rPr>
          <w:rFonts w:ascii="Times New Roman" w:hAnsi="Times New Roman" w:cs="Times New Roman"/>
        </w:rPr>
        <w:t>: D</w:t>
      </w:r>
      <w:r w:rsidRPr="00022EC5">
        <w:rPr>
          <w:rFonts w:ascii="Times New Roman" w:hAnsi="Times New Roman" w:cs="Times New Roman"/>
        </w:rPr>
        <w:t>ecreases as the dividend increases, indicating that the option becomes less sensitive to changes in volatility. This effect is stronger for the option with dividend than for the option without dividend.</w:t>
      </w:r>
    </w:p>
    <w:p w14:paraId="4D3E8E57" w14:textId="77777777" w:rsidR="00022EC5" w:rsidRPr="00022EC5" w:rsidRDefault="00022EC5" w:rsidP="00022EC5">
      <w:pPr>
        <w:rPr>
          <w:rFonts w:ascii="Times New Roman" w:hAnsi="Times New Roman" w:cs="Times New Roman"/>
        </w:rPr>
      </w:pPr>
    </w:p>
    <w:p w14:paraId="4DA962D4" w14:textId="73E78368" w:rsidR="00022EC5" w:rsidRPr="00DD326E" w:rsidRDefault="00022EC5" w:rsidP="00022EC5">
      <w:pPr>
        <w:rPr>
          <w:rFonts w:ascii="Times New Roman" w:hAnsi="Times New Roman" w:cs="Times New Roman"/>
        </w:rPr>
      </w:pPr>
      <w:r w:rsidRPr="00022EC5">
        <w:rPr>
          <w:rFonts w:ascii="Times New Roman" w:hAnsi="Times New Roman" w:cs="Times New Roman"/>
        </w:rPr>
        <w:t>Overall, it appears that dividend payments have a greater impact on the Greeks of options than their absence. Specifically, dividend payments tend to make options less sensitive to changes in the underlying asset's price and more sensitive to changes in the underlying asset's volatility. However, both dividend and non-dividend paying options tend to become less sensitive to the passage of time and changes in interest rates as the dividend increases.</w:t>
      </w:r>
    </w:p>
    <w:p w14:paraId="7641327C" w14:textId="77777777" w:rsidR="00022EC5" w:rsidRDefault="00022EC5" w:rsidP="00022EC5">
      <w:pPr>
        <w:rPr>
          <w:rFonts w:ascii="Times New Roman" w:hAnsi="Times New Roman" w:cs="Times New Roman"/>
        </w:rPr>
      </w:pPr>
    </w:p>
    <w:p w14:paraId="33F078EB" w14:textId="1DEAFF5F" w:rsidR="00CE20A3" w:rsidRPr="00DD326E" w:rsidRDefault="00CE20A3" w:rsidP="00CE20A3">
      <w:pPr>
        <w:jc w:val="center"/>
        <w:rPr>
          <w:rFonts w:ascii="Times New Roman" w:hAnsi="Times New Roman" w:cs="Times New Roman" w:hint="eastAsia"/>
        </w:rPr>
      </w:pPr>
      <w:r>
        <w:rPr>
          <w:rFonts w:ascii="Times New Roman" w:hAnsi="Times New Roman" w:cs="Times New Roman" w:hint="eastAsia"/>
          <w:noProof/>
        </w:rPr>
        <w:lastRenderedPageBreak/>
        <w:drawing>
          <wp:inline distT="0" distB="0" distL="0" distR="0" wp14:anchorId="5B53AFAF" wp14:editId="11907A1C">
            <wp:extent cx="3934800" cy="3218550"/>
            <wp:effectExtent l="0" t="0" r="2540" b="0"/>
            <wp:docPr id="3" name="图片 3" descr="报纸上的文字&#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报纸上的文字&#10;&#10;描述已自动生成"/>
                    <pic:cNvPicPr/>
                  </pic:nvPicPr>
                  <pic:blipFill>
                    <a:blip r:embed="rId6" cstate="print">
                      <a:extLst>
                        <a:ext uri="{28A0092B-C50C-407E-A947-70E740481C1C}">
                          <a14:useLocalDpi xmlns:a14="http://schemas.microsoft.com/office/drawing/2010/main" val="0"/>
                        </a:ext>
                      </a:extLst>
                    </a:blip>
                    <a:stretch>
                      <a:fillRect/>
                    </a:stretch>
                  </pic:blipFill>
                  <pic:spPr>
                    <a:xfrm>
                      <a:off x="0" y="0"/>
                      <a:ext cx="3934800" cy="3218550"/>
                    </a:xfrm>
                    <a:prstGeom prst="rect">
                      <a:avLst/>
                    </a:prstGeom>
                  </pic:spPr>
                </pic:pic>
              </a:graphicData>
            </a:graphic>
          </wp:inline>
        </w:drawing>
      </w:r>
    </w:p>
    <w:p w14:paraId="3E3AA639" w14:textId="001ED3B7" w:rsidR="00022EC5" w:rsidRPr="00DD326E" w:rsidRDefault="00022EC5" w:rsidP="00022EC5">
      <w:pPr>
        <w:rPr>
          <w:rFonts w:ascii="Times New Roman" w:hAnsi="Times New Roman" w:cs="Times New Roman"/>
        </w:rPr>
      </w:pPr>
    </w:p>
    <w:p w14:paraId="026AA172" w14:textId="055B26FD" w:rsidR="00022EC5" w:rsidRPr="00CE20A3" w:rsidRDefault="00CE20A3" w:rsidP="00022EC5">
      <w:pPr>
        <w:rPr>
          <w:rFonts w:ascii="Times New Roman" w:hAnsi="Times New Roman" w:cs="Times New Roman"/>
          <w:b/>
          <w:bCs/>
          <w:sz w:val="28"/>
          <w:szCs w:val="36"/>
        </w:rPr>
      </w:pPr>
      <w:proofErr w:type="spellStart"/>
      <w:r w:rsidRPr="00CE20A3">
        <w:rPr>
          <w:rFonts w:ascii="Times New Roman" w:hAnsi="Times New Roman" w:cs="Times New Roman" w:hint="eastAsia"/>
          <w:b/>
          <w:bCs/>
          <w:sz w:val="28"/>
          <w:szCs w:val="36"/>
        </w:rPr>
        <w:t>P</w:t>
      </w:r>
      <w:r w:rsidRPr="00CE20A3">
        <w:rPr>
          <w:rFonts w:ascii="Times New Roman" w:hAnsi="Times New Roman" w:cs="Times New Roman"/>
          <w:b/>
          <w:bCs/>
          <w:sz w:val="28"/>
          <w:szCs w:val="36"/>
        </w:rPr>
        <w:t>robem</w:t>
      </w:r>
      <w:proofErr w:type="spellEnd"/>
      <w:r w:rsidRPr="00CE20A3">
        <w:rPr>
          <w:rFonts w:ascii="Times New Roman" w:hAnsi="Times New Roman" w:cs="Times New Roman"/>
          <w:b/>
          <w:bCs/>
          <w:sz w:val="28"/>
          <w:szCs w:val="36"/>
        </w:rPr>
        <w:t xml:space="preserve"> 2</w:t>
      </w:r>
    </w:p>
    <w:p w14:paraId="583AD458" w14:textId="77777777" w:rsidR="00CE20A3" w:rsidRDefault="00CE20A3" w:rsidP="00022EC5">
      <w:pPr>
        <w:rPr>
          <w:rFonts w:ascii="Times New Roman" w:hAnsi="Times New Roman" w:cs="Times New Roman"/>
        </w:rPr>
      </w:pPr>
    </w:p>
    <w:p w14:paraId="146A859E" w14:textId="4E32E7DC" w:rsidR="00CE20A3" w:rsidRPr="00CE20A3" w:rsidRDefault="00CE20A3" w:rsidP="00CE20A3">
      <w:pPr>
        <w:pStyle w:val="a3"/>
        <w:numPr>
          <w:ilvl w:val="0"/>
          <w:numId w:val="4"/>
        </w:numPr>
        <w:ind w:firstLineChars="0"/>
        <w:rPr>
          <w:rFonts w:ascii="Times New Roman" w:hAnsi="Times New Roman" w:cs="Times New Roman"/>
        </w:rPr>
      </w:pPr>
      <w:r w:rsidRPr="00CE20A3">
        <w:rPr>
          <w:rFonts w:ascii="Times New Roman" w:hAnsi="Times New Roman" w:cs="Times New Roman"/>
        </w:rPr>
        <w:t xml:space="preserve">Call: The mean loss is positive, indicating a profit is expected, and the </w:t>
      </w:r>
      <w:proofErr w:type="spellStart"/>
      <w:r w:rsidRPr="00CE20A3">
        <w:rPr>
          <w:rFonts w:ascii="Times New Roman" w:hAnsi="Times New Roman" w:cs="Times New Roman"/>
        </w:rPr>
        <w:t>VaR</w:t>
      </w:r>
      <w:proofErr w:type="spellEnd"/>
      <w:r w:rsidRPr="00CE20A3">
        <w:rPr>
          <w:rFonts w:ascii="Times New Roman" w:hAnsi="Times New Roman" w:cs="Times New Roman"/>
        </w:rPr>
        <w:t xml:space="preserve"> and ES values are relatively high. This suggests that the portfolio has a high potential for profit but also a high potential for losses.</w:t>
      </w:r>
    </w:p>
    <w:p w14:paraId="5594A7E8" w14:textId="77777777" w:rsidR="00CE20A3" w:rsidRPr="00CE20A3" w:rsidRDefault="00CE20A3" w:rsidP="00CE20A3">
      <w:pPr>
        <w:rPr>
          <w:rFonts w:ascii="Times New Roman" w:hAnsi="Times New Roman" w:cs="Times New Roman"/>
        </w:rPr>
      </w:pPr>
    </w:p>
    <w:p w14:paraId="42FA613F" w14:textId="16C1DD33" w:rsidR="00CE20A3" w:rsidRPr="00CE20A3" w:rsidRDefault="00CE20A3" w:rsidP="00CE20A3">
      <w:pPr>
        <w:pStyle w:val="a3"/>
        <w:numPr>
          <w:ilvl w:val="0"/>
          <w:numId w:val="4"/>
        </w:numPr>
        <w:ind w:firstLineChars="0"/>
        <w:rPr>
          <w:rFonts w:ascii="Times New Roman" w:hAnsi="Times New Roman" w:cs="Times New Roman"/>
        </w:rPr>
      </w:pPr>
      <w:proofErr w:type="spellStart"/>
      <w:r w:rsidRPr="00CE20A3">
        <w:rPr>
          <w:rFonts w:ascii="Times New Roman" w:hAnsi="Times New Roman" w:cs="Times New Roman"/>
        </w:rPr>
        <w:t>CallSpread</w:t>
      </w:r>
      <w:proofErr w:type="spellEnd"/>
      <w:r w:rsidRPr="00CE20A3">
        <w:rPr>
          <w:rFonts w:ascii="Times New Roman" w:hAnsi="Times New Roman" w:cs="Times New Roman"/>
        </w:rPr>
        <w:t xml:space="preserve">: The mean loss is also positive, but the </w:t>
      </w:r>
      <w:proofErr w:type="spellStart"/>
      <w:r w:rsidRPr="00CE20A3">
        <w:rPr>
          <w:rFonts w:ascii="Times New Roman" w:hAnsi="Times New Roman" w:cs="Times New Roman"/>
        </w:rPr>
        <w:t>VaR</w:t>
      </w:r>
      <w:proofErr w:type="spellEnd"/>
      <w:r w:rsidRPr="00CE20A3">
        <w:rPr>
          <w:rFonts w:ascii="Times New Roman" w:hAnsi="Times New Roman" w:cs="Times New Roman"/>
        </w:rPr>
        <w:t xml:space="preserve"> and ES values are lower than those of the Call portfolio. This suggests that the portfolio has a lower potential for profit but also a lower potential for losses.</w:t>
      </w:r>
    </w:p>
    <w:p w14:paraId="1A71924B" w14:textId="77777777" w:rsidR="00CE20A3" w:rsidRPr="00CE20A3" w:rsidRDefault="00CE20A3" w:rsidP="00CE20A3">
      <w:pPr>
        <w:rPr>
          <w:rFonts w:ascii="Times New Roman" w:hAnsi="Times New Roman" w:cs="Times New Roman"/>
        </w:rPr>
      </w:pPr>
    </w:p>
    <w:p w14:paraId="12060A03" w14:textId="7DC0BEE6" w:rsidR="00CE20A3" w:rsidRPr="00CE20A3" w:rsidRDefault="00CE20A3" w:rsidP="00CE20A3">
      <w:pPr>
        <w:pStyle w:val="a3"/>
        <w:numPr>
          <w:ilvl w:val="0"/>
          <w:numId w:val="4"/>
        </w:numPr>
        <w:ind w:firstLineChars="0"/>
        <w:rPr>
          <w:rFonts w:ascii="Times New Roman" w:hAnsi="Times New Roman" w:cs="Times New Roman"/>
        </w:rPr>
      </w:pPr>
      <w:proofErr w:type="spellStart"/>
      <w:r w:rsidRPr="00CE20A3">
        <w:rPr>
          <w:rFonts w:ascii="Times New Roman" w:hAnsi="Times New Roman" w:cs="Times New Roman"/>
        </w:rPr>
        <w:t>CoveredCall</w:t>
      </w:r>
      <w:proofErr w:type="spellEnd"/>
      <w:r w:rsidRPr="00CE20A3">
        <w:rPr>
          <w:rFonts w:ascii="Times New Roman" w:hAnsi="Times New Roman" w:cs="Times New Roman"/>
        </w:rPr>
        <w:t xml:space="preserve">: </w:t>
      </w:r>
      <w:proofErr w:type="gramStart"/>
      <w:r w:rsidRPr="00CE20A3">
        <w:rPr>
          <w:rFonts w:ascii="Times New Roman" w:hAnsi="Times New Roman" w:cs="Times New Roman"/>
        </w:rPr>
        <w:t>Similar to</w:t>
      </w:r>
      <w:proofErr w:type="gramEnd"/>
      <w:r w:rsidRPr="00CE20A3">
        <w:rPr>
          <w:rFonts w:ascii="Times New Roman" w:hAnsi="Times New Roman" w:cs="Times New Roman"/>
        </w:rPr>
        <w:t xml:space="preserve"> the Call portfolio, the </w:t>
      </w:r>
      <w:proofErr w:type="spellStart"/>
      <w:r w:rsidRPr="00CE20A3">
        <w:rPr>
          <w:rFonts w:ascii="Times New Roman" w:hAnsi="Times New Roman" w:cs="Times New Roman"/>
        </w:rPr>
        <w:t>CoveredCall</w:t>
      </w:r>
      <w:proofErr w:type="spellEnd"/>
      <w:r w:rsidRPr="00CE20A3">
        <w:rPr>
          <w:rFonts w:ascii="Times New Roman" w:hAnsi="Times New Roman" w:cs="Times New Roman"/>
        </w:rPr>
        <w:t xml:space="preserve"> portfolio has a positive mean loss and high </w:t>
      </w:r>
      <w:proofErr w:type="spellStart"/>
      <w:r w:rsidRPr="00CE20A3">
        <w:rPr>
          <w:rFonts w:ascii="Times New Roman" w:hAnsi="Times New Roman" w:cs="Times New Roman"/>
        </w:rPr>
        <w:t>VaR</w:t>
      </w:r>
      <w:proofErr w:type="spellEnd"/>
      <w:r w:rsidRPr="00CE20A3">
        <w:rPr>
          <w:rFonts w:ascii="Times New Roman" w:hAnsi="Times New Roman" w:cs="Times New Roman"/>
        </w:rPr>
        <w:t xml:space="preserve"> and ES values, indicating high potential for profit and loss.</w:t>
      </w:r>
    </w:p>
    <w:p w14:paraId="0CBAC280" w14:textId="77777777" w:rsidR="00CE20A3" w:rsidRPr="00CE20A3" w:rsidRDefault="00CE20A3" w:rsidP="00CE20A3">
      <w:pPr>
        <w:rPr>
          <w:rFonts w:ascii="Times New Roman" w:hAnsi="Times New Roman" w:cs="Times New Roman"/>
        </w:rPr>
      </w:pPr>
    </w:p>
    <w:p w14:paraId="73C45ED2" w14:textId="76B66552" w:rsidR="00CE20A3" w:rsidRPr="00CE20A3" w:rsidRDefault="00CE20A3" w:rsidP="00CE20A3">
      <w:pPr>
        <w:pStyle w:val="a3"/>
        <w:numPr>
          <w:ilvl w:val="0"/>
          <w:numId w:val="4"/>
        </w:numPr>
        <w:ind w:firstLineChars="0"/>
        <w:rPr>
          <w:rFonts w:ascii="Times New Roman" w:hAnsi="Times New Roman" w:cs="Times New Roman"/>
        </w:rPr>
      </w:pPr>
      <w:proofErr w:type="spellStart"/>
      <w:r w:rsidRPr="00CE20A3">
        <w:rPr>
          <w:rFonts w:ascii="Times New Roman" w:hAnsi="Times New Roman" w:cs="Times New Roman"/>
        </w:rPr>
        <w:t>ProtectedPut</w:t>
      </w:r>
      <w:proofErr w:type="spellEnd"/>
      <w:r w:rsidRPr="00CE20A3">
        <w:rPr>
          <w:rFonts w:ascii="Times New Roman" w:hAnsi="Times New Roman" w:cs="Times New Roman"/>
        </w:rPr>
        <w:t xml:space="preserve">: The mean loss is positive, indicating a profit is expected, but the </w:t>
      </w:r>
      <w:proofErr w:type="spellStart"/>
      <w:r w:rsidRPr="00CE20A3">
        <w:rPr>
          <w:rFonts w:ascii="Times New Roman" w:hAnsi="Times New Roman" w:cs="Times New Roman"/>
        </w:rPr>
        <w:t>VaR</w:t>
      </w:r>
      <w:proofErr w:type="spellEnd"/>
      <w:r w:rsidRPr="00CE20A3">
        <w:rPr>
          <w:rFonts w:ascii="Times New Roman" w:hAnsi="Times New Roman" w:cs="Times New Roman"/>
        </w:rPr>
        <w:t xml:space="preserve"> and ES values are also relatively high. This suggests that the portfolio has a high potential for profit but also a high potential for losses.</w:t>
      </w:r>
    </w:p>
    <w:p w14:paraId="4F769294" w14:textId="77777777" w:rsidR="00CE20A3" w:rsidRPr="00CE20A3" w:rsidRDefault="00CE20A3" w:rsidP="00CE20A3">
      <w:pPr>
        <w:rPr>
          <w:rFonts w:ascii="Times New Roman" w:hAnsi="Times New Roman" w:cs="Times New Roman"/>
        </w:rPr>
      </w:pPr>
    </w:p>
    <w:p w14:paraId="12E20E03" w14:textId="332BB459" w:rsidR="00CE20A3" w:rsidRPr="00CE20A3" w:rsidRDefault="00CE20A3" w:rsidP="00CE20A3">
      <w:pPr>
        <w:pStyle w:val="a3"/>
        <w:numPr>
          <w:ilvl w:val="0"/>
          <w:numId w:val="4"/>
        </w:numPr>
        <w:ind w:firstLineChars="0"/>
        <w:rPr>
          <w:rFonts w:ascii="Times New Roman" w:hAnsi="Times New Roman" w:cs="Times New Roman"/>
        </w:rPr>
      </w:pPr>
      <w:r w:rsidRPr="00CE20A3">
        <w:rPr>
          <w:rFonts w:ascii="Times New Roman" w:hAnsi="Times New Roman" w:cs="Times New Roman"/>
        </w:rPr>
        <w:t xml:space="preserve">Put: The mean loss is negative, indicating a loss is expected, and the </w:t>
      </w:r>
      <w:proofErr w:type="spellStart"/>
      <w:r w:rsidRPr="00CE20A3">
        <w:rPr>
          <w:rFonts w:ascii="Times New Roman" w:hAnsi="Times New Roman" w:cs="Times New Roman"/>
        </w:rPr>
        <w:t>VaR</w:t>
      </w:r>
      <w:proofErr w:type="spellEnd"/>
      <w:r w:rsidRPr="00CE20A3">
        <w:rPr>
          <w:rFonts w:ascii="Times New Roman" w:hAnsi="Times New Roman" w:cs="Times New Roman"/>
        </w:rPr>
        <w:t xml:space="preserve"> and ES values are relatively high. This suggests that the portfolio has a high potential for losses.</w:t>
      </w:r>
    </w:p>
    <w:p w14:paraId="05403F31" w14:textId="77777777" w:rsidR="00CE20A3" w:rsidRPr="00CE20A3" w:rsidRDefault="00CE20A3" w:rsidP="00CE20A3">
      <w:pPr>
        <w:rPr>
          <w:rFonts w:ascii="Times New Roman" w:hAnsi="Times New Roman" w:cs="Times New Roman"/>
        </w:rPr>
      </w:pPr>
    </w:p>
    <w:p w14:paraId="0CC4F3D3" w14:textId="4598E479" w:rsidR="00CE20A3" w:rsidRPr="00CE20A3" w:rsidRDefault="00CE20A3" w:rsidP="00CE20A3">
      <w:pPr>
        <w:pStyle w:val="a3"/>
        <w:numPr>
          <w:ilvl w:val="0"/>
          <w:numId w:val="4"/>
        </w:numPr>
        <w:ind w:firstLineChars="0"/>
        <w:rPr>
          <w:rFonts w:ascii="Times New Roman" w:hAnsi="Times New Roman" w:cs="Times New Roman"/>
        </w:rPr>
      </w:pPr>
      <w:proofErr w:type="spellStart"/>
      <w:r w:rsidRPr="00CE20A3">
        <w:rPr>
          <w:rFonts w:ascii="Times New Roman" w:hAnsi="Times New Roman" w:cs="Times New Roman"/>
        </w:rPr>
        <w:t>PutSpread</w:t>
      </w:r>
      <w:proofErr w:type="spellEnd"/>
      <w:r w:rsidRPr="00CE20A3">
        <w:rPr>
          <w:rFonts w:ascii="Times New Roman" w:hAnsi="Times New Roman" w:cs="Times New Roman"/>
        </w:rPr>
        <w:t xml:space="preserve">: </w:t>
      </w:r>
      <w:proofErr w:type="gramStart"/>
      <w:r w:rsidRPr="00CE20A3">
        <w:rPr>
          <w:rFonts w:ascii="Times New Roman" w:hAnsi="Times New Roman" w:cs="Times New Roman"/>
        </w:rPr>
        <w:t>Similar to</w:t>
      </w:r>
      <w:proofErr w:type="gramEnd"/>
      <w:r w:rsidRPr="00CE20A3">
        <w:rPr>
          <w:rFonts w:ascii="Times New Roman" w:hAnsi="Times New Roman" w:cs="Times New Roman"/>
        </w:rPr>
        <w:t xml:space="preserve"> the Put portfolio, the </w:t>
      </w:r>
      <w:proofErr w:type="spellStart"/>
      <w:r w:rsidRPr="00CE20A3">
        <w:rPr>
          <w:rFonts w:ascii="Times New Roman" w:hAnsi="Times New Roman" w:cs="Times New Roman"/>
        </w:rPr>
        <w:t>PutSpread</w:t>
      </w:r>
      <w:proofErr w:type="spellEnd"/>
      <w:r w:rsidRPr="00CE20A3">
        <w:rPr>
          <w:rFonts w:ascii="Times New Roman" w:hAnsi="Times New Roman" w:cs="Times New Roman"/>
        </w:rPr>
        <w:t xml:space="preserve"> portfolio has a negative mean loss and high </w:t>
      </w:r>
      <w:proofErr w:type="spellStart"/>
      <w:r w:rsidRPr="00CE20A3">
        <w:rPr>
          <w:rFonts w:ascii="Times New Roman" w:hAnsi="Times New Roman" w:cs="Times New Roman"/>
        </w:rPr>
        <w:t>VaR</w:t>
      </w:r>
      <w:proofErr w:type="spellEnd"/>
      <w:r w:rsidRPr="00CE20A3">
        <w:rPr>
          <w:rFonts w:ascii="Times New Roman" w:hAnsi="Times New Roman" w:cs="Times New Roman"/>
        </w:rPr>
        <w:t xml:space="preserve"> and ES values, indicating high potential for losses.</w:t>
      </w:r>
    </w:p>
    <w:p w14:paraId="7ACAA1E4" w14:textId="77777777" w:rsidR="00CE20A3" w:rsidRPr="00CE20A3" w:rsidRDefault="00CE20A3" w:rsidP="00CE20A3">
      <w:pPr>
        <w:rPr>
          <w:rFonts w:ascii="Times New Roman" w:hAnsi="Times New Roman" w:cs="Times New Roman"/>
        </w:rPr>
      </w:pPr>
    </w:p>
    <w:p w14:paraId="4AB1A987" w14:textId="725313DB" w:rsidR="00CE20A3" w:rsidRPr="00CE20A3" w:rsidRDefault="00CE20A3" w:rsidP="00CE20A3">
      <w:pPr>
        <w:pStyle w:val="a3"/>
        <w:numPr>
          <w:ilvl w:val="0"/>
          <w:numId w:val="4"/>
        </w:numPr>
        <w:ind w:firstLineChars="0"/>
        <w:rPr>
          <w:rFonts w:ascii="Times New Roman" w:hAnsi="Times New Roman" w:cs="Times New Roman"/>
        </w:rPr>
      </w:pPr>
      <w:r w:rsidRPr="00CE20A3">
        <w:rPr>
          <w:rFonts w:ascii="Times New Roman" w:hAnsi="Times New Roman" w:cs="Times New Roman"/>
        </w:rPr>
        <w:t xml:space="preserve">Stock: The mean loss is positive, indicating a profit is expected, and the </w:t>
      </w:r>
      <w:proofErr w:type="spellStart"/>
      <w:r w:rsidRPr="00CE20A3">
        <w:rPr>
          <w:rFonts w:ascii="Times New Roman" w:hAnsi="Times New Roman" w:cs="Times New Roman"/>
        </w:rPr>
        <w:t>VaR</w:t>
      </w:r>
      <w:proofErr w:type="spellEnd"/>
      <w:r w:rsidRPr="00CE20A3">
        <w:rPr>
          <w:rFonts w:ascii="Times New Roman" w:hAnsi="Times New Roman" w:cs="Times New Roman"/>
        </w:rPr>
        <w:t xml:space="preserve"> and ES values are relatively high. This suggests that the portfolio has a high potential for profit but also a high potential for losses.</w:t>
      </w:r>
    </w:p>
    <w:p w14:paraId="1CC18A12" w14:textId="77777777" w:rsidR="00CE20A3" w:rsidRPr="00CE20A3" w:rsidRDefault="00CE20A3" w:rsidP="00CE20A3">
      <w:pPr>
        <w:rPr>
          <w:rFonts w:ascii="Times New Roman" w:hAnsi="Times New Roman" w:cs="Times New Roman"/>
        </w:rPr>
      </w:pPr>
    </w:p>
    <w:p w14:paraId="47DA88D7" w14:textId="5EF0547B" w:rsidR="00CE20A3" w:rsidRPr="00CE20A3" w:rsidRDefault="00CE20A3" w:rsidP="00CE20A3">
      <w:pPr>
        <w:pStyle w:val="a3"/>
        <w:numPr>
          <w:ilvl w:val="0"/>
          <w:numId w:val="4"/>
        </w:numPr>
        <w:ind w:firstLineChars="0"/>
        <w:rPr>
          <w:rFonts w:ascii="Times New Roman" w:hAnsi="Times New Roman" w:cs="Times New Roman"/>
        </w:rPr>
      </w:pPr>
      <w:r w:rsidRPr="00CE20A3">
        <w:rPr>
          <w:rFonts w:ascii="Times New Roman" w:hAnsi="Times New Roman" w:cs="Times New Roman"/>
        </w:rPr>
        <w:t xml:space="preserve">Straddle: The mean loss is positive, but the </w:t>
      </w:r>
      <w:proofErr w:type="spellStart"/>
      <w:r w:rsidRPr="00CE20A3">
        <w:rPr>
          <w:rFonts w:ascii="Times New Roman" w:hAnsi="Times New Roman" w:cs="Times New Roman"/>
        </w:rPr>
        <w:t>VaR</w:t>
      </w:r>
      <w:proofErr w:type="spellEnd"/>
      <w:r w:rsidRPr="00CE20A3">
        <w:rPr>
          <w:rFonts w:ascii="Times New Roman" w:hAnsi="Times New Roman" w:cs="Times New Roman"/>
        </w:rPr>
        <w:t xml:space="preserve"> and ES values are relatively low. This suggests that the portfolio has a lower potential for profit and loss.</w:t>
      </w:r>
    </w:p>
    <w:p w14:paraId="25C071B4" w14:textId="77777777" w:rsidR="00CE20A3" w:rsidRPr="00CE20A3" w:rsidRDefault="00CE20A3" w:rsidP="00CE20A3">
      <w:pPr>
        <w:rPr>
          <w:rFonts w:ascii="Times New Roman" w:hAnsi="Times New Roman" w:cs="Times New Roman"/>
        </w:rPr>
      </w:pPr>
    </w:p>
    <w:p w14:paraId="62D6D8CF" w14:textId="7B809DBF" w:rsidR="00CE20A3" w:rsidRPr="00CE20A3" w:rsidRDefault="00CE20A3" w:rsidP="00CE20A3">
      <w:pPr>
        <w:pStyle w:val="a3"/>
        <w:numPr>
          <w:ilvl w:val="0"/>
          <w:numId w:val="4"/>
        </w:numPr>
        <w:ind w:firstLineChars="0"/>
        <w:rPr>
          <w:rFonts w:ascii="Times New Roman" w:hAnsi="Times New Roman" w:cs="Times New Roman"/>
        </w:rPr>
      </w:pPr>
      <w:proofErr w:type="spellStart"/>
      <w:r w:rsidRPr="00CE20A3">
        <w:rPr>
          <w:rFonts w:ascii="Times New Roman" w:hAnsi="Times New Roman" w:cs="Times New Roman"/>
        </w:rPr>
        <w:t>SynLong</w:t>
      </w:r>
      <w:proofErr w:type="spellEnd"/>
      <w:r w:rsidRPr="00CE20A3">
        <w:rPr>
          <w:rFonts w:ascii="Times New Roman" w:hAnsi="Times New Roman" w:cs="Times New Roman"/>
        </w:rPr>
        <w:t xml:space="preserve">: </w:t>
      </w:r>
      <w:proofErr w:type="gramStart"/>
      <w:r w:rsidRPr="00CE20A3">
        <w:rPr>
          <w:rFonts w:ascii="Times New Roman" w:hAnsi="Times New Roman" w:cs="Times New Roman"/>
        </w:rPr>
        <w:t>Similar to</w:t>
      </w:r>
      <w:proofErr w:type="gramEnd"/>
      <w:r w:rsidRPr="00CE20A3">
        <w:rPr>
          <w:rFonts w:ascii="Times New Roman" w:hAnsi="Times New Roman" w:cs="Times New Roman"/>
        </w:rPr>
        <w:t xml:space="preserve"> the Stock portfolio, the </w:t>
      </w:r>
      <w:proofErr w:type="spellStart"/>
      <w:r w:rsidRPr="00CE20A3">
        <w:rPr>
          <w:rFonts w:ascii="Times New Roman" w:hAnsi="Times New Roman" w:cs="Times New Roman"/>
        </w:rPr>
        <w:t>SynLong</w:t>
      </w:r>
      <w:proofErr w:type="spellEnd"/>
      <w:r w:rsidRPr="00CE20A3">
        <w:rPr>
          <w:rFonts w:ascii="Times New Roman" w:hAnsi="Times New Roman" w:cs="Times New Roman"/>
        </w:rPr>
        <w:t xml:space="preserve"> portfolio has a positive mean loss and high </w:t>
      </w:r>
      <w:proofErr w:type="spellStart"/>
      <w:r w:rsidRPr="00CE20A3">
        <w:rPr>
          <w:rFonts w:ascii="Times New Roman" w:hAnsi="Times New Roman" w:cs="Times New Roman"/>
        </w:rPr>
        <w:t>VaR</w:t>
      </w:r>
      <w:proofErr w:type="spellEnd"/>
      <w:r w:rsidRPr="00CE20A3">
        <w:rPr>
          <w:rFonts w:ascii="Times New Roman" w:hAnsi="Times New Roman" w:cs="Times New Roman"/>
        </w:rPr>
        <w:t xml:space="preserve"> and ES values, indicating high potential for profit and loss.</w:t>
      </w:r>
    </w:p>
    <w:p w14:paraId="674875E8" w14:textId="77777777" w:rsidR="00CE20A3" w:rsidRPr="00CE20A3" w:rsidRDefault="00CE20A3" w:rsidP="00CE20A3">
      <w:pPr>
        <w:rPr>
          <w:rFonts w:ascii="Times New Roman" w:hAnsi="Times New Roman" w:cs="Times New Roman"/>
        </w:rPr>
      </w:pPr>
    </w:p>
    <w:p w14:paraId="653D92D3" w14:textId="7E5AB79B" w:rsidR="003A5463" w:rsidRPr="00DD326E" w:rsidRDefault="00CE20A3" w:rsidP="00CE20A3">
      <w:pPr>
        <w:rPr>
          <w:rFonts w:ascii="Times New Roman" w:hAnsi="Times New Roman" w:cs="Times New Roman" w:hint="eastAsia"/>
        </w:rPr>
      </w:pPr>
      <w:r w:rsidRPr="00CE20A3">
        <w:rPr>
          <w:rFonts w:ascii="Times New Roman" w:hAnsi="Times New Roman" w:cs="Times New Roman"/>
        </w:rPr>
        <w:t xml:space="preserve">Overall, it seems that the portfolios with options (Call, </w:t>
      </w:r>
      <w:proofErr w:type="spellStart"/>
      <w:r w:rsidRPr="00CE20A3">
        <w:rPr>
          <w:rFonts w:ascii="Times New Roman" w:hAnsi="Times New Roman" w:cs="Times New Roman"/>
        </w:rPr>
        <w:t>CallSpread</w:t>
      </w:r>
      <w:proofErr w:type="spellEnd"/>
      <w:r w:rsidRPr="00CE20A3">
        <w:rPr>
          <w:rFonts w:ascii="Times New Roman" w:hAnsi="Times New Roman" w:cs="Times New Roman"/>
        </w:rPr>
        <w:t xml:space="preserve">, </w:t>
      </w:r>
      <w:proofErr w:type="spellStart"/>
      <w:r w:rsidRPr="00CE20A3">
        <w:rPr>
          <w:rFonts w:ascii="Times New Roman" w:hAnsi="Times New Roman" w:cs="Times New Roman"/>
        </w:rPr>
        <w:t>CoveredCall</w:t>
      </w:r>
      <w:proofErr w:type="spellEnd"/>
      <w:r w:rsidRPr="00CE20A3">
        <w:rPr>
          <w:rFonts w:ascii="Times New Roman" w:hAnsi="Times New Roman" w:cs="Times New Roman"/>
        </w:rPr>
        <w:t xml:space="preserve">, </w:t>
      </w:r>
      <w:proofErr w:type="spellStart"/>
      <w:r w:rsidRPr="00CE20A3">
        <w:rPr>
          <w:rFonts w:ascii="Times New Roman" w:hAnsi="Times New Roman" w:cs="Times New Roman"/>
        </w:rPr>
        <w:t>ProtectedPut</w:t>
      </w:r>
      <w:proofErr w:type="spellEnd"/>
      <w:r w:rsidRPr="00CE20A3">
        <w:rPr>
          <w:rFonts w:ascii="Times New Roman" w:hAnsi="Times New Roman" w:cs="Times New Roman"/>
        </w:rPr>
        <w:t xml:space="preserve">, Put, </w:t>
      </w:r>
      <w:proofErr w:type="spellStart"/>
      <w:r w:rsidRPr="00CE20A3">
        <w:rPr>
          <w:rFonts w:ascii="Times New Roman" w:hAnsi="Times New Roman" w:cs="Times New Roman"/>
        </w:rPr>
        <w:t>PutSpread</w:t>
      </w:r>
      <w:proofErr w:type="spellEnd"/>
      <w:r w:rsidRPr="00CE20A3">
        <w:rPr>
          <w:rFonts w:ascii="Times New Roman" w:hAnsi="Times New Roman" w:cs="Times New Roman"/>
        </w:rPr>
        <w:t xml:space="preserve">, Straddle, </w:t>
      </w:r>
      <w:proofErr w:type="spellStart"/>
      <w:r w:rsidRPr="00CE20A3">
        <w:rPr>
          <w:rFonts w:ascii="Times New Roman" w:hAnsi="Times New Roman" w:cs="Times New Roman"/>
        </w:rPr>
        <w:t>SynLong</w:t>
      </w:r>
      <w:proofErr w:type="spellEnd"/>
      <w:r w:rsidRPr="00CE20A3">
        <w:rPr>
          <w:rFonts w:ascii="Times New Roman" w:hAnsi="Times New Roman" w:cs="Times New Roman"/>
        </w:rPr>
        <w:t>) all have high potential for profit and loss, while the stock-only portfolio has lower potential for both. The portfolios with spreads (</w:t>
      </w:r>
      <w:proofErr w:type="spellStart"/>
      <w:r w:rsidRPr="00CE20A3">
        <w:rPr>
          <w:rFonts w:ascii="Times New Roman" w:hAnsi="Times New Roman" w:cs="Times New Roman"/>
        </w:rPr>
        <w:t>CallSpread</w:t>
      </w:r>
      <w:proofErr w:type="spellEnd"/>
      <w:r w:rsidRPr="00CE20A3">
        <w:rPr>
          <w:rFonts w:ascii="Times New Roman" w:hAnsi="Times New Roman" w:cs="Times New Roman"/>
        </w:rPr>
        <w:t xml:space="preserve"> and </w:t>
      </w:r>
      <w:proofErr w:type="spellStart"/>
      <w:r w:rsidRPr="00CE20A3">
        <w:rPr>
          <w:rFonts w:ascii="Times New Roman" w:hAnsi="Times New Roman" w:cs="Times New Roman"/>
        </w:rPr>
        <w:t>PutSpread</w:t>
      </w:r>
      <w:proofErr w:type="spellEnd"/>
      <w:r w:rsidRPr="00CE20A3">
        <w:rPr>
          <w:rFonts w:ascii="Times New Roman" w:hAnsi="Times New Roman" w:cs="Times New Roman"/>
        </w:rPr>
        <w:t xml:space="preserve">) have lower potential for losses compared to their respective non-spread portfolios. However, all portfolios have relatively high </w:t>
      </w:r>
      <w:proofErr w:type="spellStart"/>
      <w:r w:rsidRPr="00CE20A3">
        <w:rPr>
          <w:rFonts w:ascii="Times New Roman" w:hAnsi="Times New Roman" w:cs="Times New Roman"/>
        </w:rPr>
        <w:t>VaR</w:t>
      </w:r>
      <w:proofErr w:type="spellEnd"/>
      <w:r w:rsidRPr="00CE20A3">
        <w:rPr>
          <w:rFonts w:ascii="Times New Roman" w:hAnsi="Times New Roman" w:cs="Times New Roman"/>
        </w:rPr>
        <w:t xml:space="preserve"> and ES values, indicating significant potential for losses. Therefore, it is important to carefully consider the risks involved when investing in these portfolios.</w:t>
      </w:r>
    </w:p>
    <w:p w14:paraId="4FC031E2" w14:textId="77777777" w:rsidR="00022EC5" w:rsidRPr="00DD326E" w:rsidRDefault="00022EC5" w:rsidP="00022EC5">
      <w:pPr>
        <w:rPr>
          <w:rFonts w:ascii="Times New Roman" w:hAnsi="Times New Roman" w:cs="Times New Roman"/>
        </w:rPr>
      </w:pPr>
    </w:p>
    <w:p w14:paraId="0CFE2E00" w14:textId="51794F8B" w:rsidR="00A62AA1" w:rsidRDefault="00A62AA1" w:rsidP="00A62AA1">
      <w:pPr>
        <w:jc w:val="cente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35ED6F0C" wp14:editId="70C9FA3F">
            <wp:extent cx="3225600" cy="2673727"/>
            <wp:effectExtent l="0" t="0" r="635" b="6350"/>
            <wp:docPr id="7" name="图片 7"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表格&#10;&#10;描述已自动生成"/>
                    <pic:cNvPicPr/>
                  </pic:nvPicPr>
                  <pic:blipFill>
                    <a:blip r:embed="rId7">
                      <a:extLst>
                        <a:ext uri="{28A0092B-C50C-407E-A947-70E740481C1C}">
                          <a14:useLocalDpi xmlns:a14="http://schemas.microsoft.com/office/drawing/2010/main" val="0"/>
                        </a:ext>
                      </a:extLst>
                    </a:blip>
                    <a:stretch>
                      <a:fillRect/>
                    </a:stretch>
                  </pic:blipFill>
                  <pic:spPr>
                    <a:xfrm>
                      <a:off x="0" y="0"/>
                      <a:ext cx="3225600" cy="2673727"/>
                    </a:xfrm>
                    <a:prstGeom prst="rect">
                      <a:avLst/>
                    </a:prstGeom>
                  </pic:spPr>
                </pic:pic>
              </a:graphicData>
            </a:graphic>
          </wp:inline>
        </w:drawing>
      </w:r>
    </w:p>
    <w:p w14:paraId="00F2A6AF" w14:textId="77777777" w:rsidR="00A62AA1" w:rsidRDefault="00A62AA1" w:rsidP="00022EC5">
      <w:pPr>
        <w:rPr>
          <w:rFonts w:ascii="Times New Roman" w:hAnsi="Times New Roman" w:cs="Times New Roman"/>
          <w:b/>
          <w:bCs/>
          <w:sz w:val="28"/>
          <w:szCs w:val="28"/>
        </w:rPr>
      </w:pPr>
    </w:p>
    <w:p w14:paraId="1B469009" w14:textId="15E4B4FA" w:rsidR="00022EC5" w:rsidRPr="00DD326E" w:rsidRDefault="00022EC5" w:rsidP="00022EC5">
      <w:pPr>
        <w:rPr>
          <w:rFonts w:ascii="Times New Roman" w:hAnsi="Times New Roman" w:cs="Times New Roman"/>
          <w:b/>
          <w:bCs/>
          <w:sz w:val="28"/>
          <w:szCs w:val="28"/>
        </w:rPr>
      </w:pPr>
      <w:r w:rsidRPr="00DD326E">
        <w:rPr>
          <w:rFonts w:ascii="Times New Roman" w:hAnsi="Times New Roman" w:cs="Times New Roman"/>
          <w:b/>
          <w:bCs/>
          <w:sz w:val="28"/>
          <w:szCs w:val="28"/>
        </w:rPr>
        <w:t>Problem 3</w:t>
      </w:r>
    </w:p>
    <w:p w14:paraId="7D106715" w14:textId="77777777" w:rsidR="00022EC5" w:rsidRPr="00DD326E" w:rsidRDefault="00022EC5" w:rsidP="00022EC5">
      <w:pPr>
        <w:jc w:val="left"/>
        <w:rPr>
          <w:rFonts w:ascii="Times New Roman" w:hAnsi="Times New Roman" w:cs="Times New Roman"/>
        </w:rPr>
      </w:pPr>
    </w:p>
    <w:p w14:paraId="48AF8750" w14:textId="77777777" w:rsidR="00A62AA1" w:rsidRDefault="00A62AA1" w:rsidP="00A62AA1">
      <w:pPr>
        <w:rPr>
          <w:rFonts w:ascii="Times New Roman" w:hAnsi="Times New Roman" w:cs="Times New Roman"/>
        </w:rPr>
      </w:pPr>
      <w:r w:rsidRPr="00A62AA1">
        <w:rPr>
          <w:rFonts w:ascii="Times New Roman" w:hAnsi="Times New Roman" w:cs="Times New Roman"/>
        </w:rPr>
        <w:t xml:space="preserve">From this result, we can interpret that the super-efficient portfolio has allocated </w:t>
      </w:r>
      <w:proofErr w:type="gramStart"/>
      <w:r w:rsidRPr="00A62AA1">
        <w:rPr>
          <w:rFonts w:ascii="Times New Roman" w:hAnsi="Times New Roman" w:cs="Times New Roman"/>
        </w:rPr>
        <w:t>the majority of</w:t>
      </w:r>
      <w:proofErr w:type="gramEnd"/>
      <w:r w:rsidRPr="00A62AA1">
        <w:rPr>
          <w:rFonts w:ascii="Times New Roman" w:hAnsi="Times New Roman" w:cs="Times New Roman"/>
        </w:rPr>
        <w:t xml:space="preserve"> its weight to stocks like GOOGL, HD, NVDA, and V. These stocks, according to the optimization process, provide the highest risk-adjusted returns in the context of the portfolio</w:t>
      </w:r>
      <w:r>
        <w:rPr>
          <w:rFonts w:ascii="Times New Roman" w:hAnsi="Times New Roman" w:cs="Times New Roman"/>
        </w:rPr>
        <w:t>.</w:t>
      </w:r>
    </w:p>
    <w:p w14:paraId="038F36F1" w14:textId="77777777" w:rsidR="00A62AA1" w:rsidRDefault="00A62AA1" w:rsidP="00A62AA1">
      <w:pPr>
        <w:rPr>
          <w:rFonts w:ascii="Times New Roman" w:hAnsi="Times New Roman" w:cs="Times New Roman"/>
        </w:rPr>
      </w:pPr>
    </w:p>
    <w:p w14:paraId="76F04363" w14:textId="7E2D2FE6" w:rsidR="00022EC5" w:rsidRDefault="00A62AA1" w:rsidP="00A62AA1">
      <w:pPr>
        <w:rPr>
          <w:rFonts w:ascii="Times New Roman" w:hAnsi="Times New Roman" w:cs="Times New Roman"/>
        </w:rPr>
      </w:pPr>
      <w:r w:rsidRPr="00A62AA1">
        <w:rPr>
          <w:rFonts w:ascii="Times New Roman" w:hAnsi="Times New Roman" w:cs="Times New Roman"/>
        </w:rPr>
        <w:t>It's important to note that some stocks have a weight of 0.00%, which means that the optimization process determined that these stocks do not contribute to the overall risk-adjusted return of the portfolio.</w:t>
      </w:r>
    </w:p>
    <w:p w14:paraId="04A0DD9A" w14:textId="77777777" w:rsidR="00A62AA1" w:rsidRDefault="00A62AA1" w:rsidP="00A62AA1">
      <w:pPr>
        <w:jc w:val="center"/>
        <w:rPr>
          <w:rFonts w:ascii="Times New Roman" w:hAnsi="Times New Roman" w:cs="Times New Roman"/>
        </w:rPr>
      </w:pPr>
    </w:p>
    <w:p w14:paraId="42F51271" w14:textId="77777777" w:rsidR="00A62AA1" w:rsidRDefault="00A62AA1" w:rsidP="00A62AA1">
      <w:pPr>
        <w:jc w:val="center"/>
        <w:rPr>
          <w:rFonts w:ascii="Times New Roman" w:hAnsi="Times New Roman" w:cs="Times New Roman"/>
        </w:rPr>
      </w:pPr>
    </w:p>
    <w:p w14:paraId="4FE160F0" w14:textId="77777777" w:rsidR="00A62AA1" w:rsidRDefault="00A62AA1" w:rsidP="00A62AA1">
      <w:pPr>
        <w:jc w:val="center"/>
        <w:rPr>
          <w:rFonts w:ascii="Times New Roman" w:hAnsi="Times New Roman" w:cs="Times New Roman"/>
        </w:rPr>
      </w:pPr>
    </w:p>
    <w:p w14:paraId="78C372C5" w14:textId="77777777" w:rsidR="00A62AA1" w:rsidRDefault="00A62AA1" w:rsidP="00A62AA1">
      <w:pPr>
        <w:jc w:val="center"/>
        <w:rPr>
          <w:rFonts w:ascii="Times New Roman" w:hAnsi="Times New Roman" w:cs="Times New Roman"/>
        </w:rPr>
      </w:pPr>
    </w:p>
    <w:p w14:paraId="722A5F35" w14:textId="77777777" w:rsidR="00A62AA1" w:rsidRDefault="00A62AA1" w:rsidP="00A62AA1">
      <w:pPr>
        <w:jc w:val="center"/>
        <w:rPr>
          <w:rFonts w:ascii="Times New Roman" w:hAnsi="Times New Roman" w:cs="Times New Roman"/>
        </w:rPr>
      </w:pPr>
    </w:p>
    <w:p w14:paraId="0655D99C" w14:textId="67CE3FDF" w:rsidR="00A62AA1" w:rsidRPr="00A62AA1" w:rsidRDefault="00A62AA1" w:rsidP="00A62AA1">
      <w:pPr>
        <w:jc w:val="center"/>
        <w:rPr>
          <w:rFonts w:ascii="Times New Roman" w:hAnsi="Times New Roman" w:cs="Times New Roman"/>
        </w:rPr>
      </w:pPr>
      <w:r>
        <w:rPr>
          <w:rFonts w:ascii="Times New Roman" w:hAnsi="Times New Roman" w:cs="Times New Roman"/>
          <w:noProof/>
        </w:rPr>
        <w:lastRenderedPageBreak/>
        <w:drawing>
          <wp:anchor distT="0" distB="0" distL="114300" distR="114300" simplePos="0" relativeHeight="251659264" behindDoc="0" locked="0" layoutInCell="1" allowOverlap="1" wp14:anchorId="6E753C87" wp14:editId="22A0042D">
            <wp:simplePos x="0" y="0"/>
            <wp:positionH relativeFrom="column">
              <wp:posOffset>0</wp:posOffset>
            </wp:positionH>
            <wp:positionV relativeFrom="paragraph">
              <wp:posOffset>194945</wp:posOffset>
            </wp:positionV>
            <wp:extent cx="2613600" cy="3032446"/>
            <wp:effectExtent l="0" t="0" r="3175" b="3175"/>
            <wp:wrapThrough wrapText="bothSides">
              <wp:wrapPolygon edited="0">
                <wp:start x="0" y="0"/>
                <wp:lineTo x="0" y="21532"/>
                <wp:lineTo x="21521" y="21532"/>
                <wp:lineTo x="21521" y="0"/>
                <wp:lineTo x="0" y="0"/>
              </wp:wrapPolygon>
            </wp:wrapThrough>
            <wp:docPr id="8" name="图片 8"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表格&#10;&#10;描述已自动生成"/>
                    <pic:cNvPicPr/>
                  </pic:nvPicPr>
                  <pic:blipFill>
                    <a:blip r:embed="rId8">
                      <a:extLst>
                        <a:ext uri="{28A0092B-C50C-407E-A947-70E740481C1C}">
                          <a14:useLocalDpi xmlns:a14="http://schemas.microsoft.com/office/drawing/2010/main" val="0"/>
                        </a:ext>
                      </a:extLst>
                    </a:blip>
                    <a:stretch>
                      <a:fillRect/>
                    </a:stretch>
                  </pic:blipFill>
                  <pic:spPr>
                    <a:xfrm>
                      <a:off x="0" y="0"/>
                      <a:ext cx="2613600" cy="3032446"/>
                    </a:xfrm>
                    <a:prstGeom prst="rect">
                      <a:avLst/>
                    </a:prstGeom>
                  </pic:spPr>
                </pic:pic>
              </a:graphicData>
            </a:graphic>
            <wp14:sizeRelH relativeFrom="page">
              <wp14:pctWidth>0</wp14:pctWidth>
            </wp14:sizeRelH>
            <wp14:sizeRelV relativeFrom="page">
              <wp14:pctHeight>0</wp14:pctHeight>
            </wp14:sizeRelV>
          </wp:anchor>
        </w:drawing>
      </w:r>
    </w:p>
    <w:p w14:paraId="57E21587" w14:textId="77777777" w:rsidR="00A62AA1" w:rsidRPr="00A62AA1" w:rsidRDefault="00A62AA1" w:rsidP="00A62AA1">
      <w:pPr>
        <w:jc w:val="center"/>
        <w:rPr>
          <w:rFonts w:ascii="Times New Roman" w:hAnsi="Times New Roman" w:cs="Times New Roman" w:hint="eastAsia"/>
        </w:rPr>
      </w:pPr>
    </w:p>
    <w:sectPr w:rsidR="00A62AA1" w:rsidRPr="00A62AA1" w:rsidSect="00022EC5">
      <w:pgSz w:w="11906" w:h="16838"/>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Wingdings">
    <w:panose1 w:val="05000000000000000000"/>
    <w:charset w:val="00"/>
    <w:family w:val="decorative"/>
    <w:pitch w:val="variable"/>
    <w:sig w:usb0="00000003" w:usb1="00000000" w:usb2="00000000" w:usb3="00000000" w:csb0="8000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EA756F"/>
    <w:multiLevelType w:val="hybridMultilevel"/>
    <w:tmpl w:val="9036F9FA"/>
    <w:lvl w:ilvl="0" w:tplc="3BE2AA38">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368012BE"/>
    <w:multiLevelType w:val="hybridMultilevel"/>
    <w:tmpl w:val="518A6FC0"/>
    <w:lvl w:ilvl="0" w:tplc="C78E1DB0">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3EFD405B"/>
    <w:multiLevelType w:val="hybridMultilevel"/>
    <w:tmpl w:val="97A0644E"/>
    <w:lvl w:ilvl="0" w:tplc="3BE2AA38">
      <w:numFmt w:val="bullet"/>
      <w:lvlText w:val="-"/>
      <w:lvlJc w:val="left"/>
      <w:pPr>
        <w:ind w:left="440" w:hanging="440"/>
      </w:pPr>
      <w:rPr>
        <w:rFonts w:ascii="Times New Roman" w:eastAsiaTheme="minorEastAsia" w:hAnsi="Times New Roman" w:cs="Times New Roman" w:hint="default"/>
      </w:rPr>
    </w:lvl>
    <w:lvl w:ilvl="1" w:tplc="837E1C24">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520B3DE5"/>
    <w:multiLevelType w:val="hybridMultilevel"/>
    <w:tmpl w:val="24C4B53A"/>
    <w:lvl w:ilvl="0" w:tplc="3BE2AA38">
      <w:numFmt w:val="bullet"/>
      <w:lvlText w:val="-"/>
      <w:lvlJc w:val="left"/>
      <w:pPr>
        <w:ind w:left="440" w:hanging="440"/>
      </w:pPr>
      <w:rPr>
        <w:rFonts w:ascii="Times New Roman" w:eastAsiaTheme="minorEastAsia" w:hAnsi="Times New Roman" w:cs="Times New Roman" w:hint="default"/>
      </w:rPr>
    </w:lvl>
    <w:lvl w:ilvl="1" w:tplc="837E1C24">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62BB6A64"/>
    <w:multiLevelType w:val="hybridMultilevel"/>
    <w:tmpl w:val="82346300"/>
    <w:lvl w:ilvl="0" w:tplc="837E1C24">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num w:numId="1" w16cid:durableId="44111552">
    <w:abstractNumId w:val="0"/>
  </w:num>
  <w:num w:numId="2" w16cid:durableId="809788067">
    <w:abstractNumId w:val="1"/>
  </w:num>
  <w:num w:numId="3" w16cid:durableId="433402945">
    <w:abstractNumId w:val="3"/>
  </w:num>
  <w:num w:numId="4" w16cid:durableId="266352761">
    <w:abstractNumId w:val="2"/>
  </w:num>
  <w:num w:numId="5" w16cid:durableId="108233958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2EC5"/>
    <w:rsid w:val="00022EC5"/>
    <w:rsid w:val="003A5463"/>
    <w:rsid w:val="00A62AA1"/>
    <w:rsid w:val="00CE20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E0C33"/>
  <w15:chartTrackingRefBased/>
  <w15:docId w15:val="{9BB0E111-A946-8F43-9822-6B39B90C8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22EC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22EC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5</Pages>
  <Words>996</Words>
  <Characters>5683</Characters>
  <Application>Microsoft Office Word</Application>
  <DocSecurity>0</DocSecurity>
  <Lines>47</Lines>
  <Paragraphs>13</Paragraphs>
  <ScaleCrop>false</ScaleCrop>
  <Company/>
  <LinksUpToDate>false</LinksUpToDate>
  <CharactersWithSpaces>6666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Zizhuo Tian</dc:creator>
  <cp:keywords/>
  <dc:description/>
  <cp:lastModifiedBy>Zizhuo Tian</cp:lastModifiedBy>
  <cp:revision>1</cp:revision>
  <dcterms:created xsi:type="dcterms:W3CDTF">2023-03-25T08:22:00Z</dcterms:created>
  <dcterms:modified xsi:type="dcterms:W3CDTF">2023-03-25T09:00:00Z</dcterms:modified>
</cp:coreProperties>
</file>