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108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需求分析</w:t>
      </w:r>
    </w:p>
    <w:p w14:paraId="102A13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业务流程分析</w:t>
      </w:r>
    </w:p>
    <w:p w14:paraId="79D85FD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系统角色</w:t>
      </w:r>
    </w:p>
    <w:p w14:paraId="748AE81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产出物（要保存）</w:t>
      </w:r>
    </w:p>
    <w:p w14:paraId="32FEDC1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实体图（下划线是主键、双圈是多值属性、实体用矩形框、组合属性用树、普通用椭圆）</w:t>
      </w:r>
    </w:p>
    <w:p w14:paraId="3A4BE809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R图：要有1对1，1对多，多对多的表示</w:t>
      </w:r>
    </w:p>
    <w:p w14:paraId="3295782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功能详细设计与实现</w:t>
      </w:r>
    </w:p>
    <w:p w14:paraId="57DA684E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时序图：功能流程</w:t>
      </w:r>
    </w:p>
    <w:p w14:paraId="1BFE210C"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类图：功能实现</w:t>
      </w:r>
    </w:p>
    <w:p w14:paraId="2B8D9953"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实现测试结果：界面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81087E"/>
    <w:multiLevelType w:val="singleLevel"/>
    <w:tmpl w:val="0581087E"/>
    <w:lvl w:ilvl="0" w:tentative="0">
      <w:start w:val="5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B6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2025-05-09T02:27:33Z</dcterms:created>
  <dc:creator>ASUS</dc:creator>
  <cp:lastModifiedBy>陈映竹</cp:lastModifiedBy>
  <dcterms:modified xsi:type="dcterms:W3CDTF">2025-05-09T02:41:43Z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eyJoZGlkIjoiMmIzNjA4ZWVlOTMwMDdlN2U4OGI0ZjE3NDZkMjg3MjgiLCJ1c2VySWQiOiIxNDEzODQ4NDA4In0=</vt:lpwstr>
  </property>
  <property fmtid="{D5CDD505-2E9C-101B-9397-08002B2CF9AE}" pid="4" name="ICV">
    <vt:lpwstr>FAFC8FC0D3604C4A8C40BBB903914B4B_12</vt:lpwstr>
  </property>
</Properties>
</file>