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3818" w14:textId="77777777" w:rsidR="00215A83" w:rsidRDefault="00215A83">
      <w:pPr>
        <w:rPr>
          <w:rFonts w:hint="eastAsia"/>
        </w:rPr>
      </w:pPr>
    </w:p>
    <w:sectPr w:rsidR="00215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A1"/>
    <w:rsid w:val="00215A83"/>
    <w:rsid w:val="006C5603"/>
    <w:rsid w:val="00C52970"/>
    <w:rsid w:val="00F0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473C"/>
  <w15:chartTrackingRefBased/>
  <w15:docId w15:val="{C3393BD6-19C6-4500-A662-1601B438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69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9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9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9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9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9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9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9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9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9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9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9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9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9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9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9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9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9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9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9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qin</dc:creator>
  <cp:keywords/>
  <dc:description/>
  <cp:lastModifiedBy>ziyi qin</cp:lastModifiedBy>
  <cp:revision>1</cp:revision>
  <dcterms:created xsi:type="dcterms:W3CDTF">2026-04-26T11:13:00Z</dcterms:created>
  <dcterms:modified xsi:type="dcterms:W3CDTF">2026-04-26T11:13:00Z</dcterms:modified>
</cp:coreProperties>
</file>