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PatriMoi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RAPPORT DE BUGS ET ANOMALIES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1.3 — Audit complet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Généré le 6 juillet 2026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Résumé Exécutif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Cet audit a été réalisé sur l'application React Native PatriMoi v1.3 (iOS) le 6 juillet 2026. 30 bugs et anomalies ont été identifiés au travers d'une analyse statique du code source et de tests en simulateur iOS.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Bloquants — à corriger immédiatement avant toute publication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MAJEUR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Fonctionnalités cassées — correctifs requis dans le prochain 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MINEUR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Données/UX — à planifier dans les 2 prochains sprints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Bugs identifiés sur l'ensemble de l'application PatriMoi v1.3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bugs critiques concernent principalement deux axes : (1) le scroll bloqué sur la page Actifs qui rend l'application partiellement inutilisable, et (2) des données de marché fortement obsolètes (prix de l'or à -42%, cours BVC pouvant dévier de +457%). Les bugs majeurs couvrent l'ensemble des boutons d'action non fonctionnels et le profil utilisateur hardcodé.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Comparatif Données Marché (juillet 2026)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données financières affichées dans l'application sont issues de valeurs initiales hardcodées datant de mars 2025. Voici l'écart constaté avec les données réelles du marché marocain 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80"/>
        <w:gridCol w:w="2480"/>
        <w:gridCol w:w="24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2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 App (DH)</w:t>
            </w:r>
          </w:p>
        </w:tc>
        <w:tc>
          <w:tcPr>
            <w:tcW w:type="dxa" w:w="2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 Réel juil. 2026 (DH)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ATW - Attijariwafa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128.20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714.80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+457%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BCP - Banque Centrale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312.50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264.00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-16%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IAM - Maroc Telecom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136.80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92.98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-32%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 - Attijari Leasing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162.40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127.00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-22%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CIH - CIH Bank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345.00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347.00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+0.6%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 24K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905 DH/g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~1 285 DH/g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+42%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Bugs Critiques (Bloquants)</w:t>
      </w:r>
    </w:p>
    <w:p>
      <w:pPr>
        <w:pStyle w:val="Heading2"/>
        <w:pBdr>
          <w:bottom w:val="single" w:color="C000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3.1 Tableau récapitulatif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 du bug</w:t>
            </w:r>
          </w:p>
        </w:tc>
        <w:tc>
          <w:tcPr>
            <w:tcW w:type="dxa" w:w="4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/ Ligne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Scroll bloqué sur la page Actifs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PageActifs.jsx : 581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Prix de l'or complètement obsolète (905 DH/g vs ~1 285 DH/g réel)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src/constants/data.js : INIT.prixOr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Cours BVC démo totalement incorrects (ATW 128 DH vs 715 DH réel)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src/constants/data.js : INIT.pea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de dernière mise à jour hardcodée "20/03/2025 09:30"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src/constants/data.js : INIT.lastUpdate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Variation journalière "+14 200 DH / -0,74%" entièrement hardcodée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src/pages/PageDashboard.jsx : 65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pBdr>
          <w:bottom w:val="single" w:color="C000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3.2 Détail des bugs critiques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BUG-001 — Scroll bloqué sur la page Actifs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ScrollView de la liste principale des actifs ne répond pas au défilement utilisateur. L'utilisateur ne peut pas voir les actifs en bas de liste.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Aucun accès aux actifs sous la ligne de flottaison — inutilisable sur petits écrans.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composant parent (View flex:1) n'a pas de flexShrink ou height fixe, empêchant la ScrollView de calculer sa hauteur.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Ajouter minHeight:0 au View parent, ou remplacer la structure par une FlatList avec données calculées.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BUG-002 — Prix de l'or complètement obsolète (905 DH/g vs ~1 285 DH/g réel)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valeur INIT.prixOr = 905 DH/g est la valeur de fallback utilisée quand l'API échoue. L'or réel au Maroc en juillet 2026 est ~1 285 DH/g (+42%).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 les calculs de valeur or sont sous-estimés de 42%. Un portefeuille avec 250g d'or affiche 226 250 DH au lieu de ~321 250 DH.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Valeur hardcodée non mise à jour depuis mars 2025.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Mettre INIT.prixOr à ~1285 et mettre à jour régulièrement. Forcer un refresh API au démarrage avec retry.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BUG-003 — Cours BVC démo totalement incorrects (ATW 128 DH vs 715 DH réel)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cours de démo pour les actions du PEA sont erronés de 300% à 600% par rapport aux cours réels BVC de juillet 2026.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valorisation du PEA est fausse. Pour un utilisateur démo, l'expérience donne une vision trompeuse du marché.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Cours hardcodés non mis à jour depuis 15+ mois.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ATW→714.80, IAM→92.98, ATL→127.00, BCP→264.00, CIH→347.00.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BUG-004 — Date de dernière mise à jour hardcodée "20/03/2025 09:30"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champ lastUpdate affiché à l'utilisateur est figé à mars 2025 dans les données initiales. Il n'est mis à jour que lors d'un refresh d'or réussi.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pense que les données ont 15 mois. Perte de confiance.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Valeur de fallback jamais actualisée.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Initialiser lastUpdate à fmtDate() au premier chargement, pas à une date hardcodée.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BUG-005 — Variation journalière "+14 200 DH / -0,74%" entièrement hardcodée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ligne de variation du patrimoine total est une chaîne de caractères statique non calculée, affichée pour tous les utilisateurs.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 les utilisateurs voient la même variation fictive, quelle que soit leur situation.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Placeholder non remplacé par un calcul réel.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Calculer la variation basée sur un snapshot précédent (AsyncStorage) ou supprimer l'affichage si les données historiques ne sont pas disponibles.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Bugs Majeurs (Fonctionnalités cassées)</w:t>
      </w:r>
    </w:p>
    <w:p>
      <w:pPr>
        <w:pStyle w:val="Heading2"/>
        <w:pBdr>
          <w:bottom w:val="single" w:color="C55A1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4.1 Tableau récapitulatif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 du bug</w:t>
            </w:r>
          </w:p>
        </w:tc>
        <w:tc>
          <w:tcPr>
            <w:tcW w:type="dxa" w:w="4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/ Ligne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Bouton "Ajouter actif financier" (CT) sans 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src/pages/PageActifs.jsx (SubCT) : 346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Bouton "Ajouter véhicule" sans 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src/pages/PageActifs.jsx (SubTransport) : 540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Bouton "Nouveau rappel" (Carnet) sans 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src/pages/PageActifs.jsx (SubCarnet) : 170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Items › dans Paramètres non cliquables (View au lieu de TouchableOpacity)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src/pages/PageParams.jsx : 56-70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"Gérer mon abonnement" sans 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src/pages/PageParams.jsx : 85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Sources officielles non cliquables (pas de Linking.openURL)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src/pages/PageConseils.jsx : 99-117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Guides thématiques non cliquables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src/pages/PageConseils.jsx : 83-96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"Voir tous les avis →" sans 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src/pages/PageProverbe.jsx : fin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Contacts (TEL/MAL/WEB/IG) non cliquables dans À propos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src/pages/PageAPropos.jsx : 44-61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 utilisateur hardcodé "Mohammed Alami / m.alami@gmail.com"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src/pages/PageParams.jsx : 47-48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Filtres de période (1S/1M/3M/1A) sans effet sur le graphique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src/pages/PageDashboard.jsx : 20-30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Aucun bouton de déconnexion visible dans l'UI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src/pages/PageParams.jsx : tout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pBdr>
          <w:bottom w:val="single" w:color="C55A1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4.2 Détail des bugs majeurs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BUG-006 — Bouton "Ajouter actif financier" (CT) sans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bouton d'ajout d'action dans le Compte Titres est rendu mais sans gestionnaire onPress. Aucune modal ni navigation ne s'ouvre.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Impossible d'ajouter des actions au CT. Fonctionnalité clé inaccessible.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onPress manquant sur le TouchableOpacity.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Implémenter la modal d'ajout d'action (ticker, quantité, PRU) ou connecter au formulaire existant.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BUG-007 — Bouton "Ajouter véhicule" sans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bouton d'ajout de véhicule dans la section Transport est non fonctionnel (pas d'onPress).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Impossible d'ajouter un véhicule. La section Transport reste vide.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onPress manquant.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Créer une modal avec champs : marque, modèle, année, valeur estimée.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BUG-008 — Bouton "Nouveau rappel" (Carnet) sans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bouton d'ajout de rappel sur Carnet d'épargne est non fonctionnel.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Impossible d'ajouter un rappel de renouvellement.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onPress manquant.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Ouvrir une modal avec champs : nom, date, montant.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BUG-009 — Items › dans Paramètres non cliquables (View au lieu de TouchableOpacity)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 les items de la liste Paramètres affichant "›" (Informations personnelles, Code PIN, Verrouillage, Export PDF/CSV, Supprimer compte) sont des View simples, non interactifs.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actions de paramétrage inaccessibles. L'utilisateur ne peut modifier aucun paramètre de compte.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Composant View au lieu de TouchableOpacity dans la liste des sections.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Remplacer View par TouchableOpacity avec les gestionnaires correspondants pour chaque item.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BUG-010 — "Gérer mon abonnement" sans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bouton BtnSec "Gérer mon abonnement →" est rendu sans onPress.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ne peut pas gérer son abonnement PatriMoi+.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onPress manquant sur BtnSec.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Implémenter la navigation vers la page abonnement ou lien vers le store (StoreKit/Play Billing).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BUG-011 — Sources officielles non cliquables (pas de Linking.openURL)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5 cartes de sources officielles (BVC, AMMC, BAM, Mubawab, OPCVM.ma) affichent une flèche › mais ne s'ouvrent pas dans le navigateur.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ne peut accéder à aucune source de données officielle depuis l'app.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 sans onPress, pas de TouchableOpacity, pas de Linking.openURL.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Entourer chaque Card d'un TouchableOpacity avec Linking.openURL("https://"+s.url).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BUG-012 — Guides thématiques non cliquables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4 guides (BVC, Immobilier, OPCVM, Épargne) sont non interactifs.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Contenu éducatif inaccessible.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 de onPress sur les cards.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Lier chaque guide à un contenu inline ou une URL externe.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BUG-013 — "Voir tous les avis →" sans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bouton de la section témoignages n'a pas de gestionnaire onPress.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 d'accès aux avis utilisateurs.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onPress manquant.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Lier vers App Store / Play Store reviews ou une page dédiée.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BUG-014 — Contacts (TEL/MAL/WEB/IG) non cliquables dans À propos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4 cartes de contact (téléphone, email, site web, Instagram) affichent une flèche › mais aucune action ne se déclenche au tap.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ne peut pas contacter le support ni visiter le site.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 View sans TouchableOpacity ni Linking.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TEL→Linking.openURL("tel:..."), MAL→("mailto:..."), WEB/IG→("https://...").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BUG-015 — Profil utilisateur hardcodé "Mohammed Alami / m.alami@gmail.com"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page Paramètres affiche toujours le même nom et email fictifs, quelle que soit l'identité de l'utilisateur connecté.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 les utilisateurs authentifiés voient le mauvais profil.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prop user reçue de PatriMoi_Native.jsx n'est pas utilisée (PageParams ignore ses props).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Utiliser les props user : afficher user?.email et user?.user_metadata?.prenom + nom.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BUG-016 — Filtres de période (1S/1M/3M/1A) sans effet sur le graphique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5 boutons de période changent un état selectedPeriod mais sparkData reste un tableau hardcodé qui ne varie jamais.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graphique est identique quelle que soit la période sélectionnée.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sparkData calculé à partir d'une constante, non filtré par la période.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Stocker l'historique des valeurs dans AsyncStorage par date et filtrer selon la période.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BUG-030 — Aucun bouton de déconnexion visible dans l'UI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fonction handleSignOut existe dans PatriMoi_Native.jsx et est passée en prop onSignOut à PageParams, mais PageParams ignore cette prop et n'affiche aucun bouton de déconnexion.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ne peut pas se déconnecter de son compte.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 onSignOut ignorée, pas de bouton dans le JSX.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Ajouter un bouton "Se déconnecter" (rouge) en bas de page qui appelle props.onSignOut.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Bugs Mineurs (Données / UX)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Tableau récapitulatif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 du bug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/ Ligne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bvcStatus jamais vert au démarrage — indicateur toujours en erreur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PatriMoi_Native.jsx : 175-191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proverbes mais affichage "/366" trompeur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src/pages/PageProverbe.jsx : 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Dates de rappels Carnet dans le passé (01/02/2025, 01/04/2025)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src/constants/data.js : INIT.carnet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calcCTCout : coût OPCVM calculé comme vl*parts*0.95 (faux)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src/utils/calc.js :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Taux de change devises hardcodés et périmés (USD 10.22, EUR 11.05...)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src/constants/data.js : INIT.liquidites.devises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"Bonjour, Mohammed !" hardcodé sur la page Accueil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src/pages/PageProverbe.jsx : 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 dayOfYear potentiellement décalé (31 décembre = jour 1 de l'année suivante)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src/pages/PageProverbe.jsx : 18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sparkData du graphique entièrement hardcodé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src/pages/PageDashboard.jsx : 10-15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Incohérence page "proverbe" vs label "Accueil" dans la NavBar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PatriMoi_Native.jsx + shared.jsx : NavBar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Barres horizontales Dashboard amplifiées x3 (trompeuses)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src/pages/PageDashboard.jsx : 121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Aucun formulaire d'ajout d'OPCVM dans le Compte Titres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src/pages/PageActifs.jsx (SubCT) : 320-380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 utilisateur non éditable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src/pages/PageParams.jsx : 41-54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BUG-029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 discret (masquer montants) sans effet global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src/pages/PageParams.jsx : 23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Détail des bugs mineurs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BUG-017 — bvcStatus jamais vert au démarrage — indicateur toujours en erreur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 démarrage, bvcStatus est null, refreshBVC est appelé, mais si le cache AsyncStorage est valide et chargé avant le fetch réseau, bvcStatus passe à "ok" via la branche cache uniquement si la condition est vraie. En cas d'expiration du cache, bvcStatus reste null jusqu'au fetch réseau.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L'indicateur de statut BVC peut sembler en erreur pendant plusieurs secondes.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 de state "loading" pour bvcStatus.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Initialiser bvcStatus à "loading" au démarrage, puis le passer à "ok" ou "error" selon le résultat.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BUG-018 — 10 proverbes mais affichage "/366" trompeur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L'index du proverbe est calculé dayOfYear % PROVERBES.length (10), mais affiché comme "187/366". L'utilisateur croit qu'il y a 366 proverbes uniques.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Expérience utilisateur dégradée, sentiment de contenu incomplet.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PROVERBES.length = 10, mais le dénominateur affiché est 366.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Afficher "187/10" ou ajouter 356 proverbes supplémentaires pour compléter l'année.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BUG-019 — Dates de rappels Carnet dans le passé (01/02/2025, 01/04/2025)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dates de renouvellement des carnets d'épargne de démonstration sont passées depuis 15+ mois.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 mode démo, les rappels de renouvellement semblent expirés.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Données initiales non actualisées.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Mettre des dates futures (ex. 01/01/2027) ou générer dynamiquement +12 mois depuis Date.now().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BUG-020 — calcCTCout : coût OPCVM calculé comme vl*parts*0.95 (faux)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coût de revient d'un OPCVM est approximé à 95% de la valeur liquidative actuelle, ce qui est arbitraire et incorrect.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plus/moins-values calculées pour les OPCVM sont fausses.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Absence de champ prixAchat dans le modèle OPCVM.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Ajouter un champ vl_achat (VL d'achat) au modèle OPCVM et calculer le coût réel.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BUG-021 — Taux de change devises hardcodés et périmés (USD 10.22, EUR 11.05...)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taux de change des devises en portefeuille sont les valeurs INIT hardcodées, jamais rafraîchies depuis l'API.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Valorisation incorrecte des devises étrangères.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Seul fetchPrixOr est appelé au démarrage, pas un fetch de taux de change.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Appeler open.er-api.com (déjà utilisé dans api.js) pour mettre à jour les taux USD/EUR/GBP au démarrage.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BUG-022 — "Bonjour, Mohammed !" hardcodé sur la page Accueil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salutation affichée sur la page Proverbe (Accueil) est toujours "Mohammed", indépendamment de l'utilisateur connecté.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Expérience impersonnelle pour tous les utilisateurs non-Mohammed.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Chaîne hardcodée, la prop data.user n'est pas utilisée.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Utiliser user?.user_metadata?.prenom ou "Vous" comme fallback.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BUG-023 — Calcul dayOfYear potentiellement décalé (31 décembre = jour 1 de l'année suivante)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calcul du jour de l'année prend le 1er janvier comme base de soustraction. Des cas limites (31 déc., changement d'heure) peuvent donner un index négatif ou zéro.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Crash potentiel si l'index est &lt; 0 ou undefined.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Arithmétique de dates sans gestion des cas limites.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Utiliser Math.max(0, dayOfYear) ou une librairie date robuste.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BUG-024 — sparkData du graphique entièrement hardcodé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tableau de données du mini-graphique Sparkline est une constante ([1.60,1.65,...]) non connectée aux vraies données de l'utilisateur.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graphique d'évolution ne représente pas la réalité.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Placeholder jamais remplacé.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Stocker des snapshots du totalPatrimoine dans AsyncStorage à intervalles réguliers et les utiliser.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BUG-025 — Incohérence page "proverbe" vs label "Accueil" dans la NavBar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page d'accueil est identifiée en interne comme "proverbe" mais la NavBar l'affiche "Accueil". Cela peut créer des confusions lors des navigations programmatiques.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Mineur — risque de bugs futurs si on compare page === "accueil".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Nommage historique non standardisé.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Renommer la page en "accueil" ou documenter la convention.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BUG-026 — Barres horizontales Dashboard amplifiées x3 (trompeuses)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calcul du pourcentage des barres BarH multiplie le résultat par 3 : pct*3, plafonné à 90. Cela rend les barres plus larges visuellement qu'elles ne devraient être.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Visualisation des allocations trompeuse — une catégorie à 10% apparaît à 30%.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Coeff *3 non documenté, vraisemblablement un "fix" visuel de padding devenu standard.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Supprimer le *3. Si les barres semblent trop petites, revoir le design des BarH.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BUG-027 — Aucun formulaire d'ajout d'OPCVM dans le Compte Titres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section CT n'a pas d'interface pour ajouter des OPCVM — seule la liste d'actions a un bouton (non fonctionnel, BUG-006).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ne peut pas suivre ses OPCVM depuis le 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Fonctionnalité non implémentée.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Ajouter une section OPCVM avec modal d'ajout : nom, VL, nombre de parts.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BUG-028 — Profil utilisateur non éditable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champs prénom, nom, email dans le profil sont affichés en lecture seule, sans possibilité de modification.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L'utilisateur ne peut pas corriger ses informations de profil.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 de formulaire d'édition implémenté.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Ajouter un bouton "Modifier" ouvrant un formulaire avec appel Supabase updateUser.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BUG-029 — Mode discret (masquer montants) sans effet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Toggle "Mode discret" change un état local à PageParams, mais cet état n'est pas propagé aux autres pages (Dashboard, Actifs, etc.).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montants restent visibles partout malgré l'activation du mode discret.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État local au lieu d'un contexte React global ou AsyncStorage.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Correctif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Remonter l'état discret dans PatriMoi_Native.jsx et le passer en prop à toutes les pages, ou utiliser un Context.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Plan d'Action Recommandé</w:t>
      </w:r>
    </w:p>
    <w:p>
      <w:pPr>
        <w:pStyle w:val="Heading2"/>
        <w:pBdr>
          <w:bottom w:val="single" w:color="C000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Sprint 1 — Corrections critiques (1 semaine)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BUG-001 : Corriger le scroll bloqué sur PageActifs (fix ScrollView parent)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BUG-002 : Mettre à jour INIT.prixOr et améliorer le retry API 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BUG-003 : Corriger les cours BVC démo avec les vraies valeurs de marché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BUG-004 : Initialiser lastUpdate dynamiquement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BUG-005 : Supprimer ou calculer la variation journalière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pBdr>
          <w:bottom w:val="single" w:color="C55A1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Sprint 2 — Boutons et interactions (2 semaines)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BUG-006/007/008 : Implémenter les modals d'ajout (CT actions, Transport, Carnet)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BUG-009/010 : Rendre les items Paramètres cliquables + Gérer abonnement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BUG-011/012 : Ajouter Linking.openURL sur Sources officielles et Guides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BUG-013/014 : Connecter "Voir tous les avis" et contacts À propos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BUG-015/030 : Afficher le vrai profil utilisateur + bouton déconnexion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BUG-016 : Connecter les filtres de période au graphique Dashboard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3 — Données et UX (2 semaines)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BUG-018 : Compléter les proverbes à 366 ou corriger l'affichage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BUG-019/021 : Actualiser les dates carnet et les taux de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BUG-020 : Corriger le calcul du coût de revient OPCVM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BUG-024 : Implémenter le stockage de snapshots pour le graphique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BUG-029 : Propager le mode discret globalement via Context ou props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BUG-027/028 : Ajouter formulaire OPCVM et édition profil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Total estimé : 5 semaines pour un correctif complet de l'ensemble des 30 bugs identifiés.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PatriMoi — Rapport de Bugs v1.3</w:t>
    </w:r>
    <w:r>
      <w:rPr>
        <w:rFonts w:ascii="Arial" w:cs="Arial" w:eastAsia="Arial" w:hAnsi="Arial"/>
        <w:color w:val="888888"/>
        <w:sz w:val="18"/>
        <w:szCs w:val="18"/>
      </w:rPr>
      <w:t xml:space="preserve">	6 juillet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2026-07-06T20:00:35.394Z</dcterms:created>
  <dcterms:modified xsi:type="dcterms:W3CDTF">2026-07-06T20:00:35.395Z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