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b/>
          <w:bCs/>
          <w:sz w:val="36"/>
          <w:szCs w:val="36"/>
          <w:lang w:val="en-US" w:eastAsia="zh-CN"/>
        </w:rPr>
        <w:t xml:space="preserve">语音质检项目----问题描述 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随着网络服务的兴起，越来越多的网络技术公司会使用人工坐席来进行语音服务，这样就不可避免的会为了提高质量而进行服务质量检查。而用人工来进行质量检查的问题有</w:t>
      </w:r>
    </w:p>
    <w:p>
      <w:pPr>
        <w:numPr>
          <w:ilvl w:val="0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耗费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时间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太多</w:t>
      </w:r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耗费太多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劳动力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成本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很有可能会因为质检员分神等原因使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检测效率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变低</w:t>
      </w:r>
    </w:p>
    <w:p>
      <w:pPr>
        <w:numPr>
          <w:numId w:val="0"/>
        </w:numPr>
        <w:rPr>
          <w:rFonts w:hint="default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6BA206"/>
    <w:multiLevelType w:val="singleLevel"/>
    <w:tmpl w:val="CA6BA20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66B1B5D"/>
    <w:multiLevelType w:val="singleLevel"/>
    <w:tmpl w:val="766B1B5D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B0BDD"/>
    <w:rsid w:val="276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2020-11-12T00:36:00Z</dcterms:created>
  <dc:creator>琇状元不出门</dc:creator>
  <cp:lastModifiedBy>琇状元不出门</cp:lastModifiedBy>
  <dcterms:modified xsi:type="dcterms:W3CDTF">2020-11-12T01:45:15Z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