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000000"/>
          <w:sz w:val="40"/>
        </w:rPr>
        <w:t>人工智能导论教学设计方案</w:t>
      </w:r>
    </w:p>
    <w:p>
      <w:pPr>
        <w:jc w:val="center"/>
      </w:pPr>
      <w:r>
        <w:rPr>
          <w:rFonts w:ascii="Microsoft YaHei" w:hAnsi="Microsoft YaHei"/>
          <w:b w:val="0"/>
          <w:color w:val="4B5563"/>
          <w:sz w:val="22"/>
        </w:rPr>
        <w:t>A12 多模态 AI 互动式教学智能体生成样例</w:t>
      </w:r>
    </w:p>
    <w:p>
      <w:pPr>
        <w:pStyle w:val="Heading1"/>
      </w:pPr>
      <w:r>
        <w:rPr>
          <w:rFonts w:ascii="Microsoft YaHei" w:hAnsi="Microsoft YaHei"/>
          <w:b/>
          <w:color w:val="000000"/>
          <w:sz w:val="32"/>
        </w:rPr>
        <w:t>一 课程基本信息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课程主题</w:t>
            </w:r>
          </w:p>
        </w:tc>
        <w:tc>
          <w:tcPr>
            <w:tcW w:type="dxa" w:w="4896"/>
          </w:tcPr>
          <w:p>
            <w:r>
              <w:t>人工智能导论</w:t>
            </w:r>
          </w:p>
        </w:tc>
      </w:tr>
      <w:tr>
        <w:tc>
          <w:tcPr>
            <w:tcW w:type="dxa" w:w="4896"/>
          </w:tcPr>
          <w:p>
            <w:r>
              <w:t>授课对象</w:t>
            </w:r>
          </w:p>
        </w:tc>
        <w:tc>
          <w:tcPr>
            <w:tcW w:type="dxa" w:w="4896"/>
          </w:tcPr>
          <w:p>
            <w:r>
              <w:t>大一学生，具备基础信息技术使用经验</w:t>
            </w:r>
          </w:p>
        </w:tc>
      </w:tr>
      <w:tr>
        <w:tc>
          <w:tcPr>
            <w:tcW w:type="dxa" w:w="4896"/>
          </w:tcPr>
          <w:p>
            <w:r>
              <w:t>课时安排</w:t>
            </w:r>
          </w:p>
        </w:tc>
        <w:tc>
          <w:tcPr>
            <w:tcW w:type="dxa" w:w="4896"/>
          </w:tcPr>
          <w:p>
            <w:r>
              <w:t>45 分钟</w:t>
            </w:r>
          </w:p>
        </w:tc>
      </w:tr>
      <w:tr>
        <w:tc>
          <w:tcPr>
            <w:tcW w:type="dxa" w:w="4896"/>
          </w:tcPr>
          <w:p>
            <w:r>
              <w:t>教学方式</w:t>
            </w:r>
          </w:p>
        </w:tc>
        <w:tc>
          <w:tcPr>
            <w:tcW w:type="dxa" w:w="4896"/>
          </w:tcPr>
          <w:p>
            <w:r>
              <w:t>案例导入、概念讲授、小组活动、课堂反馈</w:t>
            </w:r>
          </w:p>
        </w:tc>
      </w:tr>
      <w:tr>
        <w:tc>
          <w:tcPr>
            <w:tcW w:type="dxa" w:w="4896"/>
          </w:tcPr>
          <w:p>
            <w:r>
              <w:t>生成依据</w:t>
            </w:r>
          </w:p>
        </w:tc>
        <w:tc>
          <w:tcPr>
            <w:tcW w:type="dxa" w:w="4896"/>
          </w:tcPr>
          <w:p>
            <w:r>
              <w:t>教师需求、课程大纲、本地知识库、PDF 教材节选、课堂视频摘要</w:t>
            </w:r>
          </w:p>
        </w:tc>
      </w:tr>
    </w:tbl>
    <w:p>
      <w:pPr>
        <w:pStyle w:val="Heading1"/>
      </w:pPr>
      <w:r>
        <w:rPr>
          <w:rFonts w:ascii="Microsoft YaHei" w:hAnsi="Microsoft YaHei"/>
          <w:b/>
          <w:color w:val="000000"/>
          <w:sz w:val="32"/>
        </w:rPr>
        <w:t>二 教学目标</w:t>
      </w:r>
    </w:p>
    <w:p>
      <w:pPr>
        <w:spacing w:line="300" w:lineRule="auto" w:after="120"/>
      </w:pPr>
      <w:r>
        <w:rPr>
          <w:rFonts w:ascii="Microsoft YaHei" w:hAnsi="Microsoft YaHei"/>
          <w:b w:val="0"/>
          <w:color w:val="111827"/>
          <w:sz w:val="22"/>
        </w:rPr>
        <w:t>知识目标：理解人工智能、机器学习和大模型的基本含义，知道数据、模型、训练和推理之间的关系。</w:t>
      </w:r>
    </w:p>
    <w:p>
      <w:pPr>
        <w:spacing w:line="300" w:lineRule="auto" w:after="120"/>
      </w:pPr>
      <w:r>
        <w:rPr>
          <w:rFonts w:ascii="Microsoft YaHei" w:hAnsi="Microsoft YaHei"/>
          <w:b w:val="0"/>
          <w:color w:val="111827"/>
          <w:sz w:val="22"/>
        </w:rPr>
        <w:t>能力目标：能够用一个校园生活案例说明 AI 系统从输入到输出的工作过程。</w:t>
      </w:r>
    </w:p>
    <w:p>
      <w:pPr>
        <w:spacing w:line="300" w:lineRule="auto" w:after="120"/>
      </w:pPr>
      <w:r>
        <w:rPr>
          <w:rFonts w:ascii="Microsoft YaHei" w:hAnsi="Microsoft YaHei"/>
          <w:b w:val="0"/>
          <w:color w:val="111827"/>
          <w:sz w:val="22"/>
        </w:rPr>
        <w:t>素养目标：形成对 AI 准确性、隐私保护和公平性的初步判断意识。</w:t>
      </w:r>
    </w:p>
    <w:p>
      <w:pPr>
        <w:pStyle w:val="Heading1"/>
      </w:pPr>
      <w:r>
        <w:rPr>
          <w:rFonts w:ascii="Microsoft YaHei" w:hAnsi="Microsoft YaHei"/>
          <w:b/>
          <w:color w:val="000000"/>
          <w:sz w:val="32"/>
        </w:rPr>
        <w:t>三 学情分析</w:t>
      </w:r>
    </w:p>
    <w:p>
      <w:pPr>
        <w:spacing w:line="300" w:lineRule="auto" w:after="120"/>
      </w:pPr>
      <w:r>
        <w:rPr>
          <w:rFonts w:ascii="Microsoft YaHei" w:hAnsi="Microsoft YaHei"/>
          <w:b w:val="0"/>
          <w:color w:val="111827"/>
          <w:sz w:val="22"/>
        </w:rPr>
        <w:t>学生通常已经接触过智能推荐、语音助手、图像识别等应用，但理解多停留在使用体验层面。课程应避免一开始进入复杂算法细节，先用校园门禁、学习平台推荐、食堂客流预测等熟悉场景建立直观认识，再逐步引出数据、模型和推理过程。</w:t>
      </w:r>
    </w:p>
    <w:p>
      <w:pPr>
        <w:pStyle w:val="Heading1"/>
      </w:pPr>
      <w:r>
        <w:rPr>
          <w:rFonts w:ascii="Microsoft YaHei" w:hAnsi="Microsoft YaHei"/>
          <w:b/>
          <w:color w:val="000000"/>
          <w:sz w:val="32"/>
        </w:rPr>
        <w:t>四 教学重点与难点</w:t>
      </w:r>
    </w:p>
    <w:p>
      <w:pPr>
        <w:spacing w:line="300" w:lineRule="auto" w:after="120"/>
      </w:pPr>
      <w:r>
        <w:rPr>
          <w:rFonts w:ascii="Microsoft YaHei" w:hAnsi="Microsoft YaHei"/>
          <w:b w:val="0"/>
          <w:color w:val="111827"/>
          <w:sz w:val="22"/>
        </w:rPr>
        <w:t>教学重点：帮助学生建立 AI 工作链路的基本框架，即数据输入、模型学习、输出判断和人工校验。</w:t>
      </w:r>
    </w:p>
    <w:p>
      <w:pPr>
        <w:spacing w:line="300" w:lineRule="auto" w:after="120"/>
      </w:pPr>
      <w:r>
        <w:rPr>
          <w:rFonts w:ascii="Microsoft YaHei" w:hAnsi="Microsoft YaHei"/>
          <w:b w:val="0"/>
          <w:color w:val="111827"/>
          <w:sz w:val="22"/>
        </w:rPr>
        <w:t>教学难点：学生容易把 AI 理解成万能工具，需要通过错误案例和风险讨论说明模型存在边界。</w:t>
      </w:r>
    </w:p>
    <w:p>
      <w:pPr>
        <w:pStyle w:val="Heading1"/>
      </w:pPr>
      <w:r>
        <w:rPr>
          <w:rFonts w:ascii="Microsoft YaHei" w:hAnsi="Microsoft YaHei"/>
          <w:b/>
          <w:color w:val="000000"/>
          <w:sz w:val="32"/>
        </w:rPr>
        <w:t>五 教学过程安排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环节</w:t>
            </w:r>
          </w:p>
        </w:tc>
        <w:tc>
          <w:tcPr>
            <w:tcW w:type="dxa" w:w="2448"/>
          </w:tcPr>
          <w:p>
            <w:r>
              <w:t>时间</w:t>
            </w:r>
          </w:p>
        </w:tc>
        <w:tc>
          <w:tcPr>
            <w:tcW w:type="dxa" w:w="2448"/>
          </w:tcPr>
          <w:p>
            <w:r>
              <w:t>教师活动</w:t>
            </w:r>
          </w:p>
        </w:tc>
        <w:tc>
          <w:tcPr>
            <w:tcW w:type="dxa" w:w="2448"/>
          </w:tcPr>
          <w:p>
            <w:r>
              <w:t>学生活动</w:t>
            </w:r>
          </w:p>
        </w:tc>
      </w:tr>
      <w:tr>
        <w:tc>
          <w:tcPr>
            <w:tcW w:type="dxa" w:w="2448"/>
          </w:tcPr>
          <w:p>
            <w:r>
              <w:t>导入</w:t>
            </w:r>
          </w:p>
        </w:tc>
        <w:tc>
          <w:tcPr>
            <w:tcW w:type="dxa" w:w="2448"/>
          </w:tcPr>
          <w:p>
            <w:r>
              <w:t>5 分钟</w:t>
            </w:r>
          </w:p>
        </w:tc>
        <w:tc>
          <w:tcPr>
            <w:tcW w:type="dxa" w:w="2448"/>
          </w:tcPr>
          <w:p>
            <w:r>
              <w:t>展示校园刷脸、推荐系统等案例，提出“AI 如何做判断”的问题。</w:t>
            </w:r>
          </w:p>
        </w:tc>
        <w:tc>
          <w:tcPr>
            <w:tcW w:type="dxa" w:w="2448"/>
          </w:tcPr>
          <w:p>
            <w:r>
              <w:t>说出自己使用过的 AI 应用。</w:t>
            </w:r>
          </w:p>
        </w:tc>
      </w:tr>
      <w:tr>
        <w:tc>
          <w:tcPr>
            <w:tcW w:type="dxa" w:w="2448"/>
          </w:tcPr>
          <w:p>
            <w:r>
              <w:t>概念讲授</w:t>
            </w:r>
          </w:p>
        </w:tc>
        <w:tc>
          <w:tcPr>
            <w:tcW w:type="dxa" w:w="2448"/>
          </w:tcPr>
          <w:p>
            <w:r>
              <w:t>12 分钟</w:t>
            </w:r>
          </w:p>
        </w:tc>
        <w:tc>
          <w:tcPr>
            <w:tcW w:type="dxa" w:w="2448"/>
          </w:tcPr>
          <w:p>
            <w:r>
              <w:t>解释人工智能、机器学习、大模型，以及数据、模型、训练、推理的关系。</w:t>
            </w:r>
          </w:p>
        </w:tc>
        <w:tc>
          <w:tcPr>
            <w:tcW w:type="dxa" w:w="2448"/>
          </w:tcPr>
          <w:p>
            <w:r>
              <w:t>根据案例记录关键词。</w:t>
            </w:r>
          </w:p>
        </w:tc>
      </w:tr>
      <w:tr>
        <w:tc>
          <w:tcPr>
            <w:tcW w:type="dxa" w:w="2448"/>
          </w:tcPr>
          <w:p>
            <w:r>
              <w:t>案例分析</w:t>
            </w:r>
          </w:p>
        </w:tc>
        <w:tc>
          <w:tcPr>
            <w:tcW w:type="dxa" w:w="2448"/>
          </w:tcPr>
          <w:p>
            <w:r>
              <w:t>10 分钟</w:t>
            </w:r>
          </w:p>
        </w:tc>
        <w:tc>
          <w:tcPr>
            <w:tcW w:type="dxa" w:w="2448"/>
          </w:tcPr>
          <w:p>
            <w:r>
              <w:t>拆解学习平台推荐的输入、判断和输出。</w:t>
            </w:r>
          </w:p>
        </w:tc>
        <w:tc>
          <w:tcPr>
            <w:tcW w:type="dxa" w:w="2448"/>
          </w:tcPr>
          <w:p>
            <w:r>
              <w:t>判断案例中可能使用的数据。</w:t>
            </w:r>
          </w:p>
        </w:tc>
      </w:tr>
      <w:tr>
        <w:tc>
          <w:tcPr>
            <w:tcW w:type="dxa" w:w="2448"/>
          </w:tcPr>
          <w:p>
            <w:r>
              <w:t>小组活动</w:t>
            </w:r>
          </w:p>
        </w:tc>
        <w:tc>
          <w:tcPr>
            <w:tcW w:type="dxa" w:w="2448"/>
          </w:tcPr>
          <w:p>
            <w:r>
              <w:t>13 分钟</w:t>
            </w:r>
          </w:p>
        </w:tc>
        <w:tc>
          <w:tcPr>
            <w:tcW w:type="dxa" w:w="2448"/>
          </w:tcPr>
          <w:p>
            <w:r>
              <w:t>发布四人小组任务，引导学生完成 AI 决策链。</w:t>
            </w:r>
          </w:p>
        </w:tc>
        <w:tc>
          <w:tcPr>
            <w:tcW w:type="dxa" w:w="2448"/>
          </w:tcPr>
          <w:p>
            <w:r>
              <w:t>选择校园场景，绘制决策链并准备说明。</w:t>
            </w:r>
          </w:p>
        </w:tc>
      </w:tr>
      <w:tr>
        <w:tc>
          <w:tcPr>
            <w:tcW w:type="dxa" w:w="2448"/>
          </w:tcPr>
          <w:p>
            <w:r>
              <w:t>总结作业</w:t>
            </w:r>
          </w:p>
        </w:tc>
        <w:tc>
          <w:tcPr>
            <w:tcW w:type="dxa" w:w="2448"/>
          </w:tcPr>
          <w:p>
            <w:r>
              <w:t>5 分钟</w:t>
            </w:r>
          </w:p>
        </w:tc>
        <w:tc>
          <w:tcPr>
            <w:tcW w:type="dxa" w:w="2448"/>
          </w:tcPr>
          <w:p>
            <w:r>
              <w:t>总结 AI 能力边界，布置课后案例分析。</w:t>
            </w:r>
          </w:p>
        </w:tc>
        <w:tc>
          <w:tcPr>
            <w:tcW w:type="dxa" w:w="2448"/>
          </w:tcPr>
          <w:p>
            <w:r>
              <w:t>提交本节课最清楚和最困惑的问题。</w:t>
            </w:r>
          </w:p>
        </w:tc>
      </w:tr>
    </w:tbl>
    <w:p>
      <w:pPr>
        <w:pStyle w:val="Heading1"/>
      </w:pPr>
      <w:r>
        <w:rPr>
          <w:rFonts w:ascii="Microsoft YaHei" w:hAnsi="Microsoft YaHei"/>
          <w:b/>
          <w:color w:val="000000"/>
          <w:sz w:val="32"/>
        </w:rPr>
        <w:t>六 课堂互动小游戏设计</w:t>
      </w:r>
    </w:p>
    <w:p>
      <w:pPr>
        <w:spacing w:line="300" w:lineRule="auto" w:after="120"/>
      </w:pPr>
      <w:r>
        <w:rPr>
          <w:rFonts w:ascii="Microsoft YaHei" w:hAnsi="Microsoft YaHei"/>
          <w:b w:val="0"/>
          <w:color w:val="111827"/>
          <w:sz w:val="22"/>
        </w:rPr>
        <w:t>游戏名称：AI 决策链小挑战。</w:t>
      </w:r>
    </w:p>
    <w:p>
      <w:pPr>
        <w:spacing w:line="300" w:lineRule="auto" w:after="120"/>
      </w:pPr>
      <w:r>
        <w:rPr>
          <w:rFonts w:ascii="Microsoft YaHei" w:hAnsi="Microsoft YaHei"/>
          <w:b w:val="0"/>
          <w:color w:val="111827"/>
          <w:sz w:val="22"/>
        </w:rPr>
        <w:t>玩法说明：系统随机给出一个校园场景，例如图书馆座位推荐、食堂拥挤预测或学习资源推荐。四人小组需要把卡片拖入正确区域，分别填写数据输入、模型判断、行动反馈和风险提醒。</w:t>
      </w:r>
    </w:p>
    <w:p>
      <w:pPr>
        <w:spacing w:line="300" w:lineRule="auto" w:after="120"/>
      </w:pPr>
      <w:r>
        <w:rPr>
          <w:rFonts w:ascii="Microsoft YaHei" w:hAnsi="Microsoft YaHei"/>
          <w:b w:val="0"/>
          <w:color w:val="111827"/>
          <w:sz w:val="22"/>
        </w:rPr>
        <w:t>评价规则：链路完整得 40 分，逻辑合理得 30 分，能指出隐私或偏差风险得 20 分，表达清楚得 10 分。</w:t>
      </w:r>
    </w:p>
    <w:p>
      <w:pPr>
        <w:pStyle w:val="Heading1"/>
      </w:pPr>
      <w:r>
        <w:rPr>
          <w:rFonts w:ascii="Microsoft YaHei" w:hAnsi="Microsoft YaHei"/>
          <w:b/>
          <w:color w:val="000000"/>
          <w:sz w:val="32"/>
        </w:rPr>
        <w:t>七 板书与课件结构</w:t>
      </w:r>
    </w:p>
    <w:p>
      <w:pPr>
        <w:spacing w:line="300" w:lineRule="auto" w:after="120"/>
      </w:pPr>
      <w:r>
        <w:rPr>
          <w:rFonts w:ascii="Microsoft YaHei" w:hAnsi="Microsoft YaHei"/>
          <w:b w:val="0"/>
          <w:color w:val="111827"/>
          <w:sz w:val="22"/>
        </w:rPr>
        <w:t>第一页：课程主题和生活化问题导入。</w:t>
      </w:r>
    </w:p>
    <w:p>
      <w:pPr>
        <w:spacing w:line="300" w:lineRule="auto" w:after="120"/>
      </w:pPr>
      <w:r>
        <w:rPr>
          <w:rFonts w:ascii="Microsoft YaHei" w:hAnsi="Microsoft YaHei"/>
          <w:b w:val="0"/>
          <w:color w:val="111827"/>
          <w:sz w:val="22"/>
        </w:rPr>
        <w:t>第二至三页：课程目标与学情连接。</w:t>
      </w:r>
    </w:p>
    <w:p>
      <w:pPr>
        <w:spacing w:line="300" w:lineRule="auto" w:after="120"/>
      </w:pPr>
      <w:r>
        <w:rPr>
          <w:rFonts w:ascii="Microsoft YaHei" w:hAnsi="Microsoft YaHei"/>
          <w:b w:val="0"/>
          <w:color w:val="111827"/>
          <w:sz w:val="22"/>
        </w:rPr>
        <w:t>第四至六页：校园案例拆解和核心概念。</w:t>
      </w:r>
    </w:p>
    <w:p>
      <w:pPr>
        <w:spacing w:line="300" w:lineRule="auto" w:after="120"/>
      </w:pPr>
      <w:r>
        <w:rPr>
          <w:rFonts w:ascii="Microsoft YaHei" w:hAnsi="Microsoft YaHei"/>
          <w:b w:val="0"/>
          <w:color w:val="111827"/>
          <w:sz w:val="22"/>
        </w:rPr>
        <w:t>第七至八页：小组活动说明和评分规则。</w:t>
      </w:r>
    </w:p>
    <w:p>
      <w:pPr>
        <w:spacing w:line="300" w:lineRule="auto" w:after="120"/>
      </w:pPr>
      <w:r>
        <w:rPr>
          <w:rFonts w:ascii="Microsoft YaHei" w:hAnsi="Microsoft YaHei"/>
          <w:b w:val="0"/>
          <w:color w:val="111827"/>
          <w:sz w:val="22"/>
        </w:rPr>
        <w:t>第九至十页：总结、作业和延伸阅读。</w:t>
      </w:r>
    </w:p>
    <w:p>
      <w:pPr>
        <w:pStyle w:val="Heading1"/>
      </w:pPr>
      <w:r>
        <w:rPr>
          <w:rFonts w:ascii="Microsoft YaHei" w:hAnsi="Microsoft YaHei"/>
          <w:b/>
          <w:color w:val="000000"/>
          <w:sz w:val="32"/>
        </w:rPr>
        <w:t>八 课后作业</w:t>
      </w:r>
    </w:p>
    <w:p>
      <w:pPr>
        <w:spacing w:line="300" w:lineRule="auto" w:after="120"/>
      </w:pPr>
      <w:r>
        <w:rPr>
          <w:rFonts w:ascii="Microsoft YaHei" w:hAnsi="Microsoft YaHei"/>
          <w:b w:val="0"/>
          <w:color w:val="111827"/>
          <w:sz w:val="22"/>
        </w:rPr>
        <w:t>选择一个常用 App 的智能推荐功能，写出它可能采集的数据、模型可能做出的判断、最终输出给用户的结果，并说明这个功能可能带来的一个风险。字数 300 至 500 字。</w:t>
      </w:r>
    </w:p>
    <w:p>
      <w:pPr>
        <w:pStyle w:val="Heading1"/>
      </w:pPr>
      <w:r>
        <w:rPr>
          <w:rFonts w:ascii="Microsoft YaHei" w:hAnsi="Microsoft YaHei"/>
          <w:b/>
          <w:color w:val="000000"/>
          <w:sz w:val="32"/>
        </w:rPr>
        <w:t>九 教学反思建议</w:t>
      </w:r>
    </w:p>
    <w:p>
      <w:pPr>
        <w:spacing w:line="300" w:lineRule="auto" w:after="120"/>
      </w:pPr>
      <w:r>
        <w:rPr>
          <w:rFonts w:ascii="Microsoft YaHei" w:hAnsi="Microsoft YaHei"/>
          <w:b w:val="0"/>
          <w:color w:val="111827"/>
          <w:sz w:val="22"/>
        </w:rPr>
        <w:t>课后可根据学生的小组作品判断是否需要补充“模型偏差”和“数据质量”的例子。如果学生能准确说出一个 AI 应用的输入和输出，但无法解释中间判断过程，下一课可以安排更具体的机器学习流程演示。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