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7105E" w14:textId="77777777" w:rsidR="00EC3161" w:rsidRPr="009A39A4" w:rsidRDefault="00EC3161">
      <w:pPr>
        <w:pStyle w:val="11"/>
        <w:jc w:val="center"/>
        <w:rPr>
          <w:rFonts w:ascii="Times New Roman" w:eastAsia="宋体"/>
          <w:b w:val="0"/>
          <w:bCs/>
          <w:color w:val="000000"/>
        </w:rPr>
      </w:pPr>
    </w:p>
    <w:p w14:paraId="5692E530" w14:textId="77777777" w:rsidR="00EC3161" w:rsidRPr="009A39A4" w:rsidRDefault="00EC3161">
      <w:pPr>
        <w:pStyle w:val="11"/>
        <w:jc w:val="center"/>
        <w:rPr>
          <w:rFonts w:ascii="Times New Roman" w:eastAsia="宋体"/>
          <w:b w:val="0"/>
          <w:color w:val="000000"/>
        </w:rPr>
      </w:pPr>
    </w:p>
    <w:p w14:paraId="5C6F5168" w14:textId="77777777" w:rsidR="00EC3161" w:rsidRPr="009A39A4" w:rsidRDefault="00EC3161">
      <w:pPr>
        <w:pStyle w:val="11"/>
        <w:jc w:val="center"/>
        <w:rPr>
          <w:rFonts w:ascii="Times New Roman" w:eastAsia="宋体"/>
          <w:b w:val="0"/>
          <w:color w:val="000000"/>
        </w:rPr>
      </w:pPr>
    </w:p>
    <w:p w14:paraId="3592DCFF" w14:textId="77777777" w:rsidR="00EC3161" w:rsidRPr="009A39A4" w:rsidRDefault="00EC3161">
      <w:pPr>
        <w:pStyle w:val="11"/>
        <w:jc w:val="center"/>
        <w:rPr>
          <w:rFonts w:ascii="Times New Roman" w:eastAsia="宋体"/>
          <w:b w:val="0"/>
          <w:color w:val="000000"/>
        </w:rPr>
      </w:pPr>
    </w:p>
    <w:p w14:paraId="5E34F0C9" w14:textId="77777777" w:rsidR="00EC3161" w:rsidRPr="009A39A4" w:rsidRDefault="00EC3161">
      <w:pPr>
        <w:pStyle w:val="11"/>
        <w:jc w:val="center"/>
        <w:rPr>
          <w:rFonts w:ascii="Times New Roman" w:eastAsia="宋体"/>
          <w:b w:val="0"/>
          <w:color w:val="000000"/>
        </w:rPr>
      </w:pPr>
    </w:p>
    <w:p w14:paraId="0D6846BD" w14:textId="77777777" w:rsidR="00EC3161" w:rsidRPr="009A39A4" w:rsidRDefault="00EC3161">
      <w:pPr>
        <w:pStyle w:val="11"/>
        <w:jc w:val="center"/>
        <w:rPr>
          <w:rFonts w:ascii="Times New Roman" w:eastAsia="宋体"/>
          <w:b w:val="0"/>
          <w:color w:val="000000"/>
        </w:rPr>
      </w:pPr>
    </w:p>
    <w:p w14:paraId="746E848B" w14:textId="77777777" w:rsidR="00EC3161" w:rsidRPr="009A39A4" w:rsidRDefault="00EC3161">
      <w:pPr>
        <w:pStyle w:val="11"/>
        <w:jc w:val="center"/>
        <w:rPr>
          <w:rFonts w:ascii="Times New Roman" w:eastAsia="宋体"/>
          <w:b w:val="0"/>
          <w:color w:val="000000"/>
        </w:rPr>
      </w:pPr>
    </w:p>
    <w:p w14:paraId="4EDFB810" w14:textId="77777777" w:rsidR="00EC3161" w:rsidRPr="009A39A4" w:rsidRDefault="00EC3161">
      <w:pPr>
        <w:pStyle w:val="11"/>
        <w:jc w:val="center"/>
        <w:rPr>
          <w:rFonts w:ascii="Times New Roman" w:eastAsia="宋体"/>
          <w:b w:val="0"/>
          <w:color w:val="000000"/>
        </w:rPr>
      </w:pPr>
    </w:p>
    <w:p w14:paraId="77A5297B" w14:textId="4F9D1443" w:rsidR="00EC3161" w:rsidRPr="009A39A4" w:rsidRDefault="00DD357A" w:rsidP="00DD357A">
      <w:pPr>
        <w:wordWrap w:val="0"/>
        <w:spacing w:line="300" w:lineRule="auto"/>
        <w:jc w:val="center"/>
        <w:rPr>
          <w:b/>
          <w:bCs/>
          <w:color w:val="000000"/>
          <w:sz w:val="26"/>
          <w:szCs w:val="26"/>
        </w:rPr>
      </w:pPr>
      <w:r w:rsidRPr="009A39A4">
        <w:rPr>
          <w:b/>
          <w:sz w:val="26"/>
          <w:szCs w:val="26"/>
        </w:rPr>
        <w:t>基于</w:t>
      </w:r>
      <w:r w:rsidRPr="009A39A4">
        <w:rPr>
          <w:b/>
          <w:sz w:val="26"/>
          <w:szCs w:val="26"/>
        </w:rPr>
        <w:t>DINOv3</w:t>
      </w:r>
      <w:r w:rsidRPr="009A39A4">
        <w:rPr>
          <w:b/>
          <w:sz w:val="26"/>
          <w:szCs w:val="26"/>
        </w:rPr>
        <w:t>语义分割与</w:t>
      </w:r>
      <w:r w:rsidRPr="009A39A4">
        <w:rPr>
          <w:b/>
          <w:sz w:val="26"/>
          <w:szCs w:val="26"/>
        </w:rPr>
        <w:t>SLAM</w:t>
      </w:r>
      <w:r w:rsidRPr="009A39A4">
        <w:rPr>
          <w:b/>
          <w:sz w:val="26"/>
          <w:szCs w:val="26"/>
        </w:rPr>
        <w:t>全景扫描的脑机接口芯片智能切割系统</w:t>
      </w:r>
    </w:p>
    <w:p w14:paraId="16F9DBFA" w14:textId="77777777" w:rsidR="00DD357A" w:rsidRPr="009A39A4" w:rsidRDefault="00DD357A">
      <w:pPr>
        <w:wordWrap w:val="0"/>
        <w:spacing w:line="300" w:lineRule="auto"/>
        <w:jc w:val="center"/>
        <w:rPr>
          <w:b/>
          <w:szCs w:val="21"/>
        </w:rPr>
      </w:pPr>
    </w:p>
    <w:p w14:paraId="0A78BA20" w14:textId="77777777" w:rsidR="00EC3161" w:rsidRPr="009A39A4" w:rsidRDefault="00000000">
      <w:pPr>
        <w:pStyle w:val="11"/>
        <w:jc w:val="center"/>
        <w:rPr>
          <w:rFonts w:ascii="Times New Roman" w:eastAsia="宋体"/>
          <w:color w:val="000000"/>
          <w:sz w:val="36"/>
          <w:szCs w:val="36"/>
        </w:rPr>
      </w:pPr>
      <w:r w:rsidRPr="009A39A4">
        <w:rPr>
          <w:rFonts w:ascii="Times New Roman"/>
          <w:sz w:val="36"/>
        </w:rPr>
        <w:t>项目文档</w:t>
      </w:r>
    </w:p>
    <w:p w14:paraId="62180838" w14:textId="77777777" w:rsidR="00EC3161" w:rsidRPr="009A39A4" w:rsidRDefault="00EC3161">
      <w:pPr>
        <w:spacing w:line="300" w:lineRule="auto"/>
        <w:jc w:val="center"/>
        <w:rPr>
          <w:b/>
          <w:sz w:val="24"/>
        </w:rPr>
      </w:pPr>
    </w:p>
    <w:p w14:paraId="4F003086" w14:textId="77777777" w:rsidR="00EC3161" w:rsidRPr="009A39A4" w:rsidRDefault="00EC3161">
      <w:pPr>
        <w:spacing w:line="300" w:lineRule="auto"/>
        <w:jc w:val="center"/>
        <w:rPr>
          <w:b/>
          <w:sz w:val="24"/>
        </w:rPr>
      </w:pPr>
    </w:p>
    <w:p w14:paraId="555258E6" w14:textId="77777777" w:rsidR="00EC3161" w:rsidRPr="009A39A4" w:rsidRDefault="00EC3161">
      <w:pPr>
        <w:pStyle w:val="11"/>
        <w:wordWrap w:val="0"/>
        <w:jc w:val="center"/>
        <w:rPr>
          <w:rFonts w:ascii="Times New Roman" w:eastAsia="宋体"/>
          <w:color w:val="000000"/>
        </w:rPr>
      </w:pPr>
    </w:p>
    <w:p w14:paraId="53294FB0" w14:textId="77777777" w:rsidR="00EC3161" w:rsidRPr="009A39A4" w:rsidRDefault="00EC3161">
      <w:pPr>
        <w:pStyle w:val="11"/>
        <w:wordWrap w:val="0"/>
        <w:jc w:val="center"/>
        <w:rPr>
          <w:rFonts w:ascii="Times New Roman" w:eastAsia="宋体"/>
          <w:color w:val="000000"/>
        </w:rPr>
      </w:pPr>
    </w:p>
    <w:p w14:paraId="72E2EE7F" w14:textId="77777777" w:rsidR="00EC3161" w:rsidRPr="009A39A4" w:rsidRDefault="00EC3161">
      <w:pPr>
        <w:pStyle w:val="11"/>
        <w:jc w:val="center"/>
        <w:rPr>
          <w:rFonts w:ascii="Times New Roman" w:eastAsia="宋体"/>
          <w:color w:val="000000"/>
        </w:rPr>
      </w:pPr>
    </w:p>
    <w:p w14:paraId="06E47CFE" w14:textId="77777777" w:rsidR="00EC3161" w:rsidRPr="009A39A4" w:rsidRDefault="00EC3161">
      <w:pPr>
        <w:spacing w:line="300" w:lineRule="auto"/>
        <w:jc w:val="center"/>
        <w:rPr>
          <w:b/>
          <w:sz w:val="24"/>
        </w:rPr>
      </w:pPr>
    </w:p>
    <w:p w14:paraId="512461ED" w14:textId="77777777" w:rsidR="002B2B2B" w:rsidRDefault="002B2B2B">
      <w:pPr>
        <w:widowControl/>
        <w:jc w:val="left"/>
        <w:rPr>
          <w:b/>
          <w:bCs/>
          <w:kern w:val="44"/>
          <w:sz w:val="44"/>
          <w:szCs w:val="44"/>
        </w:rPr>
      </w:pPr>
      <w:r>
        <w:br w:type="page"/>
      </w:r>
    </w:p>
    <w:p w14:paraId="069BE3AF" w14:textId="0667A4A8" w:rsidR="00D57750" w:rsidRPr="00487DA1" w:rsidRDefault="00000000" w:rsidP="00487DA1">
      <w:pPr>
        <w:pStyle w:val="TOC10"/>
      </w:pPr>
      <w:r w:rsidRPr="00487DA1">
        <w:lastRenderedPageBreak/>
        <w:t>目录</w:t>
      </w:r>
    </w:p>
    <w:p w14:paraId="68DF0C6A" w14:textId="71046885" w:rsidR="00475F49" w:rsidRDefault="002B2B2B">
      <w:pPr>
        <w:pStyle w:val="TOC1"/>
        <w:tabs>
          <w:tab w:val="left" w:pos="420"/>
          <w:tab w:val="right" w:leader="dot" w:pos="8296"/>
        </w:tabs>
        <w:spacing w:before="31" w:after="31"/>
        <w:rPr>
          <w:rFonts w:asciiTheme="minorHAnsi" w:eastAsiaTheme="minorEastAsia" w:hAnsiTheme="minorHAnsi" w:cstheme="minorBidi" w:hint="eastAsia"/>
          <w:b w:val="0"/>
          <w:noProof/>
          <w:sz w:val="22"/>
          <w14:ligatures w14:val="standardContextual"/>
        </w:rPr>
      </w:pPr>
      <w:r>
        <w:fldChar w:fldCharType="begin"/>
      </w:r>
      <w:r>
        <w:instrText xml:space="preserve"> TOC \o "1-3" \h \z \u </w:instrText>
      </w:r>
      <w:r>
        <w:fldChar w:fldCharType="separate"/>
      </w:r>
      <w:hyperlink w:anchor="_Toc239657333" w:history="1">
        <w:r w:rsidR="00475F49" w:rsidRPr="00281988">
          <w:rPr>
            <w:rStyle w:val="aff1"/>
            <w:noProof/>
          </w:rPr>
          <w:t>1</w:t>
        </w:r>
        <w:r w:rsidR="00475F49">
          <w:rPr>
            <w:rFonts w:asciiTheme="minorHAnsi" w:eastAsiaTheme="minorEastAsia" w:hAnsiTheme="minorHAnsi" w:cstheme="minorBidi" w:hint="eastAsia"/>
            <w:b w:val="0"/>
            <w:noProof/>
            <w:sz w:val="22"/>
            <w14:ligatures w14:val="standardContextual"/>
          </w:rPr>
          <w:tab/>
        </w:r>
        <w:r w:rsidR="00475F49" w:rsidRPr="00281988">
          <w:rPr>
            <w:rStyle w:val="aff1"/>
            <w:noProof/>
          </w:rPr>
          <w:t>项目概况</w:t>
        </w:r>
        <w:r w:rsidR="00475F49">
          <w:rPr>
            <w:rFonts w:hint="eastAsia"/>
            <w:noProof/>
            <w:webHidden/>
          </w:rPr>
          <w:tab/>
        </w:r>
        <w:r w:rsidR="00475F49">
          <w:rPr>
            <w:rFonts w:hint="eastAsia"/>
            <w:noProof/>
            <w:webHidden/>
          </w:rPr>
          <w:fldChar w:fldCharType="begin"/>
        </w:r>
        <w:r w:rsidR="00475F49">
          <w:rPr>
            <w:rFonts w:hint="eastAsia"/>
            <w:noProof/>
            <w:webHidden/>
          </w:rPr>
          <w:instrText xml:space="preserve"> </w:instrText>
        </w:r>
        <w:r w:rsidR="00475F49">
          <w:rPr>
            <w:noProof/>
            <w:webHidden/>
          </w:rPr>
          <w:instrText>PAGEREF _Toc239657333 \h</w:instrText>
        </w:r>
        <w:r w:rsidR="00475F49">
          <w:rPr>
            <w:rFonts w:hint="eastAsia"/>
            <w:noProof/>
            <w:webHidden/>
          </w:rPr>
          <w:instrText xml:space="preserve"> </w:instrText>
        </w:r>
        <w:r w:rsidR="00475F49">
          <w:rPr>
            <w:rFonts w:hint="eastAsia"/>
            <w:noProof/>
            <w:webHidden/>
          </w:rPr>
        </w:r>
        <w:r w:rsidR="00475F49">
          <w:rPr>
            <w:rFonts w:hint="eastAsia"/>
            <w:noProof/>
            <w:webHidden/>
          </w:rPr>
          <w:fldChar w:fldCharType="separate"/>
        </w:r>
        <w:r w:rsidR="00475F49">
          <w:rPr>
            <w:noProof/>
            <w:webHidden/>
          </w:rPr>
          <w:t>4</w:t>
        </w:r>
        <w:r w:rsidR="00475F49">
          <w:rPr>
            <w:rFonts w:hint="eastAsia"/>
            <w:noProof/>
            <w:webHidden/>
          </w:rPr>
          <w:fldChar w:fldCharType="end"/>
        </w:r>
      </w:hyperlink>
    </w:p>
    <w:p w14:paraId="4FEC3C16" w14:textId="6C4D3938" w:rsidR="00475F49" w:rsidRDefault="00475F49">
      <w:pPr>
        <w:pStyle w:val="TOC2"/>
        <w:tabs>
          <w:tab w:val="left" w:pos="1260"/>
          <w:tab w:val="right" w:leader="dot" w:pos="8296"/>
        </w:tabs>
        <w:rPr>
          <w:rFonts w:asciiTheme="minorHAnsi" w:eastAsiaTheme="minorEastAsia" w:hAnsiTheme="minorHAnsi" w:cstheme="minorBidi" w:hint="eastAsia"/>
          <w:noProof/>
          <w:sz w:val="22"/>
          <w14:ligatures w14:val="standardContextual"/>
        </w:rPr>
      </w:pPr>
      <w:hyperlink w:anchor="_Toc239657334" w:history="1">
        <w:r w:rsidRPr="00281988">
          <w:rPr>
            <w:rStyle w:val="aff1"/>
            <w:noProof/>
          </w:rPr>
          <w:t>1.1</w:t>
        </w:r>
        <w:r>
          <w:rPr>
            <w:rFonts w:asciiTheme="minorHAnsi" w:eastAsiaTheme="minorEastAsia" w:hAnsiTheme="minorHAnsi" w:cstheme="minorBidi" w:hint="eastAsia"/>
            <w:noProof/>
            <w:sz w:val="22"/>
            <w14:ligatures w14:val="standardContextual"/>
          </w:rPr>
          <w:tab/>
        </w:r>
        <w:r w:rsidRPr="00281988">
          <w:rPr>
            <w:rStyle w:val="aff1"/>
            <w:noProof/>
          </w:rPr>
          <w:t>背景和基础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4CA0251" w14:textId="2FE65382" w:rsidR="00475F49" w:rsidRDefault="00475F49">
      <w:pPr>
        <w:pStyle w:val="TOC2"/>
        <w:tabs>
          <w:tab w:val="left" w:pos="1260"/>
          <w:tab w:val="right" w:leader="dot" w:pos="8296"/>
        </w:tabs>
        <w:rPr>
          <w:rFonts w:asciiTheme="minorHAnsi" w:eastAsiaTheme="minorEastAsia" w:hAnsiTheme="minorHAnsi" w:cstheme="minorBidi" w:hint="eastAsia"/>
          <w:noProof/>
          <w:sz w:val="22"/>
          <w14:ligatures w14:val="standardContextual"/>
        </w:rPr>
      </w:pPr>
      <w:hyperlink w:anchor="_Toc239657335" w:history="1">
        <w:r w:rsidRPr="00281988">
          <w:rPr>
            <w:rStyle w:val="aff1"/>
            <w:noProof/>
          </w:rPr>
          <w:t>1.2</w:t>
        </w:r>
        <w:r>
          <w:rPr>
            <w:rFonts w:asciiTheme="minorHAnsi" w:eastAsiaTheme="minorEastAsia" w:hAnsiTheme="minorHAnsi" w:cstheme="minorBidi" w:hint="eastAsia"/>
            <w:noProof/>
            <w:sz w:val="22"/>
            <w14:ligatures w14:val="standardContextual"/>
          </w:rPr>
          <w:tab/>
        </w:r>
        <w:r w:rsidRPr="00281988">
          <w:rPr>
            <w:rStyle w:val="aff1"/>
            <w:noProof/>
          </w:rPr>
          <w:t>场景和价值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4C7AD99" w14:textId="56148F26"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36" w:history="1">
        <w:r w:rsidRPr="00281988">
          <w:rPr>
            <w:rStyle w:val="aff1"/>
            <w:noProof/>
          </w:rPr>
          <w:t>1.2.1</w:t>
        </w:r>
        <w:r>
          <w:rPr>
            <w:rFonts w:asciiTheme="minorHAnsi" w:eastAsiaTheme="minorEastAsia" w:hAnsiTheme="minorHAnsi" w:cstheme="minorBidi" w:hint="eastAsia"/>
            <w:noProof/>
            <w:sz w:val="22"/>
            <w14:ligatures w14:val="standardContextual"/>
          </w:rPr>
          <w:tab/>
        </w:r>
        <w:r w:rsidRPr="00281988">
          <w:rPr>
            <w:rStyle w:val="aff1"/>
            <w:noProof/>
          </w:rPr>
          <w:t>项目安全效益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B5BAE0F" w14:textId="287D179F"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37" w:history="1">
        <w:r w:rsidRPr="00281988">
          <w:rPr>
            <w:rStyle w:val="aff1"/>
            <w:noProof/>
          </w:rPr>
          <w:t>1.2.2</w:t>
        </w:r>
        <w:r>
          <w:rPr>
            <w:rFonts w:asciiTheme="minorHAnsi" w:eastAsiaTheme="minorEastAsia" w:hAnsiTheme="minorHAnsi" w:cstheme="minorBidi" w:hint="eastAsia"/>
            <w:noProof/>
            <w:sz w:val="22"/>
            <w14:ligatures w14:val="standardContextual"/>
          </w:rPr>
          <w:tab/>
        </w:r>
        <w:r w:rsidRPr="00281988">
          <w:rPr>
            <w:rStyle w:val="aff1"/>
            <w:noProof/>
          </w:rPr>
          <w:t>项目经济效益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31495E" w14:textId="32E17573"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38" w:history="1">
        <w:r w:rsidRPr="00281988">
          <w:rPr>
            <w:rStyle w:val="aff1"/>
            <w:noProof/>
          </w:rPr>
          <w:t>1.2.3</w:t>
        </w:r>
        <w:r>
          <w:rPr>
            <w:rFonts w:asciiTheme="minorHAnsi" w:eastAsiaTheme="minorEastAsia" w:hAnsiTheme="minorHAnsi" w:cstheme="minorBidi" w:hint="eastAsia"/>
            <w:noProof/>
            <w:sz w:val="22"/>
            <w14:ligatures w14:val="standardContextual"/>
          </w:rPr>
          <w:tab/>
        </w:r>
        <w:r w:rsidRPr="00281988">
          <w:rPr>
            <w:rStyle w:val="aff1"/>
            <w:noProof/>
          </w:rPr>
          <w:t>推广前景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8D885C5" w14:textId="1E033829" w:rsidR="00475F49" w:rsidRDefault="00475F49">
      <w:pPr>
        <w:pStyle w:val="TOC2"/>
        <w:tabs>
          <w:tab w:val="left" w:pos="1260"/>
          <w:tab w:val="right" w:leader="dot" w:pos="8296"/>
        </w:tabs>
        <w:rPr>
          <w:rFonts w:asciiTheme="minorHAnsi" w:eastAsiaTheme="minorEastAsia" w:hAnsiTheme="minorHAnsi" w:cstheme="minorBidi" w:hint="eastAsia"/>
          <w:noProof/>
          <w:sz w:val="22"/>
          <w14:ligatures w14:val="standardContextual"/>
        </w:rPr>
      </w:pPr>
      <w:hyperlink w:anchor="_Toc239657339" w:history="1">
        <w:r w:rsidRPr="00281988">
          <w:rPr>
            <w:rStyle w:val="aff1"/>
            <w:noProof/>
          </w:rPr>
          <w:t>1.3</w:t>
        </w:r>
        <w:r>
          <w:rPr>
            <w:rFonts w:asciiTheme="minorHAnsi" w:eastAsiaTheme="minorEastAsia" w:hAnsiTheme="minorHAnsi" w:cstheme="minorBidi" w:hint="eastAsia"/>
            <w:noProof/>
            <w:sz w:val="22"/>
            <w14:ligatures w14:val="standardContextual"/>
          </w:rPr>
          <w:tab/>
        </w:r>
        <w:r w:rsidRPr="00281988">
          <w:rPr>
            <w:rStyle w:val="aff1"/>
            <w:noProof/>
          </w:rPr>
          <w:t>所需支持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590C29D" w14:textId="75588463"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40" w:history="1">
        <w:r w:rsidRPr="00281988">
          <w:rPr>
            <w:rStyle w:val="aff1"/>
            <w:noProof/>
          </w:rPr>
          <w:t>1.3.1</w:t>
        </w:r>
        <w:r>
          <w:rPr>
            <w:rFonts w:asciiTheme="minorHAnsi" w:eastAsiaTheme="minorEastAsia" w:hAnsiTheme="minorHAnsi" w:cstheme="minorBidi" w:hint="eastAsia"/>
            <w:noProof/>
            <w:sz w:val="22"/>
            <w14:ligatures w14:val="standardContextual"/>
          </w:rPr>
          <w:tab/>
        </w:r>
        <w:r w:rsidRPr="00281988">
          <w:rPr>
            <w:rStyle w:val="aff1"/>
            <w:noProof/>
          </w:rPr>
          <w:t>硬件平台的论证和选择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D86D808" w14:textId="0EC21B8B"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41" w:history="1">
        <w:r w:rsidRPr="00281988">
          <w:rPr>
            <w:rStyle w:val="aff1"/>
            <w:noProof/>
          </w:rPr>
          <w:t>1.3.2</w:t>
        </w:r>
        <w:r>
          <w:rPr>
            <w:rFonts w:asciiTheme="minorHAnsi" w:eastAsiaTheme="minorEastAsia" w:hAnsiTheme="minorHAnsi" w:cstheme="minorBidi" w:hint="eastAsia"/>
            <w:noProof/>
            <w:sz w:val="22"/>
            <w14:ligatures w14:val="standardContextual"/>
          </w:rPr>
          <w:tab/>
        </w:r>
        <w:r w:rsidRPr="00281988">
          <w:rPr>
            <w:rStyle w:val="aff1"/>
            <w:noProof/>
          </w:rPr>
          <w:t>软件平台的论证和选择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91A59F7" w14:textId="79C8FFBD" w:rsidR="00475F49" w:rsidRDefault="00475F49">
      <w:pPr>
        <w:pStyle w:val="TOC1"/>
        <w:tabs>
          <w:tab w:val="left" w:pos="420"/>
          <w:tab w:val="right" w:leader="dot" w:pos="8296"/>
        </w:tabs>
        <w:spacing w:before="31" w:after="31"/>
        <w:rPr>
          <w:rFonts w:asciiTheme="minorHAnsi" w:eastAsiaTheme="minorEastAsia" w:hAnsiTheme="minorHAnsi" w:cstheme="minorBidi" w:hint="eastAsia"/>
          <w:b w:val="0"/>
          <w:noProof/>
          <w:sz w:val="22"/>
          <w14:ligatures w14:val="standardContextual"/>
        </w:rPr>
      </w:pPr>
      <w:hyperlink w:anchor="_Toc239657342" w:history="1">
        <w:r w:rsidRPr="00281988">
          <w:rPr>
            <w:rStyle w:val="aff1"/>
            <w:noProof/>
          </w:rPr>
          <w:t>2</w:t>
        </w:r>
        <w:r>
          <w:rPr>
            <w:rFonts w:asciiTheme="minorHAnsi" w:eastAsiaTheme="minorEastAsia" w:hAnsiTheme="minorHAnsi" w:cstheme="minorBidi" w:hint="eastAsia"/>
            <w:b w:val="0"/>
            <w:noProof/>
            <w:sz w:val="22"/>
            <w14:ligatures w14:val="standardContextual"/>
          </w:rPr>
          <w:tab/>
        </w:r>
        <w:r w:rsidRPr="00281988">
          <w:rPr>
            <w:rStyle w:val="aff1"/>
            <w:noProof/>
          </w:rPr>
          <w:t>项目规划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2FA0EE7" w14:textId="5D846712" w:rsidR="00475F49" w:rsidRDefault="00475F49">
      <w:pPr>
        <w:pStyle w:val="TOC2"/>
        <w:tabs>
          <w:tab w:val="left" w:pos="1260"/>
          <w:tab w:val="right" w:leader="dot" w:pos="8296"/>
        </w:tabs>
        <w:rPr>
          <w:rFonts w:asciiTheme="minorHAnsi" w:eastAsiaTheme="minorEastAsia" w:hAnsiTheme="minorHAnsi" w:cstheme="minorBidi" w:hint="eastAsia"/>
          <w:noProof/>
          <w:sz w:val="22"/>
          <w14:ligatures w14:val="standardContextual"/>
        </w:rPr>
      </w:pPr>
      <w:hyperlink w:anchor="_Toc239657343" w:history="1">
        <w:r w:rsidRPr="00281988">
          <w:rPr>
            <w:rStyle w:val="aff1"/>
            <w:noProof/>
          </w:rPr>
          <w:t>2.1</w:t>
        </w:r>
        <w:r>
          <w:rPr>
            <w:rFonts w:asciiTheme="minorHAnsi" w:eastAsiaTheme="minorEastAsia" w:hAnsiTheme="minorHAnsi" w:cstheme="minorBidi" w:hint="eastAsia"/>
            <w:noProof/>
            <w:sz w:val="22"/>
            <w14:ligatures w14:val="standardContextual"/>
          </w:rPr>
          <w:tab/>
        </w:r>
        <w:r w:rsidRPr="00281988">
          <w:rPr>
            <w:rStyle w:val="aff1"/>
            <w:noProof/>
          </w:rPr>
          <w:t>整体目标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E1A9A45" w14:textId="46971E3E" w:rsidR="00475F49" w:rsidRDefault="00475F49">
      <w:pPr>
        <w:pStyle w:val="TOC2"/>
        <w:tabs>
          <w:tab w:val="left" w:pos="1260"/>
          <w:tab w:val="right" w:leader="dot" w:pos="8296"/>
        </w:tabs>
        <w:rPr>
          <w:rFonts w:asciiTheme="minorHAnsi" w:eastAsiaTheme="minorEastAsia" w:hAnsiTheme="minorHAnsi" w:cstheme="minorBidi" w:hint="eastAsia"/>
          <w:noProof/>
          <w:sz w:val="22"/>
          <w14:ligatures w14:val="standardContextual"/>
        </w:rPr>
      </w:pPr>
      <w:hyperlink w:anchor="_Toc239657344" w:history="1">
        <w:r w:rsidRPr="00281988">
          <w:rPr>
            <w:rStyle w:val="aff1"/>
            <w:noProof/>
          </w:rPr>
          <w:t>2.2</w:t>
        </w:r>
        <w:r>
          <w:rPr>
            <w:rFonts w:asciiTheme="minorHAnsi" w:eastAsiaTheme="minorEastAsia" w:hAnsiTheme="minorHAnsi" w:cstheme="minorBidi" w:hint="eastAsia"/>
            <w:noProof/>
            <w:sz w:val="22"/>
            <w14:ligatures w14:val="standardContextual"/>
          </w:rPr>
          <w:tab/>
        </w:r>
        <w:r w:rsidRPr="00281988">
          <w:rPr>
            <w:rStyle w:val="aff1"/>
            <w:noProof/>
          </w:rPr>
          <w:t>技术创新点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D9D278D" w14:textId="1D302D9A"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45" w:history="1">
        <w:r w:rsidRPr="00281988">
          <w:rPr>
            <w:rStyle w:val="aff1"/>
            <w:noProof/>
          </w:rPr>
          <w:t>2.2.1</w:t>
        </w:r>
        <w:r>
          <w:rPr>
            <w:rFonts w:asciiTheme="minorHAnsi" w:eastAsiaTheme="minorEastAsia" w:hAnsiTheme="minorHAnsi" w:cstheme="minorBidi" w:hint="eastAsia"/>
            <w:noProof/>
            <w:sz w:val="22"/>
            <w14:ligatures w14:val="standardContextual"/>
          </w:rPr>
          <w:tab/>
        </w:r>
        <w:r w:rsidRPr="00281988">
          <w:rPr>
            <w:rStyle w:val="aff1"/>
            <w:noProof/>
          </w:rPr>
          <w:t>作品难点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10327EF" w14:textId="5A7E09AF"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46" w:history="1">
        <w:r w:rsidRPr="00281988">
          <w:rPr>
            <w:rStyle w:val="aff1"/>
            <w:noProof/>
          </w:rPr>
          <w:t>2.2.2</w:t>
        </w:r>
        <w:r>
          <w:rPr>
            <w:rFonts w:asciiTheme="minorHAnsi" w:eastAsiaTheme="minorEastAsia" w:hAnsiTheme="minorHAnsi" w:cstheme="minorBidi" w:hint="eastAsia"/>
            <w:noProof/>
            <w:sz w:val="22"/>
            <w14:ligatures w14:val="standardContextual"/>
          </w:rPr>
          <w:tab/>
        </w:r>
        <w:r w:rsidRPr="00281988">
          <w:rPr>
            <w:rStyle w:val="aff1"/>
            <w:noProof/>
          </w:rPr>
          <w:t>作品创新点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11FE241" w14:textId="166A044B" w:rsidR="00475F49" w:rsidRDefault="00475F49">
      <w:pPr>
        <w:pStyle w:val="TOC2"/>
        <w:tabs>
          <w:tab w:val="left" w:pos="1260"/>
          <w:tab w:val="right" w:leader="dot" w:pos="8296"/>
        </w:tabs>
        <w:rPr>
          <w:rFonts w:asciiTheme="minorHAnsi" w:eastAsiaTheme="minorEastAsia" w:hAnsiTheme="minorHAnsi" w:cstheme="minorBidi" w:hint="eastAsia"/>
          <w:noProof/>
          <w:sz w:val="22"/>
          <w14:ligatures w14:val="standardContextual"/>
        </w:rPr>
      </w:pPr>
      <w:hyperlink w:anchor="_Toc239657347" w:history="1">
        <w:r w:rsidRPr="00281988">
          <w:rPr>
            <w:rStyle w:val="aff1"/>
            <w:noProof/>
          </w:rPr>
          <w:t>2.3</w:t>
        </w:r>
        <w:r>
          <w:rPr>
            <w:rFonts w:asciiTheme="minorHAnsi" w:eastAsiaTheme="minorEastAsia" w:hAnsiTheme="minorHAnsi" w:cstheme="minorBidi" w:hint="eastAsia"/>
            <w:noProof/>
            <w:sz w:val="22"/>
            <w14:ligatures w14:val="standardContextual"/>
          </w:rPr>
          <w:tab/>
        </w:r>
        <w:r w:rsidRPr="00281988">
          <w:rPr>
            <w:rStyle w:val="aff1"/>
            <w:noProof/>
          </w:rPr>
          <w:t>硬件设备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F3796B4" w14:textId="5D2CE20A"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48" w:history="1">
        <w:r w:rsidRPr="00281988">
          <w:rPr>
            <w:rStyle w:val="aff1"/>
            <w:noProof/>
          </w:rPr>
          <w:t>2.3.1</w:t>
        </w:r>
        <w:r>
          <w:rPr>
            <w:rFonts w:asciiTheme="minorHAnsi" w:eastAsiaTheme="minorEastAsia" w:hAnsiTheme="minorHAnsi" w:cstheme="minorBidi" w:hint="eastAsia"/>
            <w:noProof/>
            <w:sz w:val="22"/>
            <w14:ligatures w14:val="standardContextual"/>
          </w:rPr>
          <w:tab/>
        </w:r>
        <w:r w:rsidRPr="00281988">
          <w:rPr>
            <w:rStyle w:val="aff1"/>
            <w:noProof/>
          </w:rPr>
          <w:t>显微镜视觉采集系统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29D4EFB" w14:textId="79D6784C"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49" w:history="1">
        <w:r w:rsidRPr="00281988">
          <w:rPr>
            <w:rStyle w:val="aff1"/>
            <w:noProof/>
          </w:rPr>
          <w:t>2.3.2</w:t>
        </w:r>
        <w:r>
          <w:rPr>
            <w:rFonts w:asciiTheme="minorHAnsi" w:eastAsiaTheme="minorEastAsia" w:hAnsiTheme="minorHAnsi" w:cstheme="minorBidi" w:hint="eastAsia"/>
            <w:noProof/>
            <w:sz w:val="22"/>
            <w14:ligatures w14:val="standardContextual"/>
          </w:rPr>
          <w:tab/>
        </w:r>
        <w:r w:rsidRPr="00281988">
          <w:rPr>
            <w:rStyle w:val="aff1"/>
            <w:noProof/>
          </w:rPr>
          <w:t>多轴位移台与控制器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7EBE572" w14:textId="1A06A8B1"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50" w:history="1">
        <w:r w:rsidRPr="00281988">
          <w:rPr>
            <w:rStyle w:val="aff1"/>
            <w:rFonts w:eastAsia="黑体"/>
            <w:noProof/>
            <w:lang w:bidi="ar"/>
          </w:rPr>
          <w:t>2.3.3</w:t>
        </w:r>
        <w:r>
          <w:rPr>
            <w:rFonts w:asciiTheme="minorHAnsi" w:eastAsiaTheme="minorEastAsia" w:hAnsiTheme="minorHAnsi" w:cstheme="minorBidi" w:hint="eastAsia"/>
            <w:noProof/>
            <w:sz w:val="22"/>
            <w14:ligatures w14:val="standardContextual"/>
          </w:rPr>
          <w:tab/>
        </w:r>
        <w:r w:rsidRPr="00281988">
          <w:rPr>
            <w:rStyle w:val="aff1"/>
            <w:noProof/>
          </w:rPr>
          <w:t>Newport 8742</w:t>
        </w:r>
        <w:r w:rsidRPr="00281988">
          <w:rPr>
            <w:rStyle w:val="aff1"/>
            <w:noProof/>
          </w:rPr>
          <w:t>四轴压电伺服驱动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FCE46B1" w14:textId="7D10D63A"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51" w:history="1">
        <w:r w:rsidRPr="00281988">
          <w:rPr>
            <w:rStyle w:val="aff1"/>
            <w:noProof/>
          </w:rPr>
          <w:t>2.3.4</w:t>
        </w:r>
        <w:r>
          <w:rPr>
            <w:rFonts w:asciiTheme="minorHAnsi" w:eastAsiaTheme="minorEastAsia" w:hAnsiTheme="minorHAnsi" w:cstheme="minorBidi" w:hint="eastAsia"/>
            <w:noProof/>
            <w:sz w:val="22"/>
            <w14:ligatures w14:val="standardContextual"/>
          </w:rPr>
          <w:tab/>
        </w:r>
        <w:r w:rsidRPr="00281988">
          <w:rPr>
            <w:rStyle w:val="aff1"/>
            <w:noProof/>
          </w:rPr>
          <w:t>光学平台与光路布局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7ACCF2" w14:textId="74DEFD50"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52" w:history="1">
        <w:r w:rsidRPr="00281988">
          <w:rPr>
            <w:rStyle w:val="aff1"/>
            <w:noProof/>
          </w:rPr>
          <w:t>2.3.5</w:t>
        </w:r>
        <w:r>
          <w:rPr>
            <w:rFonts w:asciiTheme="minorHAnsi" w:eastAsiaTheme="minorEastAsia" w:hAnsiTheme="minorHAnsi" w:cstheme="minorBidi" w:hint="eastAsia"/>
            <w:noProof/>
            <w:sz w:val="22"/>
            <w14:ligatures w14:val="standardContextual"/>
          </w:rPr>
          <w:tab/>
        </w:r>
        <w:r w:rsidRPr="00281988">
          <w:rPr>
            <w:rStyle w:val="aff1"/>
            <w:noProof/>
          </w:rPr>
          <w:t>激光切割系统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D150ED1" w14:textId="4FAAAF9E" w:rsidR="00475F49" w:rsidRDefault="00475F49">
      <w:pPr>
        <w:pStyle w:val="TOC2"/>
        <w:tabs>
          <w:tab w:val="left" w:pos="1260"/>
          <w:tab w:val="right" w:leader="dot" w:pos="8296"/>
        </w:tabs>
        <w:rPr>
          <w:rFonts w:asciiTheme="minorHAnsi" w:eastAsiaTheme="minorEastAsia" w:hAnsiTheme="minorHAnsi" w:cstheme="minorBidi" w:hint="eastAsia"/>
          <w:noProof/>
          <w:sz w:val="22"/>
          <w14:ligatures w14:val="standardContextual"/>
        </w:rPr>
      </w:pPr>
      <w:hyperlink w:anchor="_Toc239657353" w:history="1">
        <w:r w:rsidRPr="00281988">
          <w:rPr>
            <w:rStyle w:val="aff1"/>
            <w:noProof/>
          </w:rPr>
          <w:t>2.4</w:t>
        </w:r>
        <w:r>
          <w:rPr>
            <w:rFonts w:asciiTheme="minorHAnsi" w:eastAsiaTheme="minorEastAsia" w:hAnsiTheme="minorHAnsi" w:cstheme="minorBidi" w:hint="eastAsia"/>
            <w:noProof/>
            <w:sz w:val="22"/>
            <w14:ligatures w14:val="standardContextual"/>
          </w:rPr>
          <w:tab/>
        </w:r>
        <w:r w:rsidRPr="00281988">
          <w:rPr>
            <w:rStyle w:val="aff1"/>
            <w:noProof/>
          </w:rPr>
          <w:t>算法原理分析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BE65CE4" w14:textId="080DE022"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54" w:history="1">
        <w:r w:rsidRPr="00281988">
          <w:rPr>
            <w:rStyle w:val="aff1"/>
            <w:noProof/>
          </w:rPr>
          <w:t>2.4.1</w:t>
        </w:r>
        <w:r>
          <w:rPr>
            <w:rFonts w:asciiTheme="minorHAnsi" w:eastAsiaTheme="minorEastAsia" w:hAnsiTheme="minorHAnsi" w:cstheme="minorBidi" w:hint="eastAsia"/>
            <w:noProof/>
            <w:sz w:val="22"/>
            <w14:ligatures w14:val="standardContextual"/>
          </w:rPr>
          <w:tab/>
        </w:r>
        <w:r w:rsidRPr="00281988">
          <w:rPr>
            <w:rStyle w:val="aff1"/>
            <w:noProof/>
          </w:rPr>
          <w:t>Dinov2</w:t>
        </w:r>
        <w:r w:rsidRPr="00281988">
          <w:rPr>
            <w:rStyle w:val="aff1"/>
            <w:noProof/>
          </w:rPr>
          <w:t>特征提取与语义分割模块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865F10" w14:textId="4618950A"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55" w:history="1">
        <w:r w:rsidRPr="00281988">
          <w:rPr>
            <w:rStyle w:val="aff1"/>
            <w:noProof/>
            <w:kern w:val="0"/>
            <w:lang w:val="x-none" w:eastAsia="x-none"/>
          </w:rPr>
          <w:t>2.4.2</w:t>
        </w:r>
        <w:r>
          <w:rPr>
            <w:rFonts w:asciiTheme="minorHAnsi" w:eastAsiaTheme="minorEastAsia" w:hAnsiTheme="minorHAnsi" w:cstheme="minorBidi" w:hint="eastAsia"/>
            <w:noProof/>
            <w:sz w:val="22"/>
            <w14:ligatures w14:val="standardContextual"/>
          </w:rPr>
          <w:tab/>
        </w:r>
        <w:r w:rsidRPr="00281988">
          <w:rPr>
            <w:rStyle w:val="aff1"/>
            <w:noProof/>
          </w:rPr>
          <w:t>SLAM</w:t>
        </w:r>
        <w:r w:rsidRPr="00281988">
          <w:rPr>
            <w:rStyle w:val="aff1"/>
            <w:noProof/>
          </w:rPr>
          <w:t>全局地图拼接模块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F9A030" w14:textId="6D7147C1"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56" w:history="1">
        <w:r w:rsidRPr="00281988">
          <w:rPr>
            <w:rStyle w:val="aff1"/>
            <w:noProof/>
          </w:rPr>
          <w:t>2.4.3</w:t>
        </w:r>
        <w:r>
          <w:rPr>
            <w:rFonts w:asciiTheme="minorHAnsi" w:eastAsiaTheme="minorEastAsia" w:hAnsiTheme="minorHAnsi" w:cstheme="minorBidi" w:hint="eastAsia"/>
            <w:noProof/>
            <w:sz w:val="22"/>
            <w14:ligatures w14:val="standardContextual"/>
          </w:rPr>
          <w:tab/>
        </w:r>
        <w:r w:rsidRPr="00281988">
          <w:rPr>
            <w:rStyle w:val="aff1"/>
            <w:noProof/>
          </w:rPr>
          <w:t>骨架提取与路径规划模块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3830DD5" w14:textId="35F786CE"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57" w:history="1">
        <w:r w:rsidRPr="00281988">
          <w:rPr>
            <w:rStyle w:val="aff1"/>
            <w:noProof/>
          </w:rPr>
          <w:t>2.4.4</w:t>
        </w:r>
        <w:r>
          <w:rPr>
            <w:rFonts w:asciiTheme="minorHAnsi" w:eastAsiaTheme="minorEastAsia" w:hAnsiTheme="minorHAnsi" w:cstheme="minorBidi" w:hint="eastAsia"/>
            <w:noProof/>
            <w:sz w:val="22"/>
            <w14:ligatures w14:val="standardContextual"/>
          </w:rPr>
          <w:tab/>
        </w:r>
        <w:r w:rsidRPr="00281988">
          <w:rPr>
            <w:rStyle w:val="aff1"/>
            <w:noProof/>
          </w:rPr>
          <w:t>多轴协同控制模块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5B6674A" w14:textId="0B54926A" w:rsidR="00475F49" w:rsidRDefault="00475F49">
      <w:pPr>
        <w:pStyle w:val="TOC1"/>
        <w:tabs>
          <w:tab w:val="left" w:pos="420"/>
          <w:tab w:val="right" w:leader="dot" w:pos="8296"/>
        </w:tabs>
        <w:spacing w:before="31" w:after="31"/>
        <w:rPr>
          <w:rFonts w:asciiTheme="minorHAnsi" w:eastAsiaTheme="minorEastAsia" w:hAnsiTheme="minorHAnsi" w:cstheme="minorBidi" w:hint="eastAsia"/>
          <w:b w:val="0"/>
          <w:noProof/>
          <w:sz w:val="22"/>
          <w14:ligatures w14:val="standardContextual"/>
        </w:rPr>
      </w:pPr>
      <w:hyperlink w:anchor="_Toc239657358" w:history="1">
        <w:r w:rsidRPr="00281988">
          <w:rPr>
            <w:rStyle w:val="aff1"/>
            <w:noProof/>
          </w:rPr>
          <w:t>3</w:t>
        </w:r>
        <w:r>
          <w:rPr>
            <w:rFonts w:asciiTheme="minorHAnsi" w:eastAsiaTheme="minorEastAsia" w:hAnsiTheme="minorHAnsi" w:cstheme="minorBidi" w:hint="eastAsia"/>
            <w:b w:val="0"/>
            <w:noProof/>
            <w:sz w:val="22"/>
            <w14:ligatures w14:val="standardContextual"/>
          </w:rPr>
          <w:tab/>
        </w:r>
        <w:r w:rsidRPr="00281988">
          <w:rPr>
            <w:rStyle w:val="aff1"/>
            <w:noProof/>
          </w:rPr>
          <w:t>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1A56F16" w14:textId="788F7970" w:rsidR="00475F49" w:rsidRDefault="00475F49">
      <w:pPr>
        <w:pStyle w:val="TOC2"/>
        <w:tabs>
          <w:tab w:val="left" w:pos="1260"/>
          <w:tab w:val="right" w:leader="dot" w:pos="8296"/>
        </w:tabs>
        <w:rPr>
          <w:rFonts w:asciiTheme="minorHAnsi" w:eastAsiaTheme="minorEastAsia" w:hAnsiTheme="minorHAnsi" w:cstheme="minorBidi" w:hint="eastAsia"/>
          <w:noProof/>
          <w:sz w:val="22"/>
          <w14:ligatures w14:val="standardContextual"/>
        </w:rPr>
      </w:pPr>
      <w:hyperlink w:anchor="_Toc239657359" w:history="1">
        <w:r w:rsidRPr="00281988">
          <w:rPr>
            <w:rStyle w:val="aff1"/>
            <w:noProof/>
          </w:rPr>
          <w:t>3.1</w:t>
        </w:r>
        <w:r>
          <w:rPr>
            <w:rFonts w:asciiTheme="minorHAnsi" w:eastAsiaTheme="minorEastAsia" w:hAnsiTheme="minorHAnsi" w:cstheme="minorBidi" w:hint="eastAsia"/>
            <w:noProof/>
            <w:sz w:val="22"/>
            <w14:ligatures w14:val="standardContextual"/>
          </w:rPr>
          <w:tab/>
        </w:r>
        <w:r w:rsidRPr="00281988">
          <w:rPr>
            <w:rStyle w:val="aff1"/>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2A37A7B" w14:textId="3958CBDB"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60" w:history="1">
        <w:r w:rsidRPr="00281988">
          <w:rPr>
            <w:rStyle w:val="aff1"/>
            <w:noProof/>
          </w:rPr>
          <w:t>3.1.1</w:t>
        </w:r>
        <w:r>
          <w:rPr>
            <w:rFonts w:asciiTheme="minorHAnsi" w:eastAsiaTheme="minorEastAsia" w:hAnsiTheme="minorHAnsi" w:cstheme="minorBidi" w:hint="eastAsia"/>
            <w:noProof/>
            <w:sz w:val="22"/>
            <w14:ligatures w14:val="standardContextual"/>
          </w:rPr>
          <w:tab/>
        </w:r>
        <w:r w:rsidRPr="00281988">
          <w:rPr>
            <w:rStyle w:val="aff1"/>
            <w:noProof/>
          </w:rPr>
          <w:t>语义分割模型分析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49E9234" w14:textId="4B7ABEED"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61" w:history="1">
        <w:r w:rsidRPr="00281988">
          <w:rPr>
            <w:rStyle w:val="aff1"/>
            <w:noProof/>
          </w:rPr>
          <w:t>3.1.2</w:t>
        </w:r>
        <w:r>
          <w:rPr>
            <w:rFonts w:asciiTheme="minorHAnsi" w:eastAsiaTheme="minorEastAsia" w:hAnsiTheme="minorHAnsi" w:cstheme="minorBidi" w:hint="eastAsia"/>
            <w:noProof/>
            <w:sz w:val="22"/>
            <w14:ligatures w14:val="standardContextual"/>
          </w:rPr>
          <w:tab/>
        </w:r>
        <w:r w:rsidRPr="00281988">
          <w:rPr>
            <w:rStyle w:val="aff1"/>
            <w:noProof/>
          </w:rPr>
          <w:t>路径规划算法分析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25BC6B5" w14:textId="4C24AC25"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62" w:history="1">
        <w:r w:rsidRPr="00281988">
          <w:rPr>
            <w:rStyle w:val="aff1"/>
            <w:noProof/>
          </w:rPr>
          <w:t>3.1.3</w:t>
        </w:r>
        <w:r>
          <w:rPr>
            <w:rFonts w:asciiTheme="minorHAnsi" w:eastAsiaTheme="minorEastAsia" w:hAnsiTheme="minorHAnsi" w:cstheme="minorBidi" w:hint="eastAsia"/>
            <w:noProof/>
            <w:sz w:val="22"/>
            <w14:ligatures w14:val="standardContextual"/>
          </w:rPr>
          <w:tab/>
        </w:r>
        <w:r w:rsidRPr="00281988">
          <w:rPr>
            <w:rStyle w:val="aff1"/>
            <w:noProof/>
          </w:rPr>
          <w:t>多轴运动控制平台分析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5E2E43A" w14:textId="5CA7EC06"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63" w:history="1">
        <w:r w:rsidRPr="00281988">
          <w:rPr>
            <w:rStyle w:val="aff1"/>
            <w:noProof/>
          </w:rPr>
          <w:t>3.1.4</w:t>
        </w:r>
        <w:r>
          <w:rPr>
            <w:rFonts w:asciiTheme="minorHAnsi" w:eastAsiaTheme="minorEastAsia" w:hAnsiTheme="minorHAnsi" w:cstheme="minorBidi" w:hint="eastAsia"/>
            <w:noProof/>
            <w:sz w:val="22"/>
            <w14:ligatures w14:val="standardContextual"/>
          </w:rPr>
          <w:tab/>
        </w:r>
        <w:r w:rsidRPr="00281988">
          <w:rPr>
            <w:rStyle w:val="aff1"/>
            <w:noProof/>
          </w:rPr>
          <w:t>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C5A29B5" w14:textId="48A8E614" w:rsidR="00475F49" w:rsidRDefault="00475F49">
      <w:pPr>
        <w:pStyle w:val="TOC2"/>
        <w:tabs>
          <w:tab w:val="left" w:pos="1260"/>
          <w:tab w:val="right" w:leader="dot" w:pos="8296"/>
        </w:tabs>
        <w:rPr>
          <w:rFonts w:asciiTheme="minorHAnsi" w:eastAsiaTheme="minorEastAsia" w:hAnsiTheme="minorHAnsi" w:cstheme="minorBidi" w:hint="eastAsia"/>
          <w:noProof/>
          <w:sz w:val="22"/>
          <w14:ligatures w14:val="standardContextual"/>
        </w:rPr>
      </w:pPr>
      <w:hyperlink w:anchor="_Toc239657364" w:history="1">
        <w:r w:rsidRPr="00281988">
          <w:rPr>
            <w:rStyle w:val="aff1"/>
            <w:noProof/>
          </w:rPr>
          <w:t>3.2</w:t>
        </w:r>
        <w:r>
          <w:rPr>
            <w:rFonts w:asciiTheme="minorHAnsi" w:eastAsiaTheme="minorEastAsia" w:hAnsiTheme="minorHAnsi" w:cstheme="minorBidi" w:hint="eastAsia"/>
            <w:noProof/>
            <w:sz w:val="22"/>
            <w14:ligatures w14:val="standardContextual"/>
          </w:rPr>
          <w:tab/>
        </w:r>
        <w:r w:rsidRPr="00281988">
          <w:rPr>
            <w:rStyle w:val="aff1"/>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9FEFE23" w14:textId="25954467"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65" w:history="1">
        <w:r w:rsidRPr="00281988">
          <w:rPr>
            <w:rStyle w:val="aff1"/>
            <w:noProof/>
          </w:rPr>
          <w:t>3.2.1</w:t>
        </w:r>
        <w:r>
          <w:rPr>
            <w:rFonts w:asciiTheme="minorHAnsi" w:eastAsiaTheme="minorEastAsia" w:hAnsiTheme="minorHAnsi" w:cstheme="minorBidi" w:hint="eastAsia"/>
            <w:noProof/>
            <w:sz w:val="22"/>
            <w14:ligatures w14:val="standardContextual"/>
          </w:rPr>
          <w:tab/>
        </w:r>
        <w:r w:rsidRPr="00281988">
          <w:rPr>
            <w:rStyle w:val="aff1"/>
            <w:noProof/>
          </w:rPr>
          <w:t>系统主程序设计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6686872" w14:textId="12F3BFB4"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66" w:history="1">
        <w:r w:rsidRPr="00281988">
          <w:rPr>
            <w:rStyle w:val="aff1"/>
            <w:noProof/>
          </w:rPr>
          <w:t>3.2.2</w:t>
        </w:r>
        <w:r>
          <w:rPr>
            <w:rFonts w:asciiTheme="minorHAnsi" w:eastAsiaTheme="minorEastAsia" w:hAnsiTheme="minorHAnsi" w:cstheme="minorBidi" w:hint="eastAsia"/>
            <w:noProof/>
            <w:sz w:val="22"/>
            <w14:ligatures w14:val="standardContextual"/>
          </w:rPr>
          <w:tab/>
        </w:r>
        <w:r w:rsidRPr="00281988">
          <w:rPr>
            <w:rStyle w:val="aff1"/>
            <w:noProof/>
          </w:rPr>
          <w:t>语义分割模块设计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7BAE31" w14:textId="32A327E6"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67" w:history="1">
        <w:r w:rsidRPr="00281988">
          <w:rPr>
            <w:rStyle w:val="aff1"/>
            <w:noProof/>
          </w:rPr>
          <w:t>3.2.3</w:t>
        </w:r>
        <w:r>
          <w:rPr>
            <w:rFonts w:asciiTheme="minorHAnsi" w:eastAsiaTheme="minorEastAsia" w:hAnsiTheme="minorHAnsi" w:cstheme="minorBidi" w:hint="eastAsia"/>
            <w:noProof/>
            <w:sz w:val="22"/>
            <w14:ligatures w14:val="standardContextual"/>
          </w:rPr>
          <w:tab/>
        </w:r>
        <w:r w:rsidRPr="00281988">
          <w:rPr>
            <w:rStyle w:val="aff1"/>
            <w:noProof/>
          </w:rPr>
          <w:t>全局地图构建与路径规划模块设计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D639EF" w14:textId="4F1A6D2A"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68" w:history="1">
        <w:r w:rsidRPr="00281988">
          <w:rPr>
            <w:rStyle w:val="aff1"/>
            <w:noProof/>
            <w:kern w:val="0"/>
            <w:lang w:val="x-none" w:eastAsia="x-none"/>
          </w:rPr>
          <w:t>3.2.4</w:t>
        </w:r>
        <w:r>
          <w:rPr>
            <w:rFonts w:asciiTheme="minorHAnsi" w:eastAsiaTheme="minorEastAsia" w:hAnsiTheme="minorHAnsi" w:cstheme="minorBidi" w:hint="eastAsia"/>
            <w:noProof/>
            <w:sz w:val="22"/>
            <w14:ligatures w14:val="standardContextual"/>
          </w:rPr>
          <w:tab/>
        </w:r>
        <w:r w:rsidRPr="00281988">
          <w:rPr>
            <w:rStyle w:val="aff1"/>
            <w:noProof/>
          </w:rPr>
          <w:t>多轴协同控制模块设计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A795F23" w14:textId="3D508D80" w:rsidR="00475F49" w:rsidRDefault="00475F49">
      <w:pPr>
        <w:pStyle w:val="TOC2"/>
        <w:tabs>
          <w:tab w:val="left" w:pos="1260"/>
          <w:tab w:val="right" w:leader="dot" w:pos="8296"/>
        </w:tabs>
        <w:rPr>
          <w:rFonts w:asciiTheme="minorHAnsi" w:eastAsiaTheme="minorEastAsia" w:hAnsiTheme="minorHAnsi" w:cstheme="minorBidi" w:hint="eastAsia"/>
          <w:noProof/>
          <w:sz w:val="22"/>
          <w14:ligatures w14:val="standardContextual"/>
        </w:rPr>
      </w:pPr>
      <w:hyperlink w:anchor="_Toc239657369" w:history="1">
        <w:r w:rsidRPr="00281988">
          <w:rPr>
            <w:rStyle w:val="aff1"/>
            <w:noProof/>
          </w:rPr>
          <w:t>3.3</w:t>
        </w:r>
        <w:r>
          <w:rPr>
            <w:rFonts w:asciiTheme="minorHAnsi" w:eastAsiaTheme="minorEastAsia" w:hAnsiTheme="minorHAnsi" w:cstheme="minorBidi" w:hint="eastAsia"/>
            <w:noProof/>
            <w:sz w:val="22"/>
            <w14:ligatures w14:val="standardContextual"/>
          </w:rPr>
          <w:tab/>
        </w:r>
        <w:r w:rsidRPr="00281988">
          <w:rPr>
            <w:rStyle w:val="aff1"/>
            <w:noProof/>
          </w:rPr>
          <w:t>系统测试与精度验证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D43AF56" w14:textId="04A96AC6"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70" w:history="1">
        <w:r w:rsidRPr="00281988">
          <w:rPr>
            <w:rStyle w:val="aff1"/>
            <w:noProof/>
          </w:rPr>
          <w:t>3.3.1</w:t>
        </w:r>
        <w:r>
          <w:rPr>
            <w:rFonts w:asciiTheme="minorHAnsi" w:eastAsiaTheme="minorEastAsia" w:hAnsiTheme="minorHAnsi" w:cstheme="minorBidi" w:hint="eastAsia"/>
            <w:noProof/>
            <w:sz w:val="22"/>
            <w14:ligatures w14:val="standardContextual"/>
          </w:rPr>
          <w:tab/>
        </w:r>
        <w:r w:rsidRPr="00281988">
          <w:rPr>
            <w:rStyle w:val="aff1"/>
            <w:noProof/>
          </w:rPr>
          <w:t>全局地图拼接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AA461E" w14:textId="17E3AD4E"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71" w:history="1">
        <w:r w:rsidRPr="00281988">
          <w:rPr>
            <w:rStyle w:val="aff1"/>
            <w:noProof/>
          </w:rPr>
          <w:t>3.3.2</w:t>
        </w:r>
        <w:r>
          <w:rPr>
            <w:rFonts w:asciiTheme="minorHAnsi" w:eastAsiaTheme="minorEastAsia" w:hAnsiTheme="minorHAnsi" w:cstheme="minorBidi" w:hint="eastAsia"/>
            <w:noProof/>
            <w:sz w:val="22"/>
            <w14:ligatures w14:val="standardContextual"/>
          </w:rPr>
          <w:tab/>
        </w:r>
        <w:r w:rsidRPr="00281988">
          <w:rPr>
            <w:rStyle w:val="aff1"/>
            <w:noProof/>
          </w:rPr>
          <w:t>芯片切割路径规划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750B87F" w14:textId="0196D6CD" w:rsidR="00475F49" w:rsidRDefault="00475F49">
      <w:pPr>
        <w:pStyle w:val="TOC3"/>
        <w:tabs>
          <w:tab w:val="left" w:pos="1680"/>
          <w:tab w:val="right" w:leader="dot" w:pos="8296"/>
        </w:tabs>
        <w:rPr>
          <w:rFonts w:asciiTheme="minorHAnsi" w:eastAsiaTheme="minorEastAsia" w:hAnsiTheme="minorHAnsi" w:cstheme="minorBidi" w:hint="eastAsia"/>
          <w:noProof/>
          <w:sz w:val="22"/>
          <w14:ligatures w14:val="standardContextual"/>
        </w:rPr>
      </w:pPr>
      <w:hyperlink w:anchor="_Toc239657372" w:history="1">
        <w:r w:rsidRPr="00281988">
          <w:rPr>
            <w:rStyle w:val="aff1"/>
            <w:noProof/>
          </w:rPr>
          <w:t>3.3.3</w:t>
        </w:r>
        <w:r>
          <w:rPr>
            <w:rFonts w:asciiTheme="minorHAnsi" w:eastAsiaTheme="minorEastAsia" w:hAnsiTheme="minorHAnsi" w:cstheme="minorBidi" w:hint="eastAsia"/>
            <w:noProof/>
            <w:sz w:val="22"/>
            <w14:ligatures w14:val="standardContextual"/>
          </w:rPr>
          <w:tab/>
        </w:r>
        <w:r w:rsidRPr="00281988">
          <w:rPr>
            <w:rStyle w:val="aff1"/>
            <w:noProof/>
          </w:rPr>
          <w:t>压电运动控制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EC2EAE7" w14:textId="31CF1ABE" w:rsidR="00475F49" w:rsidRDefault="00475F49">
      <w:pPr>
        <w:pStyle w:val="TOC1"/>
        <w:tabs>
          <w:tab w:val="left" w:pos="420"/>
          <w:tab w:val="right" w:leader="dot" w:pos="8296"/>
        </w:tabs>
        <w:spacing w:before="31" w:after="31"/>
        <w:rPr>
          <w:rFonts w:asciiTheme="minorHAnsi" w:eastAsiaTheme="minorEastAsia" w:hAnsiTheme="minorHAnsi" w:cstheme="minorBidi" w:hint="eastAsia"/>
          <w:b w:val="0"/>
          <w:noProof/>
          <w:sz w:val="22"/>
          <w14:ligatures w14:val="standardContextual"/>
        </w:rPr>
      </w:pPr>
      <w:hyperlink w:anchor="_Toc239657373" w:history="1">
        <w:r w:rsidRPr="00281988">
          <w:rPr>
            <w:rStyle w:val="aff1"/>
            <w:noProof/>
          </w:rPr>
          <w:t>4</w:t>
        </w:r>
        <w:r>
          <w:rPr>
            <w:rFonts w:asciiTheme="minorHAnsi" w:eastAsiaTheme="minorEastAsia" w:hAnsiTheme="minorHAnsi" w:cstheme="minorBidi" w:hint="eastAsia"/>
            <w:b w:val="0"/>
            <w:noProof/>
            <w:sz w:val="22"/>
            <w14:ligatures w14:val="standardContextual"/>
          </w:rPr>
          <w:tab/>
        </w:r>
        <w:r w:rsidRPr="00281988">
          <w:rPr>
            <w:rStyle w:val="aff1"/>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9FCF3A1" w14:textId="03EC2B3B" w:rsidR="002B2B2B" w:rsidRDefault="002B2B2B">
      <w:pPr>
        <w:widowControl/>
        <w:jc w:val="left"/>
        <w:rPr>
          <w:b/>
          <w:color w:val="000000"/>
          <w:sz w:val="32"/>
          <w:szCs w:val="32"/>
        </w:rPr>
      </w:pPr>
      <w:r>
        <w:lastRenderedPageBreak/>
        <w:fldChar w:fldCharType="end"/>
      </w:r>
      <w:r>
        <w:rPr>
          <w:color w:val="000000"/>
        </w:rPr>
        <w:br w:type="page"/>
      </w:r>
    </w:p>
    <w:p w14:paraId="4C58EDF0" w14:textId="77777777" w:rsidR="000D36C0" w:rsidRPr="009A39A4" w:rsidRDefault="00000000">
      <w:pPr>
        <w:pStyle w:val="1"/>
      </w:pPr>
      <w:bookmarkStart w:id="0" w:name="_Toc239657333"/>
      <w:r w:rsidRPr="009A39A4">
        <w:lastRenderedPageBreak/>
        <w:t>项目概况</w:t>
      </w:r>
      <w:bookmarkEnd w:id="0"/>
    </w:p>
    <w:p w14:paraId="0AACE5D6" w14:textId="77777777" w:rsidR="000D36C0" w:rsidRPr="009A39A4" w:rsidRDefault="00000000" w:rsidP="002F5143">
      <w:pPr>
        <w:pStyle w:val="2"/>
      </w:pPr>
      <w:bookmarkStart w:id="1" w:name="_Toc239657334"/>
      <w:r w:rsidRPr="009A39A4">
        <w:t>背景和基础</w:t>
      </w:r>
      <w:bookmarkEnd w:id="1"/>
    </w:p>
    <w:p w14:paraId="21247D03" w14:textId="77777777" w:rsidR="002F5143" w:rsidRPr="009A39A4" w:rsidRDefault="002F5143" w:rsidP="002F5143">
      <w:pPr>
        <w:spacing w:line="300" w:lineRule="auto"/>
        <w:ind w:firstLineChars="200" w:firstLine="480"/>
        <w:rPr>
          <w:sz w:val="24"/>
          <w:szCs w:val="22"/>
        </w:rPr>
      </w:pPr>
      <w:r w:rsidRPr="009A39A4">
        <w:rPr>
          <w:rFonts w:hint="eastAsia"/>
          <w:sz w:val="24"/>
        </w:rPr>
        <w:t>半导体产业作为国家信息技术的核心支柱，其制造工艺的精度与效率直接决定了电子产品的性能与成本。芯片切割是将晶圆上的芯片分离成独立单元的关键工序，切割路径的合理规划不仅影响加工效率，更直接决定了芯片的良率和边缘质量。然而，现有的芯片切割方式普遍存在以下问题：一是传统人工示教方式依赖操作者经验，面对复杂芯片版图时效率低下且一致性差；二是基于简单图像阈值或边缘检测的自动方法难以适应芯片表面纹理复杂、光照变化大等实际工况；三是现有系统缺乏从视觉感知到运动控制的全流程闭环，导致切割精度与自动化水平受限。</w:t>
      </w:r>
      <w:r w:rsidRPr="009A39A4">
        <w:rPr>
          <w:sz w:val="24"/>
        </w:rPr>
        <w:t>2024</w:t>
      </w:r>
      <w:r w:rsidRPr="009A39A4">
        <w:rPr>
          <w:rFonts w:hint="eastAsia"/>
          <w:sz w:val="24"/>
        </w:rPr>
        <w:t>年工信部发布的《智能检测装备产业发展行动计划》明确提出推动机器视觉与精密运动控制在半导体制造中的深度融合，为芯片智能制造技术的发展指明了方向。</w:t>
      </w:r>
    </w:p>
    <w:p w14:paraId="0FDCB2DC" w14:textId="2D78569C" w:rsidR="002F5143" w:rsidRPr="009A39A4" w:rsidRDefault="002F5143" w:rsidP="002F5143">
      <w:pPr>
        <w:spacing w:line="300" w:lineRule="auto"/>
        <w:ind w:firstLineChars="200" w:firstLine="480"/>
        <w:jc w:val="center"/>
        <w:rPr>
          <w:sz w:val="24"/>
        </w:rPr>
      </w:pPr>
      <w:r w:rsidRPr="009A39A4">
        <w:rPr>
          <w:noProof/>
          <w:sz w:val="24"/>
        </w:rPr>
        <w:drawing>
          <wp:inline distT="0" distB="0" distL="0" distR="0" wp14:anchorId="414C2497" wp14:editId="0D4F1229">
            <wp:extent cx="2482215" cy="3384550"/>
            <wp:effectExtent l="6033" t="0" r="317" b="318"/>
            <wp:docPr id="8747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a:extLst>
                        <a:ext uri="{28A0092B-C50C-407E-A947-70E740481C1C}">
                          <a14:useLocalDpi xmlns:a14="http://schemas.microsoft.com/office/drawing/2010/main" val="0"/>
                        </a:ext>
                      </a:extLst>
                    </a:blip>
                    <a:srcRect l="15344" r="29716"/>
                    <a:stretch>
                      <a:fillRect/>
                    </a:stretch>
                  </pic:blipFill>
                  <pic:spPr bwMode="auto">
                    <a:xfrm rot="5400000">
                      <a:off x="0" y="0"/>
                      <a:ext cx="2482215" cy="3384550"/>
                    </a:xfrm>
                    <a:prstGeom prst="rect">
                      <a:avLst/>
                    </a:prstGeom>
                    <a:noFill/>
                    <a:ln>
                      <a:noFill/>
                    </a:ln>
                  </pic:spPr>
                </pic:pic>
              </a:graphicData>
            </a:graphic>
          </wp:inline>
        </w:drawing>
      </w:r>
    </w:p>
    <w:p w14:paraId="20C66270" w14:textId="77777777" w:rsidR="002F5143" w:rsidRPr="009A39A4" w:rsidRDefault="002F5143" w:rsidP="002F5143">
      <w:pPr>
        <w:spacing w:line="300" w:lineRule="auto"/>
        <w:jc w:val="center"/>
        <w:rPr>
          <w:rFonts w:eastAsia="黑体"/>
          <w:szCs w:val="21"/>
        </w:rPr>
      </w:pPr>
      <w:r w:rsidRPr="009A39A4">
        <w:rPr>
          <w:rFonts w:eastAsia="黑体" w:hint="eastAsia"/>
          <w:szCs w:val="21"/>
        </w:rPr>
        <w:t>图</w:t>
      </w:r>
      <w:r w:rsidRPr="009A39A4">
        <w:rPr>
          <w:rFonts w:eastAsia="黑体"/>
          <w:szCs w:val="21"/>
        </w:rPr>
        <w:t xml:space="preserve">1.1 </w:t>
      </w:r>
      <w:r w:rsidRPr="009A39A4">
        <w:rPr>
          <w:rFonts w:eastAsia="黑体" w:hint="eastAsia"/>
          <w:szCs w:val="21"/>
        </w:rPr>
        <w:t>脑机接口芯片智能加工</w:t>
      </w:r>
    </w:p>
    <w:p w14:paraId="75BB2539" w14:textId="77777777" w:rsidR="002F5143" w:rsidRPr="009A39A4" w:rsidRDefault="002F5143" w:rsidP="002F5143">
      <w:pPr>
        <w:spacing w:line="300" w:lineRule="auto"/>
        <w:ind w:firstLineChars="200" w:firstLine="480"/>
        <w:rPr>
          <w:sz w:val="24"/>
          <w:szCs w:val="22"/>
        </w:rPr>
      </w:pPr>
      <w:r w:rsidRPr="009A39A4">
        <w:rPr>
          <w:rFonts w:hint="eastAsia"/>
          <w:sz w:val="24"/>
        </w:rPr>
        <w:t>项目由团队独立承担，团队在深度学习模型训练部署、计算机视觉、精密运动控制及嵌入式系统开发领域已有多年技术积累。前期已完成基于</w:t>
      </w:r>
      <w:r w:rsidRPr="009A39A4">
        <w:rPr>
          <w:sz w:val="24"/>
        </w:rPr>
        <w:t>Dinov2</w:t>
      </w:r>
      <w:r w:rsidRPr="009A39A4">
        <w:rPr>
          <w:rFonts w:hint="eastAsia"/>
          <w:sz w:val="24"/>
        </w:rPr>
        <w:t>的语义分割模型微调、</w:t>
      </w:r>
      <w:r w:rsidRPr="009A39A4">
        <w:rPr>
          <w:sz w:val="24"/>
        </w:rPr>
        <w:t>SLAM</w:t>
      </w:r>
      <w:r w:rsidRPr="009A39A4">
        <w:rPr>
          <w:rFonts w:hint="eastAsia"/>
          <w:sz w:val="24"/>
        </w:rPr>
        <w:t>全局地图拼接、多轴运动控制平台搭建等核心模块的验证，为本次基于</w:t>
      </w:r>
      <w:r w:rsidRPr="009A39A4">
        <w:rPr>
          <w:sz w:val="24"/>
        </w:rPr>
        <w:t>Dinov2</w:t>
      </w:r>
      <w:r w:rsidRPr="009A39A4">
        <w:rPr>
          <w:rFonts w:hint="eastAsia"/>
          <w:sz w:val="24"/>
        </w:rPr>
        <w:t>语义分割和多轴控制的芯片切割路径规划系统的建设奠定了可靠的技术与人才基础。</w:t>
      </w:r>
    </w:p>
    <w:p w14:paraId="5B76DEB7" w14:textId="77777777" w:rsidR="002F5143" w:rsidRPr="009A39A4" w:rsidRDefault="002F5143">
      <w:pPr>
        <w:widowControl/>
        <w:jc w:val="left"/>
      </w:pPr>
    </w:p>
    <w:p w14:paraId="33B90EEE" w14:textId="5D7E9068" w:rsidR="002F5143" w:rsidRPr="009A39A4" w:rsidRDefault="002F5143">
      <w:pPr>
        <w:widowControl/>
        <w:jc w:val="left"/>
      </w:pPr>
      <w:r w:rsidRPr="009A39A4">
        <w:br w:type="page"/>
      </w:r>
    </w:p>
    <w:p w14:paraId="537A11B9" w14:textId="77777777" w:rsidR="000D36C0" w:rsidRPr="009A39A4" w:rsidRDefault="00000000" w:rsidP="002F5143">
      <w:pPr>
        <w:pStyle w:val="2"/>
      </w:pPr>
      <w:bookmarkStart w:id="2" w:name="_Toc239657339"/>
      <w:r w:rsidRPr="009A39A4">
        <w:lastRenderedPageBreak/>
        <w:t>所需支持</w:t>
      </w:r>
      <w:bookmarkEnd w:id="2"/>
    </w:p>
    <w:p w14:paraId="5B0D8D7B" w14:textId="7715FE4C" w:rsidR="00E24FDB" w:rsidRPr="009A39A4" w:rsidRDefault="00E24FDB" w:rsidP="00E24FDB">
      <w:pPr>
        <w:pStyle w:val="3"/>
      </w:pPr>
      <w:bookmarkStart w:id="3" w:name="_Toc238865231"/>
      <w:bookmarkStart w:id="4" w:name="_Toc239657340"/>
      <w:r w:rsidRPr="009A39A4">
        <w:rPr>
          <w:rFonts w:hint="eastAsia"/>
        </w:rPr>
        <w:t>硬件平台的论证和选择</w:t>
      </w:r>
      <w:bookmarkEnd w:id="3"/>
      <w:bookmarkEnd w:id="4"/>
    </w:p>
    <w:p w14:paraId="31F99322" w14:textId="77777777" w:rsidR="00E24FDB" w:rsidRPr="009A39A4" w:rsidRDefault="00E24FDB" w:rsidP="00E24FDB">
      <w:pPr>
        <w:spacing w:line="300" w:lineRule="auto"/>
        <w:ind w:firstLineChars="200" w:firstLine="480"/>
        <w:rPr>
          <w:sz w:val="24"/>
          <w:szCs w:val="22"/>
        </w:rPr>
      </w:pPr>
      <w:r w:rsidRPr="009A39A4">
        <w:rPr>
          <w:rFonts w:hint="eastAsia"/>
          <w:sz w:val="24"/>
        </w:rPr>
        <w:t>系统硬件平台的选择需满足高精度成像、稳定运动和可靠控制的要求。经充分论证，选用如下硬件平台：</w:t>
      </w:r>
    </w:p>
    <w:p w14:paraId="4E8E44F6" w14:textId="77777777" w:rsidR="00E24FDB" w:rsidRPr="009A39A4" w:rsidRDefault="00E24FDB" w:rsidP="00E24FDB">
      <w:pPr>
        <w:tabs>
          <w:tab w:val="num" w:pos="720"/>
        </w:tabs>
        <w:spacing w:line="300" w:lineRule="auto"/>
        <w:ind w:firstLineChars="200" w:firstLine="480"/>
        <w:rPr>
          <w:sz w:val="24"/>
        </w:rPr>
      </w:pPr>
      <w:r w:rsidRPr="009A39A4">
        <w:rPr>
          <w:rFonts w:hint="eastAsia"/>
          <w:sz w:val="24"/>
        </w:rPr>
        <w:t>视觉采集设备：</w:t>
      </w:r>
      <w:proofErr w:type="spellStart"/>
      <w:r w:rsidRPr="009A39A4">
        <w:rPr>
          <w:sz w:val="24"/>
        </w:rPr>
        <w:t>ToupView</w:t>
      </w:r>
      <w:proofErr w:type="spellEnd"/>
      <w:r w:rsidRPr="009A39A4">
        <w:rPr>
          <w:rFonts w:hint="eastAsia"/>
          <w:sz w:val="24"/>
        </w:rPr>
        <w:t>显微镜相机（分辨率</w:t>
      </w:r>
      <w:r w:rsidRPr="009A39A4">
        <w:rPr>
          <w:sz w:val="24"/>
        </w:rPr>
        <w:t>1028×776</w:t>
      </w:r>
      <w:r w:rsidRPr="009A39A4">
        <w:rPr>
          <w:rFonts w:hint="eastAsia"/>
          <w:sz w:val="24"/>
        </w:rPr>
        <w:t>，</w:t>
      </w:r>
      <w:r w:rsidRPr="009A39A4">
        <w:rPr>
          <w:sz w:val="24"/>
        </w:rPr>
        <w:t>USB3.0</w:t>
      </w:r>
      <w:r w:rsidRPr="009A39A4">
        <w:rPr>
          <w:rFonts w:hint="eastAsia"/>
          <w:sz w:val="24"/>
        </w:rPr>
        <w:t>接口），配合</w:t>
      </w:r>
      <w:r w:rsidRPr="009A39A4">
        <w:rPr>
          <w:sz w:val="24"/>
        </w:rPr>
        <w:t>NIS</w:t>
      </w:r>
      <w:r w:rsidRPr="009A39A4">
        <w:rPr>
          <w:rFonts w:hint="eastAsia"/>
          <w:sz w:val="24"/>
        </w:rPr>
        <w:t>光学镜头实现高倍率芯片微观成像；</w:t>
      </w:r>
    </w:p>
    <w:p w14:paraId="42F86164" w14:textId="77777777" w:rsidR="00E24FDB" w:rsidRPr="009A39A4" w:rsidRDefault="00E24FDB" w:rsidP="00E24FDB">
      <w:pPr>
        <w:tabs>
          <w:tab w:val="num" w:pos="720"/>
        </w:tabs>
        <w:spacing w:line="300" w:lineRule="auto"/>
        <w:ind w:firstLineChars="200" w:firstLine="480"/>
        <w:rPr>
          <w:sz w:val="24"/>
        </w:rPr>
      </w:pPr>
      <w:r w:rsidRPr="009A39A4">
        <w:rPr>
          <w:rFonts w:hint="eastAsia"/>
          <w:sz w:val="24"/>
        </w:rPr>
        <w:t>运动执行设备：</w:t>
      </w:r>
      <w:r w:rsidRPr="009A39A4">
        <w:rPr>
          <w:sz w:val="24"/>
        </w:rPr>
        <w:t>Newport XY</w:t>
      </w:r>
      <w:r w:rsidRPr="009A39A4">
        <w:rPr>
          <w:rFonts w:hint="eastAsia"/>
          <w:sz w:val="24"/>
        </w:rPr>
        <w:t>多轴位移台（行程</w:t>
      </w:r>
      <w:r w:rsidRPr="009A39A4">
        <w:rPr>
          <w:sz w:val="24"/>
        </w:rPr>
        <w:t>25mm×25mm</w:t>
      </w:r>
      <w:r w:rsidRPr="009A39A4">
        <w:rPr>
          <w:rFonts w:hint="eastAsia"/>
          <w:sz w:val="24"/>
        </w:rPr>
        <w:t>，分辨率</w:t>
      </w:r>
      <w:r w:rsidRPr="009A39A4">
        <w:rPr>
          <w:sz w:val="24"/>
        </w:rPr>
        <w:t>0.1μm</w:t>
      </w:r>
      <w:r w:rsidRPr="009A39A4">
        <w:rPr>
          <w:rFonts w:hint="eastAsia"/>
          <w:sz w:val="24"/>
        </w:rPr>
        <w:t>），由</w:t>
      </w:r>
      <w:r w:rsidRPr="009A39A4">
        <w:rPr>
          <w:sz w:val="24"/>
        </w:rPr>
        <w:t>XPS-8R</w:t>
      </w:r>
      <w:r w:rsidRPr="009A39A4">
        <w:rPr>
          <w:rFonts w:hint="eastAsia"/>
          <w:sz w:val="24"/>
        </w:rPr>
        <w:t>控制器或</w:t>
      </w:r>
      <w:r w:rsidRPr="009A39A4">
        <w:rPr>
          <w:sz w:val="24"/>
        </w:rPr>
        <w:t>8742-CL</w:t>
      </w:r>
      <w:r w:rsidRPr="009A39A4">
        <w:rPr>
          <w:rFonts w:hint="eastAsia"/>
          <w:sz w:val="24"/>
        </w:rPr>
        <w:t>驱动器驱动；</w:t>
      </w:r>
    </w:p>
    <w:p w14:paraId="4DBD12DE" w14:textId="77777777" w:rsidR="00E24FDB" w:rsidRPr="009A39A4" w:rsidRDefault="00E24FDB" w:rsidP="00E24FDB">
      <w:pPr>
        <w:tabs>
          <w:tab w:val="num" w:pos="720"/>
        </w:tabs>
        <w:spacing w:line="300" w:lineRule="auto"/>
        <w:ind w:firstLineChars="200" w:firstLine="480"/>
        <w:rPr>
          <w:sz w:val="24"/>
        </w:rPr>
      </w:pPr>
      <w:r w:rsidRPr="009A39A4">
        <w:rPr>
          <w:rFonts w:hint="eastAsia"/>
          <w:sz w:val="24"/>
        </w:rPr>
        <w:t>激光加工设备：激光发生器</w:t>
      </w:r>
      <w:r w:rsidRPr="009A39A4">
        <w:rPr>
          <w:sz w:val="24"/>
        </w:rPr>
        <w:t>+</w:t>
      </w:r>
      <w:r w:rsidRPr="009A39A4">
        <w:rPr>
          <w:rFonts w:hint="eastAsia"/>
          <w:sz w:val="24"/>
        </w:rPr>
        <w:t>电控遮光板，通过</w:t>
      </w:r>
      <w:r w:rsidRPr="009A39A4">
        <w:rPr>
          <w:sz w:val="24"/>
        </w:rPr>
        <w:t>XPS-8R</w:t>
      </w:r>
      <w:r w:rsidRPr="009A39A4">
        <w:rPr>
          <w:rFonts w:hint="eastAsia"/>
          <w:sz w:val="24"/>
        </w:rPr>
        <w:t>数字</w:t>
      </w:r>
      <w:r w:rsidRPr="009A39A4">
        <w:rPr>
          <w:sz w:val="24"/>
        </w:rPr>
        <w:t>IO</w:t>
      </w:r>
      <w:r w:rsidRPr="009A39A4">
        <w:rPr>
          <w:rFonts w:hint="eastAsia"/>
          <w:sz w:val="24"/>
        </w:rPr>
        <w:t>接口控制激光开关时序；</w:t>
      </w:r>
    </w:p>
    <w:p w14:paraId="6989AACF" w14:textId="77777777" w:rsidR="00E24FDB" w:rsidRPr="009A39A4" w:rsidRDefault="00E24FDB" w:rsidP="00E24FDB">
      <w:pPr>
        <w:tabs>
          <w:tab w:val="num" w:pos="720"/>
        </w:tabs>
        <w:spacing w:line="300" w:lineRule="auto"/>
        <w:ind w:firstLineChars="200" w:firstLine="480"/>
        <w:rPr>
          <w:sz w:val="24"/>
        </w:rPr>
      </w:pPr>
      <w:r w:rsidRPr="009A39A4">
        <w:rPr>
          <w:rFonts w:hint="eastAsia"/>
          <w:sz w:val="24"/>
        </w:rPr>
        <w:t>计算设备：高性能工作站（</w:t>
      </w:r>
      <w:r w:rsidRPr="009A39A4">
        <w:rPr>
          <w:sz w:val="24"/>
        </w:rPr>
        <w:t>Intel Core i7 / NVIDIA RTX 4060 / 32GB</w:t>
      </w:r>
      <w:r w:rsidRPr="009A39A4">
        <w:rPr>
          <w:rFonts w:hint="eastAsia"/>
          <w:sz w:val="24"/>
        </w:rPr>
        <w:t>内存），用于</w:t>
      </w:r>
      <w:r w:rsidRPr="009A39A4">
        <w:rPr>
          <w:sz w:val="24"/>
        </w:rPr>
        <w:t>Dinov2</w:t>
      </w:r>
      <w:r w:rsidRPr="009A39A4">
        <w:rPr>
          <w:rFonts w:hint="eastAsia"/>
          <w:sz w:val="24"/>
        </w:rPr>
        <w:t>模型推理和图像处理；</w:t>
      </w:r>
    </w:p>
    <w:p w14:paraId="616AB112" w14:textId="77777777" w:rsidR="00E24FDB" w:rsidRPr="009A39A4" w:rsidRDefault="00E24FDB" w:rsidP="00E24FDB">
      <w:pPr>
        <w:tabs>
          <w:tab w:val="num" w:pos="720"/>
        </w:tabs>
        <w:spacing w:line="300" w:lineRule="auto"/>
        <w:ind w:firstLineChars="200" w:firstLine="480"/>
        <w:rPr>
          <w:sz w:val="24"/>
        </w:rPr>
      </w:pPr>
      <w:r w:rsidRPr="009A39A4">
        <w:rPr>
          <w:rFonts w:hint="eastAsia"/>
          <w:sz w:val="24"/>
        </w:rPr>
        <w:t>辅助设备：防震光学平台、环形</w:t>
      </w:r>
      <w:r w:rsidRPr="009A39A4">
        <w:rPr>
          <w:sz w:val="24"/>
        </w:rPr>
        <w:t>LED</w:t>
      </w:r>
      <w:r w:rsidRPr="009A39A4">
        <w:rPr>
          <w:rFonts w:hint="eastAsia"/>
          <w:sz w:val="24"/>
        </w:rPr>
        <w:t>光源、芯片载物片等。</w:t>
      </w:r>
    </w:p>
    <w:p w14:paraId="5517F2A1" w14:textId="77777777" w:rsidR="00E24FDB" w:rsidRPr="009A39A4" w:rsidRDefault="00E24FDB" w:rsidP="00E24FDB">
      <w:pPr>
        <w:spacing w:line="300" w:lineRule="auto"/>
        <w:rPr>
          <w:sz w:val="24"/>
        </w:rPr>
      </w:pPr>
    </w:p>
    <w:p w14:paraId="12C3E455" w14:textId="7E952EFC" w:rsidR="00E24FDB" w:rsidRPr="009A39A4" w:rsidRDefault="00E24FDB" w:rsidP="00E24FDB">
      <w:pPr>
        <w:pStyle w:val="3"/>
      </w:pPr>
      <w:bookmarkStart w:id="5" w:name="_Toc232869258"/>
      <w:bookmarkStart w:id="6" w:name="_Toc238865232"/>
      <w:bookmarkStart w:id="7" w:name="_Toc239657341"/>
      <w:r w:rsidRPr="009A39A4">
        <w:rPr>
          <w:rFonts w:hint="eastAsia"/>
        </w:rPr>
        <w:t>软件平台的论证和选择</w:t>
      </w:r>
      <w:bookmarkEnd w:id="5"/>
      <w:bookmarkEnd w:id="6"/>
      <w:bookmarkEnd w:id="7"/>
    </w:p>
    <w:p w14:paraId="001B3C31" w14:textId="77777777" w:rsidR="00E24FDB" w:rsidRPr="009A39A4" w:rsidRDefault="00E24FDB" w:rsidP="00E24FDB">
      <w:pPr>
        <w:spacing w:line="300" w:lineRule="auto"/>
        <w:ind w:firstLineChars="200" w:firstLine="480"/>
        <w:rPr>
          <w:sz w:val="24"/>
        </w:rPr>
      </w:pPr>
      <w:r w:rsidRPr="009A39A4">
        <w:rPr>
          <w:rFonts w:hint="eastAsia"/>
          <w:sz w:val="24"/>
        </w:rPr>
        <w:t>经充分论证，选用如下软件平台：</w:t>
      </w:r>
    </w:p>
    <w:p w14:paraId="2FE0D6D4" w14:textId="77777777" w:rsidR="00E24FDB" w:rsidRPr="009A39A4" w:rsidRDefault="00E24FDB" w:rsidP="00E24FDB">
      <w:pPr>
        <w:tabs>
          <w:tab w:val="num" w:pos="720"/>
        </w:tabs>
        <w:spacing w:line="300" w:lineRule="auto"/>
        <w:ind w:firstLineChars="200" w:firstLine="480"/>
        <w:rPr>
          <w:sz w:val="24"/>
        </w:rPr>
      </w:pPr>
      <w:r w:rsidRPr="009A39A4">
        <w:rPr>
          <w:rFonts w:hint="eastAsia"/>
          <w:sz w:val="24"/>
        </w:rPr>
        <w:t>操作系统：</w:t>
      </w:r>
      <w:r w:rsidRPr="009A39A4">
        <w:rPr>
          <w:sz w:val="24"/>
        </w:rPr>
        <w:t>Windows 11 / Ubuntu 22.04 LTS</w:t>
      </w:r>
      <w:r w:rsidRPr="009A39A4">
        <w:rPr>
          <w:rFonts w:hint="eastAsia"/>
          <w:sz w:val="24"/>
        </w:rPr>
        <w:t>；</w:t>
      </w:r>
    </w:p>
    <w:p w14:paraId="5F9E513E" w14:textId="77777777" w:rsidR="00E24FDB" w:rsidRPr="009A39A4" w:rsidRDefault="00E24FDB" w:rsidP="00E24FDB">
      <w:pPr>
        <w:tabs>
          <w:tab w:val="num" w:pos="720"/>
        </w:tabs>
        <w:spacing w:line="300" w:lineRule="auto"/>
        <w:ind w:firstLineChars="200" w:firstLine="480"/>
        <w:rPr>
          <w:sz w:val="24"/>
        </w:rPr>
      </w:pPr>
      <w:r w:rsidRPr="009A39A4">
        <w:rPr>
          <w:rFonts w:hint="eastAsia"/>
          <w:sz w:val="24"/>
        </w:rPr>
        <w:t>编程语言：</w:t>
      </w:r>
      <w:r w:rsidRPr="009A39A4">
        <w:rPr>
          <w:sz w:val="24"/>
        </w:rPr>
        <w:t>Python 3.11</w:t>
      </w:r>
      <w:r w:rsidRPr="009A39A4">
        <w:rPr>
          <w:rFonts w:hint="eastAsia"/>
          <w:sz w:val="24"/>
        </w:rPr>
        <w:t>，</w:t>
      </w:r>
      <w:r w:rsidRPr="009A39A4">
        <w:rPr>
          <w:sz w:val="24"/>
        </w:rPr>
        <w:t>C++</w:t>
      </w:r>
      <w:r w:rsidRPr="009A39A4">
        <w:rPr>
          <w:rFonts w:hint="eastAsia"/>
          <w:sz w:val="24"/>
        </w:rPr>
        <w:t>；</w:t>
      </w:r>
    </w:p>
    <w:p w14:paraId="579F91A9" w14:textId="77777777" w:rsidR="00E24FDB" w:rsidRPr="009A39A4" w:rsidRDefault="00E24FDB" w:rsidP="00E24FDB">
      <w:pPr>
        <w:tabs>
          <w:tab w:val="num" w:pos="720"/>
        </w:tabs>
        <w:spacing w:line="300" w:lineRule="auto"/>
        <w:ind w:firstLineChars="200" w:firstLine="480"/>
        <w:rPr>
          <w:sz w:val="24"/>
        </w:rPr>
      </w:pPr>
      <w:r w:rsidRPr="009A39A4">
        <w:rPr>
          <w:rFonts w:hint="eastAsia"/>
          <w:sz w:val="24"/>
        </w:rPr>
        <w:t>深度学习框架：</w:t>
      </w:r>
      <w:proofErr w:type="spellStart"/>
      <w:r w:rsidRPr="009A39A4">
        <w:rPr>
          <w:sz w:val="24"/>
        </w:rPr>
        <w:t>PyTorch</w:t>
      </w:r>
      <w:proofErr w:type="spellEnd"/>
      <w:r w:rsidRPr="009A39A4">
        <w:rPr>
          <w:sz w:val="24"/>
        </w:rPr>
        <w:t xml:space="preserve"> 2.2.2 + CUDA 12.1</w:t>
      </w:r>
      <w:r w:rsidRPr="009A39A4">
        <w:rPr>
          <w:rFonts w:hint="eastAsia"/>
          <w:sz w:val="24"/>
        </w:rPr>
        <w:t>；</w:t>
      </w:r>
    </w:p>
    <w:p w14:paraId="1FA3EDF1" w14:textId="77777777" w:rsidR="00E24FDB" w:rsidRPr="009A39A4" w:rsidRDefault="00E24FDB" w:rsidP="00E24FDB">
      <w:pPr>
        <w:tabs>
          <w:tab w:val="num" w:pos="720"/>
        </w:tabs>
        <w:spacing w:line="300" w:lineRule="auto"/>
        <w:ind w:firstLineChars="200" w:firstLine="480"/>
        <w:rPr>
          <w:sz w:val="24"/>
        </w:rPr>
      </w:pPr>
      <w:r w:rsidRPr="009A39A4">
        <w:rPr>
          <w:rFonts w:hint="eastAsia"/>
          <w:sz w:val="24"/>
        </w:rPr>
        <w:t>视觉处理库：</w:t>
      </w:r>
      <w:r w:rsidRPr="009A39A4">
        <w:rPr>
          <w:sz w:val="24"/>
        </w:rPr>
        <w:t>OpenCV 4.x</w:t>
      </w:r>
      <w:r w:rsidRPr="009A39A4">
        <w:rPr>
          <w:rFonts w:hint="eastAsia"/>
          <w:sz w:val="24"/>
        </w:rPr>
        <w:t>、</w:t>
      </w:r>
      <w:r w:rsidRPr="009A39A4">
        <w:rPr>
          <w:sz w:val="24"/>
        </w:rPr>
        <w:t>scikit-image</w:t>
      </w:r>
      <w:r w:rsidRPr="009A39A4">
        <w:rPr>
          <w:rFonts w:hint="eastAsia"/>
          <w:sz w:val="24"/>
        </w:rPr>
        <w:t>、</w:t>
      </w:r>
      <w:r w:rsidRPr="009A39A4">
        <w:rPr>
          <w:sz w:val="24"/>
        </w:rPr>
        <w:t>NumPy</w:t>
      </w:r>
      <w:r w:rsidRPr="009A39A4">
        <w:rPr>
          <w:rFonts w:hint="eastAsia"/>
          <w:sz w:val="24"/>
        </w:rPr>
        <w:t>；</w:t>
      </w:r>
    </w:p>
    <w:p w14:paraId="6EEBFF74" w14:textId="77777777" w:rsidR="00E24FDB" w:rsidRPr="009A39A4" w:rsidRDefault="00E24FDB" w:rsidP="00E24FDB">
      <w:pPr>
        <w:tabs>
          <w:tab w:val="num" w:pos="720"/>
        </w:tabs>
        <w:spacing w:line="300" w:lineRule="auto"/>
        <w:ind w:firstLineChars="200" w:firstLine="480"/>
        <w:rPr>
          <w:sz w:val="24"/>
        </w:rPr>
      </w:pPr>
      <w:r w:rsidRPr="009A39A4">
        <w:rPr>
          <w:rFonts w:hint="eastAsia"/>
          <w:sz w:val="24"/>
        </w:rPr>
        <w:t>图论算法库：</w:t>
      </w:r>
      <w:proofErr w:type="spellStart"/>
      <w:r w:rsidRPr="009A39A4">
        <w:rPr>
          <w:sz w:val="24"/>
        </w:rPr>
        <w:t>NetworkX</w:t>
      </w:r>
      <w:proofErr w:type="spellEnd"/>
      <w:r w:rsidRPr="009A39A4">
        <w:rPr>
          <w:rFonts w:hint="eastAsia"/>
          <w:sz w:val="24"/>
        </w:rPr>
        <w:t>，用于骨架图构建和路径搜索；</w:t>
      </w:r>
    </w:p>
    <w:p w14:paraId="6EB3FB3A" w14:textId="77777777" w:rsidR="00E24FDB" w:rsidRPr="009A39A4" w:rsidRDefault="00E24FDB" w:rsidP="00E24FDB">
      <w:pPr>
        <w:tabs>
          <w:tab w:val="num" w:pos="720"/>
        </w:tabs>
        <w:spacing w:line="300" w:lineRule="auto"/>
        <w:ind w:firstLineChars="200" w:firstLine="480"/>
        <w:rPr>
          <w:sz w:val="24"/>
        </w:rPr>
      </w:pPr>
      <w:r w:rsidRPr="009A39A4">
        <w:rPr>
          <w:rFonts w:hint="eastAsia"/>
          <w:sz w:val="24"/>
        </w:rPr>
        <w:t>运动控制库：</w:t>
      </w:r>
      <w:proofErr w:type="spellStart"/>
      <w:r w:rsidRPr="009A39A4">
        <w:rPr>
          <w:sz w:val="24"/>
        </w:rPr>
        <w:t>pylablib</w:t>
      </w:r>
      <w:proofErr w:type="spellEnd"/>
      <w:r w:rsidRPr="009A39A4">
        <w:rPr>
          <w:rFonts w:hint="eastAsia"/>
          <w:sz w:val="24"/>
        </w:rPr>
        <w:t>（</w:t>
      </w:r>
      <w:r w:rsidRPr="009A39A4">
        <w:rPr>
          <w:sz w:val="24"/>
        </w:rPr>
        <w:t>Newport</w:t>
      </w:r>
      <w:r w:rsidRPr="009A39A4">
        <w:rPr>
          <w:rFonts w:hint="eastAsia"/>
          <w:sz w:val="24"/>
        </w:rPr>
        <w:t>设备驱动）、</w:t>
      </w:r>
      <w:proofErr w:type="spellStart"/>
      <w:r w:rsidRPr="009A39A4">
        <w:rPr>
          <w:sz w:val="24"/>
        </w:rPr>
        <w:t>pythonnet</w:t>
      </w:r>
      <w:proofErr w:type="spellEnd"/>
      <w:r w:rsidRPr="009A39A4">
        <w:rPr>
          <w:rFonts w:hint="eastAsia"/>
          <w:sz w:val="24"/>
        </w:rPr>
        <w:t>（</w:t>
      </w:r>
      <w:r w:rsidRPr="009A39A4">
        <w:rPr>
          <w:sz w:val="24"/>
        </w:rPr>
        <w:t>XPS-D</w:t>
      </w:r>
      <w:r w:rsidRPr="009A39A4">
        <w:rPr>
          <w:rFonts w:hint="eastAsia"/>
          <w:sz w:val="24"/>
        </w:rPr>
        <w:t>通信）；</w:t>
      </w:r>
    </w:p>
    <w:p w14:paraId="09B9C41A" w14:textId="77777777" w:rsidR="00E24FDB" w:rsidRPr="009A39A4" w:rsidRDefault="00E24FDB" w:rsidP="00E24FDB">
      <w:pPr>
        <w:tabs>
          <w:tab w:val="num" w:pos="720"/>
        </w:tabs>
        <w:spacing w:line="300" w:lineRule="auto"/>
        <w:ind w:firstLineChars="200" w:firstLine="480"/>
        <w:rPr>
          <w:sz w:val="24"/>
        </w:rPr>
      </w:pPr>
      <w:r w:rsidRPr="009A39A4">
        <w:rPr>
          <w:rFonts w:hint="eastAsia"/>
          <w:sz w:val="24"/>
        </w:rPr>
        <w:t>数据标注工具：</w:t>
      </w:r>
      <w:r w:rsidRPr="009A39A4">
        <w:rPr>
          <w:sz w:val="24"/>
        </w:rPr>
        <w:t>CVAT</w:t>
      </w:r>
      <w:r w:rsidRPr="009A39A4">
        <w:rPr>
          <w:rFonts w:hint="eastAsia"/>
          <w:sz w:val="24"/>
        </w:rPr>
        <w:t>、</w:t>
      </w:r>
      <w:proofErr w:type="spellStart"/>
      <w:r w:rsidRPr="009A39A4">
        <w:rPr>
          <w:sz w:val="24"/>
        </w:rPr>
        <w:t>Labelme</w:t>
      </w:r>
      <w:proofErr w:type="spellEnd"/>
      <w:r w:rsidRPr="009A39A4">
        <w:rPr>
          <w:rFonts w:hint="eastAsia"/>
          <w:sz w:val="24"/>
        </w:rPr>
        <w:t>，用于语义分割数据集标注。</w:t>
      </w:r>
    </w:p>
    <w:p w14:paraId="33F3A829" w14:textId="77777777" w:rsidR="00E24FDB" w:rsidRPr="009A39A4" w:rsidRDefault="00E24FDB">
      <w:pPr>
        <w:widowControl/>
        <w:jc w:val="left"/>
      </w:pPr>
    </w:p>
    <w:p w14:paraId="6A001888" w14:textId="5DD0F27E" w:rsidR="00F903C4" w:rsidRPr="009A39A4" w:rsidRDefault="00F903C4">
      <w:pPr>
        <w:widowControl/>
        <w:jc w:val="left"/>
      </w:pPr>
      <w:r w:rsidRPr="009A39A4">
        <w:br w:type="page"/>
      </w:r>
    </w:p>
    <w:p w14:paraId="41006A15" w14:textId="77777777" w:rsidR="000D36C0" w:rsidRPr="009A39A4" w:rsidRDefault="00000000">
      <w:pPr>
        <w:pStyle w:val="1"/>
      </w:pPr>
      <w:bookmarkStart w:id="8" w:name="_Toc239657342"/>
      <w:r w:rsidRPr="009A39A4">
        <w:lastRenderedPageBreak/>
        <w:t>项目规划</w:t>
      </w:r>
      <w:bookmarkEnd w:id="8"/>
    </w:p>
    <w:p w14:paraId="47F284B1" w14:textId="77777777" w:rsidR="000D36C0" w:rsidRPr="009A39A4" w:rsidRDefault="00000000" w:rsidP="002F5143">
      <w:pPr>
        <w:pStyle w:val="2"/>
      </w:pPr>
      <w:bookmarkStart w:id="9" w:name="_Toc239657343"/>
      <w:r w:rsidRPr="009A39A4">
        <w:t>整体目标</w:t>
      </w:r>
      <w:bookmarkEnd w:id="9"/>
    </w:p>
    <w:p w14:paraId="437E041D" w14:textId="77777777" w:rsidR="004D474E" w:rsidRPr="009A39A4" w:rsidRDefault="004D474E" w:rsidP="004D474E">
      <w:pPr>
        <w:spacing w:line="300" w:lineRule="auto"/>
        <w:ind w:firstLineChars="200" w:firstLine="480"/>
        <w:rPr>
          <w:sz w:val="24"/>
          <w:szCs w:val="22"/>
        </w:rPr>
      </w:pPr>
      <w:r w:rsidRPr="009A39A4">
        <w:rPr>
          <w:rFonts w:hint="eastAsia"/>
          <w:sz w:val="24"/>
        </w:rPr>
        <w:t>本系统以</w:t>
      </w:r>
      <w:proofErr w:type="gramStart"/>
      <w:r w:rsidRPr="009A39A4">
        <w:rPr>
          <w:sz w:val="24"/>
        </w:rPr>
        <w:t>"</w:t>
      </w:r>
      <w:r w:rsidRPr="009A39A4">
        <w:rPr>
          <w:rFonts w:hint="eastAsia"/>
          <w:sz w:val="24"/>
        </w:rPr>
        <w:t>感知</w:t>
      </w:r>
      <w:proofErr w:type="gramEnd"/>
      <w:r w:rsidRPr="009A39A4">
        <w:rPr>
          <w:sz w:val="24"/>
        </w:rPr>
        <w:t>-</w:t>
      </w:r>
      <w:r w:rsidRPr="009A39A4">
        <w:rPr>
          <w:rFonts w:hint="eastAsia"/>
          <w:sz w:val="24"/>
        </w:rPr>
        <w:t>规划</w:t>
      </w:r>
      <w:r w:rsidRPr="009A39A4">
        <w:rPr>
          <w:sz w:val="24"/>
        </w:rPr>
        <w:t>-</w:t>
      </w:r>
      <w:proofErr w:type="gramStart"/>
      <w:r w:rsidRPr="009A39A4">
        <w:rPr>
          <w:rFonts w:hint="eastAsia"/>
          <w:sz w:val="24"/>
        </w:rPr>
        <w:t>控制</w:t>
      </w:r>
      <w:r w:rsidRPr="009A39A4">
        <w:rPr>
          <w:sz w:val="24"/>
        </w:rPr>
        <w:t>"</w:t>
      </w:r>
      <w:proofErr w:type="gramEnd"/>
      <w:r w:rsidRPr="009A39A4">
        <w:rPr>
          <w:rFonts w:hint="eastAsia"/>
          <w:sz w:val="24"/>
        </w:rPr>
        <w:t>为核心设计思想，整体架构分为四层：视觉感知层、智能决策层、路径规划层和运动控制层。视觉感知层负责通过显微镜相机采集芯片局部图像，并基于</w:t>
      </w:r>
      <w:r w:rsidRPr="009A39A4">
        <w:rPr>
          <w:sz w:val="24"/>
        </w:rPr>
        <w:t>Dinov2</w:t>
      </w:r>
      <w:r w:rsidRPr="009A39A4">
        <w:rPr>
          <w:rFonts w:hint="eastAsia"/>
          <w:sz w:val="24"/>
        </w:rPr>
        <w:t>语义分割模型进行像素级分类；智能决策层负责蛇形扫描策略调度、关键帧筛选和全局地图拼接；路径规划层负责从全局语义掩码中提取骨架拓扑，并搜索最优切割路径；运动控制层负责将路径坐标转换为电机步进指令，通过多轴控制器驱动位移台和激光器完成切割作业。系统总体设计架构，如下图所示：</w:t>
      </w:r>
    </w:p>
    <w:p w14:paraId="537EFEEE" w14:textId="2D25C70C" w:rsidR="002810A0" w:rsidRPr="009A39A4" w:rsidRDefault="002810A0" w:rsidP="004D474E">
      <w:pPr>
        <w:spacing w:line="300" w:lineRule="auto"/>
        <w:jc w:val="center"/>
        <w:rPr>
          <w:sz w:val="24"/>
        </w:rPr>
      </w:pPr>
      <w:r>
        <w:rPr>
          <w:noProof/>
          <w:sz w:val="24"/>
        </w:rPr>
        <w:drawing>
          <wp:inline distT="0" distB="0" distL="0" distR="0" wp14:anchorId="6AC14039" wp14:editId="45AE0C37">
            <wp:extent cx="5156076" cy="3241963"/>
            <wp:effectExtent l="0" t="0" r="6985" b="0"/>
            <wp:docPr id="1154679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68727" cy="3249918"/>
                    </a:xfrm>
                    <a:prstGeom prst="rect">
                      <a:avLst/>
                    </a:prstGeom>
                    <a:noFill/>
                  </pic:spPr>
                </pic:pic>
              </a:graphicData>
            </a:graphic>
          </wp:inline>
        </w:drawing>
      </w:r>
    </w:p>
    <w:p w14:paraId="020752E7" w14:textId="77777777" w:rsidR="004D474E" w:rsidRPr="009A39A4" w:rsidRDefault="004D474E" w:rsidP="004D474E">
      <w:pPr>
        <w:spacing w:line="300" w:lineRule="auto"/>
        <w:jc w:val="center"/>
        <w:rPr>
          <w:rFonts w:eastAsia="黑体"/>
          <w:szCs w:val="21"/>
        </w:rPr>
      </w:pPr>
      <w:proofErr w:type="gramStart"/>
      <w:r w:rsidRPr="009A39A4">
        <w:rPr>
          <w:rFonts w:eastAsia="黑体" w:hint="eastAsia"/>
          <w:szCs w:val="21"/>
        </w:rPr>
        <w:t>图</w:t>
      </w:r>
      <w:r w:rsidRPr="009A39A4">
        <w:rPr>
          <w:rFonts w:eastAsia="黑体"/>
          <w:szCs w:val="21"/>
        </w:rPr>
        <w:t xml:space="preserve">2.1  </w:t>
      </w:r>
      <w:r w:rsidRPr="009A39A4">
        <w:rPr>
          <w:rFonts w:eastAsia="黑体" w:hint="eastAsia"/>
          <w:szCs w:val="21"/>
        </w:rPr>
        <w:t>总体设计架构</w:t>
      </w:r>
      <w:proofErr w:type="gramEnd"/>
    </w:p>
    <w:p w14:paraId="16C8FBAA" w14:textId="77777777" w:rsidR="000D36C0" w:rsidRPr="009A39A4" w:rsidRDefault="00000000" w:rsidP="004D474E">
      <w:pPr>
        <w:spacing w:line="300" w:lineRule="auto"/>
        <w:ind w:firstLineChars="200" w:firstLine="480"/>
        <w:rPr>
          <w:sz w:val="24"/>
        </w:rPr>
      </w:pPr>
      <w:r w:rsidRPr="009A39A4">
        <w:rPr>
          <w:sz w:val="24"/>
        </w:rPr>
        <w:t>以</w:t>
      </w:r>
      <w:r w:rsidRPr="009A39A4">
        <w:rPr>
          <w:sz w:val="24"/>
        </w:rPr>
        <w:t>U-Net</w:t>
      </w:r>
      <w:r w:rsidRPr="009A39A4">
        <w:rPr>
          <w:sz w:val="24"/>
        </w:rPr>
        <w:t>、</w:t>
      </w:r>
      <w:r w:rsidRPr="009A39A4">
        <w:rPr>
          <w:sz w:val="24"/>
        </w:rPr>
        <w:t>DeepLabV3+</w:t>
      </w:r>
      <w:r w:rsidRPr="009A39A4">
        <w:rPr>
          <w:sz w:val="24"/>
        </w:rPr>
        <w:t>、</w:t>
      </w:r>
      <w:proofErr w:type="spellStart"/>
      <w:r w:rsidRPr="009A39A4">
        <w:rPr>
          <w:sz w:val="24"/>
        </w:rPr>
        <w:t>PSPNet</w:t>
      </w:r>
      <w:proofErr w:type="spellEnd"/>
      <w:r w:rsidRPr="009A39A4">
        <w:rPr>
          <w:sz w:val="24"/>
        </w:rPr>
        <w:t>等为代表的</w:t>
      </w:r>
      <w:r w:rsidRPr="009A39A4">
        <w:rPr>
          <w:sz w:val="24"/>
        </w:rPr>
        <w:t>CNN</w:t>
      </w:r>
      <w:r w:rsidRPr="009A39A4">
        <w:rPr>
          <w:sz w:val="24"/>
        </w:rPr>
        <w:t>分割网络在医学图像和自动驾驶领域已取得广泛应用。该类方案的优点在于模型结构成熟、推理速度较快、对计算资源要求相对较低。然而，</w:t>
      </w:r>
      <w:r w:rsidRPr="009A39A4">
        <w:rPr>
          <w:sz w:val="24"/>
        </w:rPr>
        <w:t>CNN</w:t>
      </w:r>
      <w:r w:rsidRPr="009A39A4">
        <w:rPr>
          <w:sz w:val="24"/>
        </w:rPr>
        <w:t>的卷积操作本质上具有局部性，感受野受限于网络深度和池化层数，难以有效捕获芯片图像中的长距离空间依赖关系；此外，</w:t>
      </w:r>
      <w:r w:rsidRPr="009A39A4">
        <w:rPr>
          <w:sz w:val="24"/>
        </w:rPr>
        <w:t>CNN</w:t>
      </w:r>
      <w:r w:rsidRPr="009A39A4">
        <w:rPr>
          <w:sz w:val="24"/>
        </w:rPr>
        <w:t>模型通常需要大量标注数据进行训练，而芯片微观图像的标注成本高昂，小样本条件下的泛化能力较差。</w:t>
      </w:r>
    </w:p>
    <w:p w14:paraId="4AA42B97" w14:textId="77777777" w:rsidR="00525CB1" w:rsidRDefault="00525CB1">
      <w:pPr>
        <w:widowControl/>
        <w:jc w:val="left"/>
        <w:rPr>
          <w:b/>
          <w:bCs/>
          <w:sz w:val="28"/>
          <w:szCs w:val="28"/>
        </w:rPr>
      </w:pPr>
      <w:r>
        <w:br w:type="page"/>
      </w:r>
    </w:p>
    <w:p w14:paraId="4B87739B" w14:textId="5526C018" w:rsidR="00D32B9A" w:rsidRPr="009A39A4" w:rsidRDefault="00000000" w:rsidP="002F5143">
      <w:pPr>
        <w:pStyle w:val="2"/>
      </w:pPr>
      <w:bookmarkStart w:id="10" w:name="_Toc239657344"/>
      <w:r w:rsidRPr="009A39A4">
        <w:lastRenderedPageBreak/>
        <w:t>技术创新点</w:t>
      </w:r>
      <w:bookmarkEnd w:id="10"/>
    </w:p>
    <w:p w14:paraId="0B8BC7EA" w14:textId="77777777" w:rsidR="00D32B9A" w:rsidRPr="009A39A4" w:rsidRDefault="00D32B9A" w:rsidP="00D32B9A">
      <w:pPr>
        <w:pStyle w:val="3"/>
        <w:ind w:left="482" w:hanging="482"/>
      </w:pPr>
      <w:bookmarkStart w:id="11" w:name="_Toc238865213"/>
      <w:bookmarkStart w:id="12" w:name="_Toc239657345"/>
      <w:r w:rsidRPr="009A39A4">
        <w:rPr>
          <w:rFonts w:hint="eastAsia"/>
        </w:rPr>
        <w:t>作品难点</w:t>
      </w:r>
      <w:bookmarkEnd w:id="11"/>
      <w:bookmarkEnd w:id="12"/>
    </w:p>
    <w:p w14:paraId="0C810DEA" w14:textId="77777777" w:rsidR="00D32B9A" w:rsidRPr="009A39A4" w:rsidRDefault="00D32B9A" w:rsidP="00D32B9A">
      <w:pPr>
        <w:spacing w:line="300" w:lineRule="auto"/>
        <w:ind w:firstLineChars="200" w:firstLine="480"/>
        <w:rPr>
          <w:sz w:val="24"/>
          <w:szCs w:val="22"/>
        </w:rPr>
      </w:pPr>
      <w:r w:rsidRPr="009A39A4">
        <w:rPr>
          <w:rFonts w:hint="eastAsia"/>
          <w:sz w:val="24"/>
        </w:rPr>
        <w:t>本文所述系统的主要难点有：</w:t>
      </w:r>
    </w:p>
    <w:p w14:paraId="4DFF7C6F" w14:textId="77777777" w:rsidR="00D32B9A" w:rsidRPr="009A39A4" w:rsidRDefault="00D32B9A" w:rsidP="00D32B9A">
      <w:pPr>
        <w:spacing w:line="300" w:lineRule="auto"/>
        <w:ind w:firstLineChars="200" w:firstLine="480"/>
        <w:rPr>
          <w:sz w:val="24"/>
        </w:rPr>
      </w:pPr>
      <w:r w:rsidRPr="009A39A4">
        <w:rPr>
          <w:sz w:val="24"/>
        </w:rPr>
        <w:t xml:space="preserve">1. </w:t>
      </w:r>
      <w:r w:rsidRPr="009A39A4">
        <w:rPr>
          <w:rFonts w:hint="eastAsia"/>
          <w:sz w:val="24"/>
        </w:rPr>
        <w:t>芯片图像的精细化语义分割：芯片表面存在复杂的金属布线、焊盘、切割道等多种微观结构，不同芯片类型的纹理差异显著，且显微镜成像易受光照不均、反光、景深变化等因素干扰。系统需基于</w:t>
      </w:r>
      <w:r w:rsidRPr="009A39A4">
        <w:rPr>
          <w:sz w:val="24"/>
        </w:rPr>
        <w:t>Dinov2</w:t>
      </w:r>
      <w:r w:rsidRPr="009A39A4">
        <w:rPr>
          <w:rFonts w:hint="eastAsia"/>
          <w:sz w:val="24"/>
        </w:rPr>
        <w:t>视觉</w:t>
      </w:r>
      <w:r w:rsidRPr="009A39A4">
        <w:rPr>
          <w:sz w:val="24"/>
        </w:rPr>
        <w:t>Transformer</w:t>
      </w:r>
      <w:r w:rsidRPr="009A39A4">
        <w:rPr>
          <w:rFonts w:hint="eastAsia"/>
          <w:sz w:val="24"/>
        </w:rPr>
        <w:t>构建鲁棒的特征提取能力，并通过自定义数据集的微调训练，实现背景、可切割路径、障碍物和芯片边界四类像素级分类，对分割精度和泛化能力提出了极高要求；</w:t>
      </w:r>
    </w:p>
    <w:p w14:paraId="5D559187" w14:textId="77777777" w:rsidR="00D32B9A" w:rsidRPr="009A39A4" w:rsidRDefault="00D32B9A" w:rsidP="00D32B9A">
      <w:pPr>
        <w:spacing w:line="300" w:lineRule="auto"/>
        <w:ind w:firstLineChars="200" w:firstLine="480"/>
        <w:rPr>
          <w:sz w:val="24"/>
        </w:rPr>
      </w:pPr>
      <w:r w:rsidRPr="009A39A4">
        <w:rPr>
          <w:sz w:val="24"/>
        </w:rPr>
        <w:t xml:space="preserve">2. </w:t>
      </w:r>
      <w:r w:rsidRPr="009A39A4">
        <w:rPr>
          <w:rFonts w:hint="eastAsia"/>
          <w:sz w:val="24"/>
        </w:rPr>
        <w:t>局部视野到全局地图的高精度拼接：显微镜单次成像视野有限（如：</w:t>
      </w:r>
      <w:r w:rsidRPr="009A39A4">
        <w:rPr>
          <w:sz w:val="24"/>
        </w:rPr>
        <w:t>1028</w:t>
      </w:r>
      <w:r w:rsidRPr="009A39A4">
        <w:rPr>
          <w:rFonts w:hint="eastAsia"/>
          <w:sz w:val="24"/>
        </w:rPr>
        <w:t>×</w:t>
      </w:r>
      <w:r w:rsidRPr="009A39A4">
        <w:rPr>
          <w:sz w:val="24"/>
        </w:rPr>
        <w:t>776</w:t>
      </w:r>
      <w:r w:rsidRPr="009A39A4">
        <w:rPr>
          <w:rFonts w:hint="eastAsia"/>
          <w:sz w:val="24"/>
        </w:rPr>
        <w:t>像素），而芯片尺寸可达数毫米甚至厘米级别，需通过位移台带动芯片进行蛇形扫描以覆盖全域。系统需解决帧间特征匹配、单应矩阵估计、动态画布融合等技术难题，确保全局地图在无</w:t>
      </w:r>
      <w:r w:rsidRPr="009A39A4">
        <w:rPr>
          <w:sz w:val="24"/>
        </w:rPr>
        <w:t>GPS</w:t>
      </w:r>
      <w:r w:rsidRPr="009A39A4">
        <w:rPr>
          <w:rFonts w:hint="eastAsia"/>
          <w:sz w:val="24"/>
        </w:rPr>
        <w:t>信息条件下保持亚像素级拼接精度；</w:t>
      </w:r>
    </w:p>
    <w:p w14:paraId="36BCD4C4" w14:textId="77777777" w:rsidR="00D32B9A" w:rsidRPr="009A39A4" w:rsidRDefault="00D32B9A" w:rsidP="00D32B9A">
      <w:pPr>
        <w:spacing w:line="300" w:lineRule="auto"/>
        <w:ind w:firstLineChars="200" w:firstLine="480"/>
        <w:rPr>
          <w:sz w:val="24"/>
        </w:rPr>
      </w:pPr>
      <w:r w:rsidRPr="009A39A4">
        <w:rPr>
          <w:sz w:val="24"/>
        </w:rPr>
        <w:t xml:space="preserve">3. </w:t>
      </w:r>
      <w:r w:rsidRPr="009A39A4">
        <w:rPr>
          <w:rFonts w:hint="eastAsia"/>
          <w:sz w:val="24"/>
        </w:rPr>
        <w:t>无碰撞切割路径的自动规划：芯片可切割路径呈现复杂的拓扑结构，存在分支、环路和狭窄通道。系统需基于语义分割结果进行骨架提取，将道路区域降维为单像素拓扑图，并通过毛刺去除、最长路径搜索和贪心切割策略，生成一条从起点出发、覆盖全部路径、尽量减少回退的最优切割轨迹；</w:t>
      </w:r>
    </w:p>
    <w:p w14:paraId="053B2C30" w14:textId="77777777" w:rsidR="00D32B9A" w:rsidRPr="009A39A4" w:rsidRDefault="00D32B9A" w:rsidP="00D32B9A">
      <w:pPr>
        <w:pStyle w:val="3"/>
        <w:ind w:left="482" w:hanging="482"/>
      </w:pPr>
      <w:bookmarkStart w:id="13" w:name="_Toc238865214"/>
      <w:bookmarkStart w:id="14" w:name="_Toc239657346"/>
      <w:r w:rsidRPr="009A39A4">
        <w:rPr>
          <w:rFonts w:hint="eastAsia"/>
        </w:rPr>
        <w:t>作品创新点</w:t>
      </w:r>
      <w:bookmarkEnd w:id="13"/>
      <w:bookmarkEnd w:id="14"/>
    </w:p>
    <w:p w14:paraId="4A1ADDC4" w14:textId="77777777" w:rsidR="00D32B9A" w:rsidRPr="009A39A4" w:rsidRDefault="00D32B9A" w:rsidP="00D32B9A">
      <w:pPr>
        <w:spacing w:line="300" w:lineRule="auto"/>
        <w:ind w:firstLineChars="200" w:firstLine="480"/>
        <w:rPr>
          <w:sz w:val="24"/>
          <w:szCs w:val="22"/>
        </w:rPr>
      </w:pPr>
      <w:r w:rsidRPr="009A39A4">
        <w:rPr>
          <w:rFonts w:hint="eastAsia"/>
          <w:sz w:val="24"/>
        </w:rPr>
        <w:t>本作品的创新性主要体现在以下几个方面：</w:t>
      </w:r>
    </w:p>
    <w:p w14:paraId="03BA881E" w14:textId="77777777" w:rsidR="00D32B9A" w:rsidRPr="009A39A4" w:rsidRDefault="00D32B9A" w:rsidP="00D32B9A">
      <w:pPr>
        <w:spacing w:line="300" w:lineRule="auto"/>
        <w:ind w:firstLineChars="200" w:firstLine="480"/>
        <w:rPr>
          <w:sz w:val="24"/>
        </w:rPr>
      </w:pPr>
      <w:r w:rsidRPr="009A39A4">
        <w:rPr>
          <w:sz w:val="24"/>
        </w:rPr>
        <w:t xml:space="preserve">1. </w:t>
      </w:r>
      <w:r w:rsidRPr="009A39A4">
        <w:rPr>
          <w:rFonts w:hint="eastAsia"/>
          <w:sz w:val="24"/>
        </w:rPr>
        <w:t>基于</w:t>
      </w:r>
      <w:r w:rsidRPr="009A39A4">
        <w:rPr>
          <w:sz w:val="24"/>
        </w:rPr>
        <w:t>Dinov2</w:t>
      </w:r>
      <w:r w:rsidRPr="009A39A4">
        <w:rPr>
          <w:rFonts w:hint="eastAsia"/>
          <w:sz w:val="24"/>
        </w:rPr>
        <w:t>预训练模型的芯片语义分割：突破传统</w:t>
      </w:r>
      <w:r w:rsidRPr="009A39A4">
        <w:rPr>
          <w:sz w:val="24"/>
        </w:rPr>
        <w:t>CNN</w:t>
      </w:r>
      <w:r w:rsidRPr="009A39A4">
        <w:rPr>
          <w:rFonts w:hint="eastAsia"/>
          <w:sz w:val="24"/>
        </w:rPr>
        <w:t>分割模型感受野受限的瓶颈，利用</w:t>
      </w:r>
      <w:r w:rsidRPr="009A39A4">
        <w:rPr>
          <w:sz w:val="24"/>
        </w:rPr>
        <w:t>Dinov2</w:t>
      </w:r>
      <w:r w:rsidRPr="009A39A4">
        <w:rPr>
          <w:rFonts w:hint="eastAsia"/>
          <w:sz w:val="24"/>
        </w:rPr>
        <w:t>视觉</w:t>
      </w:r>
      <w:r w:rsidRPr="009A39A4">
        <w:rPr>
          <w:sz w:val="24"/>
        </w:rPr>
        <w:t>Transformer</w:t>
      </w:r>
      <w:r w:rsidRPr="009A39A4">
        <w:rPr>
          <w:rFonts w:hint="eastAsia"/>
          <w:sz w:val="24"/>
        </w:rPr>
        <w:t>的自注意力机制捕获长距离上下文依赖，结合轻量级</w:t>
      </w:r>
      <w:r w:rsidRPr="009A39A4">
        <w:rPr>
          <w:sz w:val="24"/>
        </w:rPr>
        <w:t>ASPP</w:t>
      </w:r>
      <w:r w:rsidRPr="009A39A4">
        <w:rPr>
          <w:rFonts w:hint="eastAsia"/>
          <w:sz w:val="24"/>
        </w:rPr>
        <w:t>解码器</w:t>
      </w:r>
      <w:r w:rsidRPr="009A39A4">
        <w:rPr>
          <w:sz w:val="24"/>
        </w:rPr>
        <w:t xml:space="preserve"> head</w:t>
      </w:r>
      <w:r w:rsidRPr="009A39A4">
        <w:rPr>
          <w:rFonts w:hint="eastAsia"/>
          <w:sz w:val="24"/>
        </w:rPr>
        <w:t>，在仅标注数十张样本的条件下即可实现高精度的芯片区域语义分割，大幅降低了数据标注成本；</w:t>
      </w:r>
    </w:p>
    <w:p w14:paraId="26048732" w14:textId="77777777" w:rsidR="00D32B9A" w:rsidRPr="009A39A4" w:rsidRDefault="00D32B9A" w:rsidP="00D32B9A">
      <w:pPr>
        <w:spacing w:line="300" w:lineRule="auto"/>
        <w:ind w:firstLineChars="200" w:firstLine="480"/>
        <w:rPr>
          <w:sz w:val="24"/>
        </w:rPr>
      </w:pPr>
      <w:r w:rsidRPr="009A39A4">
        <w:rPr>
          <w:sz w:val="24"/>
        </w:rPr>
        <w:t xml:space="preserve">2. </w:t>
      </w:r>
      <w:proofErr w:type="gramStart"/>
      <w:r w:rsidRPr="009A39A4">
        <w:rPr>
          <w:sz w:val="24"/>
        </w:rPr>
        <w:t>"</w:t>
      </w:r>
      <w:r w:rsidRPr="009A39A4">
        <w:rPr>
          <w:rFonts w:hint="eastAsia"/>
          <w:sz w:val="24"/>
        </w:rPr>
        <w:t>感知</w:t>
      </w:r>
      <w:proofErr w:type="gramEnd"/>
      <w:r w:rsidRPr="009A39A4">
        <w:rPr>
          <w:sz w:val="24"/>
        </w:rPr>
        <w:t>-</w:t>
      </w:r>
      <w:r w:rsidRPr="009A39A4">
        <w:rPr>
          <w:rFonts w:hint="eastAsia"/>
          <w:sz w:val="24"/>
        </w:rPr>
        <w:t>规划</w:t>
      </w:r>
      <w:r w:rsidRPr="009A39A4">
        <w:rPr>
          <w:sz w:val="24"/>
        </w:rPr>
        <w:t>-</w:t>
      </w:r>
      <w:proofErr w:type="gramStart"/>
      <w:r w:rsidRPr="009A39A4">
        <w:rPr>
          <w:rFonts w:hint="eastAsia"/>
          <w:sz w:val="24"/>
        </w:rPr>
        <w:t>控制</w:t>
      </w:r>
      <w:r w:rsidRPr="009A39A4">
        <w:rPr>
          <w:sz w:val="24"/>
        </w:rPr>
        <w:t>"</w:t>
      </w:r>
      <w:proofErr w:type="gramEnd"/>
      <w:r w:rsidRPr="009A39A4">
        <w:rPr>
          <w:rFonts w:hint="eastAsia"/>
          <w:sz w:val="24"/>
        </w:rPr>
        <w:t>一体化闭环架构：将显微镜视觉感知、</w:t>
      </w:r>
      <w:r w:rsidRPr="009A39A4">
        <w:rPr>
          <w:sz w:val="24"/>
        </w:rPr>
        <w:t>Dinov2</w:t>
      </w:r>
      <w:r w:rsidRPr="009A39A4">
        <w:rPr>
          <w:rFonts w:hint="eastAsia"/>
          <w:sz w:val="24"/>
        </w:rPr>
        <w:t>语义分割、</w:t>
      </w:r>
      <w:r w:rsidRPr="009A39A4">
        <w:rPr>
          <w:sz w:val="24"/>
        </w:rPr>
        <w:t>SLAM</w:t>
      </w:r>
      <w:r w:rsidRPr="009A39A4">
        <w:rPr>
          <w:rFonts w:hint="eastAsia"/>
          <w:sz w:val="24"/>
        </w:rPr>
        <w:t>全局地图构建、骨架路径规划和多轴运动控制进行深度耦合，构建了从图像输入到电机输出的端到端自动化切割管道，避免了传统分立式系统中信息传递的累积误差；</w:t>
      </w:r>
    </w:p>
    <w:p w14:paraId="16C347A8" w14:textId="77777777" w:rsidR="00D32B9A" w:rsidRPr="009A39A4" w:rsidRDefault="00D32B9A" w:rsidP="00D32B9A">
      <w:pPr>
        <w:spacing w:line="300" w:lineRule="auto"/>
        <w:ind w:firstLineChars="200" w:firstLine="480"/>
        <w:rPr>
          <w:sz w:val="24"/>
        </w:rPr>
      </w:pPr>
      <w:r w:rsidRPr="009A39A4">
        <w:rPr>
          <w:sz w:val="24"/>
        </w:rPr>
        <w:t xml:space="preserve">3. </w:t>
      </w:r>
      <w:r w:rsidRPr="009A39A4">
        <w:rPr>
          <w:rFonts w:hint="eastAsia"/>
          <w:sz w:val="24"/>
        </w:rPr>
        <w:t>基于蛇形扫描与</w:t>
      </w:r>
      <w:r w:rsidRPr="009A39A4">
        <w:rPr>
          <w:sz w:val="24"/>
        </w:rPr>
        <w:t>SIFT-RANSAC</w:t>
      </w:r>
      <w:r w:rsidRPr="009A39A4">
        <w:rPr>
          <w:rFonts w:hint="eastAsia"/>
          <w:sz w:val="24"/>
        </w:rPr>
        <w:t>的全局地图自动构建：设计了一套无需先验地图的自动化扫描策略，通过蛇形路径控制位移台运动，利用</w:t>
      </w:r>
      <w:r w:rsidRPr="009A39A4">
        <w:rPr>
          <w:sz w:val="24"/>
        </w:rPr>
        <w:t>SIFT</w:t>
      </w:r>
      <w:r w:rsidRPr="009A39A4">
        <w:rPr>
          <w:rFonts w:hint="eastAsia"/>
          <w:sz w:val="24"/>
        </w:rPr>
        <w:t>特征检测与</w:t>
      </w:r>
      <w:r w:rsidRPr="009A39A4">
        <w:rPr>
          <w:sz w:val="24"/>
        </w:rPr>
        <w:t>Lowe's ratio</w:t>
      </w:r>
      <w:r w:rsidRPr="009A39A4">
        <w:rPr>
          <w:rFonts w:hint="eastAsia"/>
          <w:sz w:val="24"/>
        </w:rPr>
        <w:t>匹配进行帧间关联，结合</w:t>
      </w:r>
      <w:r w:rsidRPr="009A39A4">
        <w:rPr>
          <w:sz w:val="24"/>
        </w:rPr>
        <w:t>RANSAC</w:t>
      </w:r>
      <w:r w:rsidRPr="009A39A4">
        <w:rPr>
          <w:rFonts w:hint="eastAsia"/>
          <w:sz w:val="24"/>
        </w:rPr>
        <w:t>鲁棒估计单应矩阵，实现了局部视野图像的精确拼接与融合，全局地图构建精度达到亚像素级；</w:t>
      </w:r>
    </w:p>
    <w:p w14:paraId="2359CBDA" w14:textId="03DB9C88" w:rsidR="00D32B9A" w:rsidRPr="009A39A4" w:rsidRDefault="00D32B9A" w:rsidP="006F2475">
      <w:pPr>
        <w:spacing w:line="300" w:lineRule="auto"/>
        <w:ind w:firstLineChars="200" w:firstLine="480"/>
        <w:rPr>
          <w:b/>
          <w:bCs/>
          <w:sz w:val="28"/>
          <w:szCs w:val="28"/>
        </w:rPr>
      </w:pPr>
      <w:r w:rsidRPr="009A39A4">
        <w:rPr>
          <w:sz w:val="24"/>
        </w:rPr>
        <w:t xml:space="preserve">4. </w:t>
      </w:r>
      <w:r w:rsidRPr="009A39A4">
        <w:rPr>
          <w:rFonts w:hint="eastAsia"/>
          <w:sz w:val="24"/>
        </w:rPr>
        <w:t>多模式协同控制策略：系统支持实时语义分割模式（</w:t>
      </w:r>
      <w:proofErr w:type="spellStart"/>
      <w:r w:rsidRPr="009A39A4">
        <w:rPr>
          <w:sz w:val="24"/>
        </w:rPr>
        <w:t>realtime</w:t>
      </w:r>
      <w:proofErr w:type="spellEnd"/>
      <w:r w:rsidRPr="009A39A4">
        <w:rPr>
          <w:rFonts w:hint="eastAsia"/>
          <w:sz w:val="24"/>
        </w:rPr>
        <w:t>）、蛇形扫描建图模式（</w:t>
      </w:r>
      <w:r w:rsidRPr="009A39A4">
        <w:rPr>
          <w:sz w:val="24"/>
        </w:rPr>
        <w:t>snake</w:t>
      </w:r>
      <w:r w:rsidRPr="009A39A4">
        <w:rPr>
          <w:rFonts w:hint="eastAsia"/>
          <w:sz w:val="24"/>
        </w:rPr>
        <w:t>）和模拟验证模式（</w:t>
      </w:r>
      <w:proofErr w:type="spellStart"/>
      <w:r w:rsidRPr="009A39A4">
        <w:rPr>
          <w:sz w:val="24"/>
        </w:rPr>
        <w:t>snake_simu</w:t>
      </w:r>
      <w:proofErr w:type="spellEnd"/>
      <w:r w:rsidRPr="009A39A4">
        <w:rPr>
          <w:rFonts w:hint="eastAsia"/>
          <w:sz w:val="24"/>
        </w:rPr>
        <w:t>）三种工作模式，并实现了与</w:t>
      </w:r>
      <w:r w:rsidRPr="009A39A4">
        <w:rPr>
          <w:sz w:val="24"/>
        </w:rPr>
        <w:t>Newport 8742-CL</w:t>
      </w:r>
      <w:r w:rsidRPr="009A39A4">
        <w:rPr>
          <w:rFonts w:hint="eastAsia"/>
          <w:sz w:val="24"/>
        </w:rPr>
        <w:t>和</w:t>
      </w:r>
      <w:r w:rsidRPr="009A39A4">
        <w:rPr>
          <w:sz w:val="24"/>
        </w:rPr>
        <w:t>XPS-8R</w:t>
      </w:r>
      <w:r w:rsidRPr="009A39A4">
        <w:rPr>
          <w:rFonts w:hint="eastAsia"/>
          <w:sz w:val="24"/>
        </w:rPr>
        <w:t>双平台驱动器的兼容控制，可根据实验条件灵活切换，具备良好的可扩展性和工程实用性。</w:t>
      </w:r>
      <w:r w:rsidRPr="009A39A4">
        <w:br w:type="page"/>
      </w:r>
    </w:p>
    <w:p w14:paraId="2DF94E73" w14:textId="77777777" w:rsidR="00AA51CA" w:rsidRPr="009A39A4" w:rsidRDefault="00AA51CA" w:rsidP="00AA51CA">
      <w:pPr>
        <w:pStyle w:val="2"/>
      </w:pPr>
      <w:bookmarkStart w:id="15" w:name="_Toc232869260"/>
      <w:bookmarkStart w:id="16" w:name="_Toc238865234"/>
      <w:bookmarkStart w:id="17" w:name="_Toc239657347"/>
      <w:bookmarkStart w:id="18" w:name="_Toc239657359"/>
      <w:r w:rsidRPr="009A39A4">
        <w:lastRenderedPageBreak/>
        <w:t>技术可行性分析</w:t>
      </w:r>
      <w:bookmarkEnd w:id="18"/>
    </w:p>
    <w:p w14:paraId="50437069" w14:textId="77777777" w:rsidR="00AA51CA" w:rsidRPr="009A39A4" w:rsidRDefault="00AA51CA" w:rsidP="00AA51CA">
      <w:pPr>
        <w:pStyle w:val="3"/>
        <w:ind w:left="482" w:hanging="482"/>
      </w:pPr>
      <w:bookmarkStart w:id="19" w:name="_Toc232869243"/>
      <w:bookmarkStart w:id="20" w:name="_Toc238865217"/>
      <w:bookmarkStart w:id="21" w:name="_Toc239657360"/>
      <w:r w:rsidRPr="009A39A4">
        <w:rPr>
          <w:rFonts w:hint="eastAsia"/>
        </w:rPr>
        <w:t>语义分割模型</w:t>
      </w:r>
      <w:bookmarkEnd w:id="19"/>
      <w:bookmarkEnd w:id="20"/>
      <w:r w:rsidRPr="009A39A4">
        <w:rPr>
          <w:rFonts w:hint="eastAsia"/>
        </w:rPr>
        <w:t>分析</w:t>
      </w:r>
      <w:bookmarkEnd w:id="21"/>
    </w:p>
    <w:p w14:paraId="463C55CB" w14:textId="77777777" w:rsidR="00AA51CA" w:rsidRPr="009A39A4" w:rsidRDefault="00AA51CA" w:rsidP="00AA51CA">
      <w:pPr>
        <w:spacing w:line="300" w:lineRule="auto"/>
        <w:ind w:firstLineChars="200" w:firstLine="480"/>
        <w:rPr>
          <w:sz w:val="24"/>
          <w:szCs w:val="22"/>
        </w:rPr>
      </w:pPr>
      <w:r w:rsidRPr="009A39A4">
        <w:rPr>
          <w:rFonts w:hint="eastAsia"/>
          <w:sz w:val="24"/>
        </w:rPr>
        <w:t>语义分割是系统的感知核心，其性能直接决定了后续路径规划的准确性。团队对市面上主流的分割方案进行了充分调研与论证。</w:t>
      </w:r>
    </w:p>
    <w:p w14:paraId="13B42AEF" w14:textId="77777777" w:rsidR="00AA51CA" w:rsidRPr="009A39A4" w:rsidRDefault="00AA51CA" w:rsidP="00AA51CA">
      <w:pPr>
        <w:spacing w:line="300" w:lineRule="auto"/>
        <w:rPr>
          <w:sz w:val="24"/>
        </w:rPr>
      </w:pPr>
      <w:bookmarkStart w:id="22" w:name="_Toc232869244"/>
      <w:bookmarkStart w:id="23" w:name="_Toc238865218"/>
      <w:r w:rsidRPr="009A39A4">
        <w:rPr>
          <w:rFonts w:hint="eastAsia"/>
          <w:sz w:val="24"/>
        </w:rPr>
        <w:t>（</w:t>
      </w:r>
      <w:r w:rsidRPr="009A39A4">
        <w:rPr>
          <w:rFonts w:hint="eastAsia"/>
          <w:sz w:val="24"/>
        </w:rPr>
        <w:t>1</w:t>
      </w:r>
      <w:r w:rsidRPr="009A39A4">
        <w:rPr>
          <w:rFonts w:hint="eastAsia"/>
          <w:sz w:val="24"/>
        </w:rPr>
        <w:t>）基于</w:t>
      </w:r>
      <w:r w:rsidRPr="009A39A4">
        <w:rPr>
          <w:sz w:val="24"/>
        </w:rPr>
        <w:t>CNN</w:t>
      </w:r>
      <w:r w:rsidRPr="009A39A4">
        <w:rPr>
          <w:rFonts w:hint="eastAsia"/>
          <w:sz w:val="24"/>
        </w:rPr>
        <w:t>的传统分割方案</w:t>
      </w:r>
      <w:bookmarkEnd w:id="22"/>
      <w:bookmarkEnd w:id="23"/>
    </w:p>
    <w:p w14:paraId="01DFD2AB" w14:textId="77777777" w:rsidR="00AA51CA" w:rsidRPr="009A39A4" w:rsidRDefault="00AA51CA" w:rsidP="00AA51CA">
      <w:pPr>
        <w:spacing w:line="300" w:lineRule="auto"/>
        <w:ind w:firstLineChars="200" w:firstLine="480"/>
        <w:rPr>
          <w:sz w:val="24"/>
          <w:szCs w:val="22"/>
        </w:rPr>
      </w:pPr>
      <w:r w:rsidRPr="009A39A4">
        <w:rPr>
          <w:rFonts w:hint="eastAsia"/>
          <w:sz w:val="24"/>
        </w:rPr>
        <w:t>以</w:t>
      </w:r>
      <w:r w:rsidRPr="009A39A4">
        <w:rPr>
          <w:sz w:val="24"/>
        </w:rPr>
        <w:t>U-Net</w:t>
      </w:r>
      <w:r w:rsidRPr="009A39A4">
        <w:rPr>
          <w:rFonts w:hint="eastAsia"/>
          <w:sz w:val="24"/>
        </w:rPr>
        <w:t>、</w:t>
      </w:r>
      <w:r w:rsidRPr="009A39A4">
        <w:rPr>
          <w:sz w:val="24"/>
        </w:rPr>
        <w:t>DeepLabV3+</w:t>
      </w:r>
      <w:r w:rsidRPr="009A39A4">
        <w:rPr>
          <w:rFonts w:hint="eastAsia"/>
          <w:sz w:val="24"/>
        </w:rPr>
        <w:t>、</w:t>
      </w:r>
      <w:proofErr w:type="spellStart"/>
      <w:r w:rsidRPr="009A39A4">
        <w:rPr>
          <w:sz w:val="24"/>
        </w:rPr>
        <w:t>PSPNet</w:t>
      </w:r>
      <w:proofErr w:type="spellEnd"/>
      <w:r w:rsidRPr="009A39A4">
        <w:rPr>
          <w:rFonts w:hint="eastAsia"/>
          <w:sz w:val="24"/>
        </w:rPr>
        <w:t>等为代表的</w:t>
      </w:r>
      <w:r w:rsidRPr="009A39A4">
        <w:rPr>
          <w:sz w:val="24"/>
        </w:rPr>
        <w:t>CNN</w:t>
      </w:r>
      <w:r w:rsidRPr="009A39A4">
        <w:rPr>
          <w:rFonts w:hint="eastAsia"/>
          <w:sz w:val="24"/>
        </w:rPr>
        <w:t>分割网络在医学图像和自动驾驶领域已取得广泛应用。该类方案的优点在于模型结构成熟、推理速度较快、对计算资源要求相对较低。然而，</w:t>
      </w:r>
      <w:r w:rsidRPr="009A39A4">
        <w:rPr>
          <w:sz w:val="24"/>
        </w:rPr>
        <w:t>CNN</w:t>
      </w:r>
      <w:r w:rsidRPr="009A39A4">
        <w:rPr>
          <w:rFonts w:hint="eastAsia"/>
          <w:sz w:val="24"/>
        </w:rPr>
        <w:t>的卷积操作本质上具有局部性，感受野受限于网络深度和池化层数，难以有效捕获芯片图像中的长距离空间依赖关系；此外，</w:t>
      </w:r>
      <w:r w:rsidRPr="009A39A4">
        <w:rPr>
          <w:sz w:val="24"/>
        </w:rPr>
        <w:t>CNN</w:t>
      </w:r>
      <w:r w:rsidRPr="009A39A4">
        <w:rPr>
          <w:rFonts w:hint="eastAsia"/>
          <w:sz w:val="24"/>
        </w:rPr>
        <w:t>模型通常需要大量标注数据进行训练，而芯片微观图像的标注成本高昂，小样本条件下的泛化能力较差。</w:t>
      </w:r>
    </w:p>
    <w:p w14:paraId="02A1944F" w14:textId="77777777" w:rsidR="00AA51CA" w:rsidRPr="00081228" w:rsidRDefault="00AA51CA" w:rsidP="00AA51CA">
      <w:pPr>
        <w:spacing w:line="300" w:lineRule="auto"/>
        <w:rPr>
          <w:sz w:val="24"/>
        </w:rPr>
      </w:pPr>
      <w:bookmarkStart w:id="24" w:name="_Toc232869245"/>
      <w:bookmarkStart w:id="25" w:name="_Toc238865219"/>
      <w:r w:rsidRPr="00081228">
        <w:rPr>
          <w:rFonts w:hint="eastAsia"/>
          <w:sz w:val="24"/>
        </w:rPr>
        <w:t>（</w:t>
      </w:r>
      <w:r w:rsidRPr="00081228">
        <w:rPr>
          <w:rFonts w:hint="eastAsia"/>
          <w:sz w:val="24"/>
        </w:rPr>
        <w:t>2</w:t>
      </w:r>
      <w:r w:rsidRPr="00081228">
        <w:rPr>
          <w:rFonts w:hint="eastAsia"/>
          <w:sz w:val="24"/>
        </w:rPr>
        <w:t>）</w:t>
      </w:r>
      <w:r w:rsidRPr="009A39A4">
        <w:rPr>
          <w:rFonts w:hint="eastAsia"/>
          <w:sz w:val="24"/>
        </w:rPr>
        <w:t>基于</w:t>
      </w:r>
      <w:r w:rsidRPr="00081228">
        <w:rPr>
          <w:sz w:val="24"/>
        </w:rPr>
        <w:t>Transformer</w:t>
      </w:r>
      <w:r w:rsidRPr="009A39A4">
        <w:rPr>
          <w:rFonts w:hint="eastAsia"/>
          <w:sz w:val="24"/>
        </w:rPr>
        <w:t>的分割方案</w:t>
      </w:r>
      <w:bookmarkEnd w:id="24"/>
      <w:bookmarkEnd w:id="25"/>
    </w:p>
    <w:p w14:paraId="0BC3584C" w14:textId="77777777" w:rsidR="00AA51CA" w:rsidRPr="009A39A4" w:rsidRDefault="00AA51CA" w:rsidP="00AA51CA">
      <w:pPr>
        <w:spacing w:line="300" w:lineRule="auto"/>
        <w:ind w:firstLineChars="200" w:firstLine="480"/>
        <w:rPr>
          <w:sz w:val="24"/>
          <w:szCs w:val="22"/>
        </w:rPr>
      </w:pPr>
      <w:r w:rsidRPr="009A39A4">
        <w:rPr>
          <w:rFonts w:hint="eastAsia"/>
          <w:sz w:val="24"/>
        </w:rPr>
        <w:t>近年来，以</w:t>
      </w:r>
      <w:r w:rsidRPr="009A39A4">
        <w:rPr>
          <w:sz w:val="24"/>
        </w:rPr>
        <w:t>SETR</w:t>
      </w:r>
      <w:r w:rsidRPr="009A39A4">
        <w:rPr>
          <w:rFonts w:hint="eastAsia"/>
          <w:sz w:val="24"/>
        </w:rPr>
        <w:t>、</w:t>
      </w:r>
      <w:proofErr w:type="spellStart"/>
      <w:r w:rsidRPr="009A39A4">
        <w:rPr>
          <w:sz w:val="24"/>
        </w:rPr>
        <w:t>Segmenter</w:t>
      </w:r>
      <w:proofErr w:type="spellEnd"/>
      <w:r w:rsidRPr="009A39A4">
        <w:rPr>
          <w:rFonts w:hint="eastAsia"/>
          <w:sz w:val="24"/>
        </w:rPr>
        <w:t>、</w:t>
      </w:r>
      <w:r w:rsidRPr="009A39A4">
        <w:rPr>
          <w:sz w:val="24"/>
        </w:rPr>
        <w:t>Mask2Former</w:t>
      </w:r>
      <w:r w:rsidRPr="009A39A4">
        <w:rPr>
          <w:rFonts w:hint="eastAsia"/>
          <w:sz w:val="24"/>
        </w:rPr>
        <w:t>为代表的</w:t>
      </w:r>
      <w:r w:rsidRPr="009A39A4">
        <w:rPr>
          <w:sz w:val="24"/>
        </w:rPr>
        <w:t>Transformer</w:t>
      </w:r>
      <w:r w:rsidRPr="009A39A4">
        <w:rPr>
          <w:rFonts w:hint="eastAsia"/>
          <w:sz w:val="24"/>
        </w:rPr>
        <w:t>分割模型通过自注意力机制实现了全局上下文建模，在</w:t>
      </w:r>
      <w:r w:rsidRPr="009A39A4">
        <w:rPr>
          <w:sz w:val="24"/>
        </w:rPr>
        <w:t>ADE20K</w:t>
      </w:r>
      <w:r w:rsidRPr="009A39A4">
        <w:rPr>
          <w:rFonts w:hint="eastAsia"/>
          <w:sz w:val="24"/>
        </w:rPr>
        <w:t>、</w:t>
      </w:r>
      <w:r w:rsidRPr="009A39A4">
        <w:rPr>
          <w:sz w:val="24"/>
        </w:rPr>
        <w:t>Cityscapes</w:t>
      </w:r>
      <w:r w:rsidRPr="009A39A4">
        <w:rPr>
          <w:rFonts w:hint="eastAsia"/>
          <w:sz w:val="24"/>
        </w:rPr>
        <w:t>等公开数据集上取得了领先性能。该类方案的优点在于全局感受野和强大的特征表达能力。但纯</w:t>
      </w:r>
      <w:r w:rsidRPr="009A39A4">
        <w:rPr>
          <w:sz w:val="24"/>
        </w:rPr>
        <w:t>Transformer</w:t>
      </w:r>
      <w:r w:rsidRPr="009A39A4">
        <w:rPr>
          <w:rFonts w:hint="eastAsia"/>
          <w:sz w:val="24"/>
        </w:rPr>
        <w:t>模型的参数量和计算量通常较大，对</w:t>
      </w:r>
      <w:r w:rsidRPr="009A39A4">
        <w:rPr>
          <w:sz w:val="24"/>
        </w:rPr>
        <w:t>GPU</w:t>
      </w:r>
      <w:r w:rsidRPr="009A39A4">
        <w:rPr>
          <w:rFonts w:hint="eastAsia"/>
          <w:sz w:val="24"/>
        </w:rPr>
        <w:t>显存和推理时延提出了较高要求。</w:t>
      </w:r>
    </w:p>
    <w:p w14:paraId="601F0B8F" w14:textId="77777777" w:rsidR="00AA51CA" w:rsidRPr="009A39A4" w:rsidRDefault="00AA51CA" w:rsidP="00AA51CA">
      <w:pPr>
        <w:spacing w:line="300" w:lineRule="auto"/>
        <w:rPr>
          <w:sz w:val="24"/>
        </w:rPr>
      </w:pPr>
      <w:bookmarkStart w:id="26" w:name="_Toc232869246"/>
      <w:bookmarkStart w:id="27" w:name="_Toc238865220"/>
      <w:r w:rsidRPr="009A39A4">
        <w:rPr>
          <w:rFonts w:hint="eastAsia"/>
          <w:sz w:val="24"/>
        </w:rPr>
        <w:t>（</w:t>
      </w:r>
      <w:r w:rsidRPr="009A39A4">
        <w:rPr>
          <w:rFonts w:hint="eastAsia"/>
          <w:sz w:val="24"/>
        </w:rPr>
        <w:t>3</w:t>
      </w:r>
      <w:r w:rsidRPr="009A39A4">
        <w:rPr>
          <w:rFonts w:hint="eastAsia"/>
          <w:sz w:val="24"/>
        </w:rPr>
        <w:t>）基于</w:t>
      </w:r>
      <w:r w:rsidRPr="009A39A4">
        <w:rPr>
          <w:sz w:val="24"/>
        </w:rPr>
        <w:t>Dinov2</w:t>
      </w:r>
      <w:r w:rsidRPr="009A39A4">
        <w:rPr>
          <w:rFonts w:hint="eastAsia"/>
          <w:sz w:val="24"/>
        </w:rPr>
        <w:t>预训练</w:t>
      </w:r>
      <w:r w:rsidRPr="009A39A4">
        <w:rPr>
          <w:sz w:val="24"/>
        </w:rPr>
        <w:t>+</w:t>
      </w:r>
      <w:r w:rsidRPr="009A39A4">
        <w:rPr>
          <w:rFonts w:hint="eastAsia"/>
          <w:sz w:val="24"/>
        </w:rPr>
        <w:t>轻量解码器的方案</w:t>
      </w:r>
      <w:bookmarkEnd w:id="26"/>
      <w:bookmarkEnd w:id="27"/>
    </w:p>
    <w:p w14:paraId="220B48C2" w14:textId="77777777" w:rsidR="00AA51CA" w:rsidRPr="009A39A4" w:rsidRDefault="00AA51CA" w:rsidP="00AA51CA">
      <w:pPr>
        <w:spacing w:line="300" w:lineRule="auto"/>
        <w:ind w:firstLineChars="200" w:firstLine="480"/>
        <w:rPr>
          <w:sz w:val="24"/>
          <w:szCs w:val="22"/>
        </w:rPr>
      </w:pPr>
      <w:r w:rsidRPr="009A39A4">
        <w:rPr>
          <w:sz w:val="24"/>
        </w:rPr>
        <w:t>Dinov2</w:t>
      </w:r>
      <w:r w:rsidRPr="009A39A4">
        <w:rPr>
          <w:rFonts w:hint="eastAsia"/>
          <w:sz w:val="24"/>
        </w:rPr>
        <w:t>（</w:t>
      </w:r>
      <w:r w:rsidRPr="009A39A4">
        <w:rPr>
          <w:sz w:val="24"/>
        </w:rPr>
        <w:t>Self-</w:t>
      </w:r>
      <w:proofErr w:type="spellStart"/>
      <w:r w:rsidRPr="009A39A4">
        <w:rPr>
          <w:sz w:val="24"/>
        </w:rPr>
        <w:t>DIstillation</w:t>
      </w:r>
      <w:proofErr w:type="spellEnd"/>
      <w:r w:rsidRPr="009A39A4">
        <w:rPr>
          <w:sz w:val="24"/>
        </w:rPr>
        <w:t xml:space="preserve"> with NO labels version 2</w:t>
      </w:r>
      <w:r w:rsidRPr="009A39A4">
        <w:rPr>
          <w:rFonts w:hint="eastAsia"/>
          <w:sz w:val="24"/>
        </w:rPr>
        <w:t>）是</w:t>
      </w:r>
      <w:r w:rsidRPr="009A39A4">
        <w:rPr>
          <w:sz w:val="24"/>
        </w:rPr>
        <w:t>Meta AI</w:t>
      </w:r>
      <w:r w:rsidRPr="009A39A4">
        <w:rPr>
          <w:rFonts w:hint="eastAsia"/>
          <w:sz w:val="24"/>
        </w:rPr>
        <w:t>提出的视觉自监督预训练模型，通过在</w:t>
      </w:r>
      <w:r w:rsidRPr="009A39A4">
        <w:rPr>
          <w:sz w:val="24"/>
        </w:rPr>
        <w:t>LVD-142M</w:t>
      </w:r>
      <w:r w:rsidRPr="009A39A4">
        <w:rPr>
          <w:rFonts w:hint="eastAsia"/>
          <w:sz w:val="24"/>
        </w:rPr>
        <w:t>大规模图像数据集上的对比学习和知识蒸馏，学习到了通用且鲁棒的视觉特征表示。该方案的核心优势在于：（</w:t>
      </w:r>
      <w:r w:rsidRPr="009A39A4">
        <w:rPr>
          <w:sz w:val="24"/>
        </w:rPr>
        <w:t>1</w:t>
      </w:r>
      <w:r w:rsidRPr="009A39A4">
        <w:rPr>
          <w:rFonts w:hint="eastAsia"/>
          <w:sz w:val="24"/>
        </w:rPr>
        <w:t>）预训练权重开源可用，无需从头训练骨干网络；（</w:t>
      </w:r>
      <w:r w:rsidRPr="009A39A4">
        <w:rPr>
          <w:sz w:val="24"/>
        </w:rPr>
        <w:t>2</w:t>
      </w:r>
      <w:r w:rsidRPr="009A39A4">
        <w:rPr>
          <w:rFonts w:hint="eastAsia"/>
          <w:sz w:val="24"/>
        </w:rPr>
        <w:t>）自监督特征具有极强的迁移能力，在下游分割任务中仅需少量标注样本即可实现高精度微调；（</w:t>
      </w:r>
      <w:r w:rsidRPr="009A39A4">
        <w:rPr>
          <w:sz w:val="24"/>
        </w:rPr>
        <w:t>3</w:t>
      </w:r>
      <w:r w:rsidRPr="009A39A4">
        <w:rPr>
          <w:rFonts w:hint="eastAsia"/>
          <w:sz w:val="24"/>
        </w:rPr>
        <w:t>）模型支持中间层特征输出，便于接入轻量级分割头。团队在该方案中采用</w:t>
      </w:r>
      <w:r w:rsidRPr="009A39A4">
        <w:rPr>
          <w:sz w:val="24"/>
        </w:rPr>
        <w:t>Dinov3-vits16plus</w:t>
      </w:r>
      <w:r w:rsidRPr="009A39A4">
        <w:rPr>
          <w:rFonts w:hint="eastAsia"/>
          <w:sz w:val="24"/>
        </w:rPr>
        <w:t>作为骨干网络（</w:t>
      </w:r>
      <w:r w:rsidRPr="009A39A4">
        <w:rPr>
          <w:sz w:val="24"/>
        </w:rPr>
        <w:t>12</w:t>
      </w:r>
      <w:r w:rsidRPr="009A39A4">
        <w:rPr>
          <w:rFonts w:hint="eastAsia"/>
          <w:sz w:val="24"/>
        </w:rPr>
        <w:t>层、</w:t>
      </w:r>
      <w:r w:rsidRPr="009A39A4">
        <w:rPr>
          <w:sz w:val="24"/>
        </w:rPr>
        <w:t>384</w:t>
      </w:r>
      <w:r w:rsidRPr="009A39A4">
        <w:rPr>
          <w:rFonts w:hint="eastAsia"/>
          <w:sz w:val="24"/>
        </w:rPr>
        <w:t>维嵌入），搭配基于深度可分离卷积的</w:t>
      </w:r>
      <w:r w:rsidRPr="009A39A4">
        <w:rPr>
          <w:sz w:val="24"/>
        </w:rPr>
        <w:t>ASPP</w:t>
      </w:r>
      <w:r w:rsidRPr="009A39A4">
        <w:rPr>
          <w:rFonts w:hint="eastAsia"/>
          <w:sz w:val="24"/>
        </w:rPr>
        <w:t>解码器</w:t>
      </w:r>
      <w:r w:rsidRPr="009A39A4">
        <w:rPr>
          <w:sz w:val="24"/>
        </w:rPr>
        <w:t xml:space="preserve"> head</w:t>
      </w:r>
      <w:r w:rsidRPr="009A39A4">
        <w:rPr>
          <w:rFonts w:hint="eastAsia"/>
          <w:sz w:val="24"/>
        </w:rPr>
        <w:t>，参数量仅约</w:t>
      </w:r>
      <w:r w:rsidRPr="009A39A4">
        <w:rPr>
          <w:sz w:val="24"/>
        </w:rPr>
        <w:t>4.39M</w:t>
      </w:r>
      <w:r w:rsidRPr="009A39A4">
        <w:rPr>
          <w:rFonts w:hint="eastAsia"/>
          <w:sz w:val="24"/>
        </w:rPr>
        <w:t>，兼顾了精度与效率。经实验验证，在仅</w:t>
      </w:r>
      <w:r w:rsidRPr="009A39A4">
        <w:rPr>
          <w:sz w:val="24"/>
        </w:rPr>
        <w:t>40</w:t>
      </w:r>
      <w:r w:rsidRPr="009A39A4">
        <w:rPr>
          <w:rFonts w:hint="eastAsia"/>
          <w:sz w:val="24"/>
        </w:rPr>
        <w:t>张芯片图像的标注数据集上，该方案即可达到</w:t>
      </w:r>
      <w:r w:rsidRPr="009A39A4">
        <w:rPr>
          <w:sz w:val="24"/>
        </w:rPr>
        <w:t>90%</w:t>
      </w:r>
      <w:r w:rsidRPr="009A39A4">
        <w:rPr>
          <w:rFonts w:hint="eastAsia"/>
          <w:sz w:val="24"/>
        </w:rPr>
        <w:t>以上的分割</w:t>
      </w:r>
      <w:proofErr w:type="spellStart"/>
      <w:r w:rsidRPr="009A39A4">
        <w:rPr>
          <w:sz w:val="24"/>
        </w:rPr>
        <w:t>mIoU</w:t>
      </w:r>
      <w:proofErr w:type="spellEnd"/>
      <w:r w:rsidRPr="009A39A4">
        <w:rPr>
          <w:rFonts w:hint="eastAsia"/>
          <w:sz w:val="24"/>
        </w:rPr>
        <w:t>，显著优于从头训练的</w:t>
      </w:r>
      <w:r w:rsidRPr="009A39A4">
        <w:rPr>
          <w:sz w:val="24"/>
        </w:rPr>
        <w:t>CNN</w:t>
      </w:r>
      <w:r w:rsidRPr="009A39A4">
        <w:rPr>
          <w:rFonts w:hint="eastAsia"/>
          <w:sz w:val="24"/>
        </w:rPr>
        <w:t>方案。</w:t>
      </w:r>
    </w:p>
    <w:p w14:paraId="25F2F9A5" w14:textId="77777777" w:rsidR="00AA51CA" w:rsidRPr="009A39A4" w:rsidRDefault="00AA51CA" w:rsidP="00AA51CA">
      <w:pPr>
        <w:spacing w:line="300" w:lineRule="auto"/>
        <w:ind w:firstLineChars="200" w:firstLine="480"/>
        <w:rPr>
          <w:sz w:val="24"/>
          <w:szCs w:val="22"/>
        </w:rPr>
      </w:pPr>
      <w:r w:rsidRPr="009A39A4">
        <w:rPr>
          <w:rFonts w:hint="eastAsia"/>
          <w:sz w:val="24"/>
        </w:rPr>
        <w:t>综合对比三种方案，</w:t>
      </w:r>
      <w:r w:rsidRPr="009A39A4">
        <w:rPr>
          <w:sz w:val="24"/>
        </w:rPr>
        <w:t>CNN</w:t>
      </w:r>
      <w:r w:rsidRPr="009A39A4">
        <w:rPr>
          <w:rFonts w:hint="eastAsia"/>
          <w:sz w:val="24"/>
        </w:rPr>
        <w:t>方案虽然推理速度快，但受限于感受野和小样本性能；纯</w:t>
      </w:r>
      <w:r w:rsidRPr="009A39A4">
        <w:rPr>
          <w:sz w:val="24"/>
        </w:rPr>
        <w:t>Transformer</w:t>
      </w:r>
      <w:r w:rsidRPr="009A39A4">
        <w:rPr>
          <w:rFonts w:hint="eastAsia"/>
          <w:sz w:val="24"/>
        </w:rPr>
        <w:t>方案虽然全局建模能力强，但参数量大且训练成本高；基于</w:t>
      </w:r>
      <w:r w:rsidRPr="009A39A4">
        <w:rPr>
          <w:sz w:val="24"/>
        </w:rPr>
        <w:t>Dinov2</w:t>
      </w:r>
      <w:r w:rsidRPr="009A39A4">
        <w:rPr>
          <w:rFonts w:hint="eastAsia"/>
          <w:sz w:val="24"/>
        </w:rPr>
        <w:t>预训练</w:t>
      </w:r>
      <w:r w:rsidRPr="009A39A4">
        <w:rPr>
          <w:sz w:val="24"/>
        </w:rPr>
        <w:t>+</w:t>
      </w:r>
      <w:r w:rsidRPr="009A39A4">
        <w:rPr>
          <w:rFonts w:hint="eastAsia"/>
          <w:sz w:val="24"/>
        </w:rPr>
        <w:t>轻量解码器的方案在保持全局上下文建模能力的同时，充分利用了大规模自监督预训练知识，实现了小样本条件下的高精度分割，且推理速度满足实时性要求（单帧约</w:t>
      </w:r>
      <w:r w:rsidRPr="009A39A4">
        <w:rPr>
          <w:sz w:val="24"/>
        </w:rPr>
        <w:t>80-150ms</w:t>
      </w:r>
      <w:r w:rsidRPr="009A39A4">
        <w:rPr>
          <w:rFonts w:hint="eastAsia"/>
          <w:sz w:val="24"/>
        </w:rPr>
        <w:t>）。</w:t>
      </w:r>
    </w:p>
    <w:p w14:paraId="755FE722" w14:textId="77777777" w:rsidR="00AA51CA" w:rsidRPr="009A39A4" w:rsidRDefault="00AA51CA" w:rsidP="00AA51CA">
      <w:pPr>
        <w:spacing w:line="300" w:lineRule="auto"/>
        <w:jc w:val="center"/>
        <w:rPr>
          <w:rFonts w:eastAsia="黑体"/>
          <w:szCs w:val="21"/>
        </w:rPr>
      </w:pPr>
      <w:proofErr w:type="gramStart"/>
      <w:r w:rsidRPr="009A39A4">
        <w:rPr>
          <w:rFonts w:eastAsia="黑体" w:hint="eastAsia"/>
          <w:szCs w:val="21"/>
        </w:rPr>
        <w:t>表</w:t>
      </w:r>
      <w:r w:rsidRPr="009A39A4">
        <w:rPr>
          <w:rFonts w:eastAsia="黑体"/>
          <w:szCs w:val="21"/>
        </w:rPr>
        <w:t xml:space="preserve">2.1  </w:t>
      </w:r>
      <w:r w:rsidRPr="009A39A4">
        <w:rPr>
          <w:rFonts w:eastAsia="黑体" w:hint="eastAsia"/>
          <w:szCs w:val="21"/>
        </w:rPr>
        <w:t>语义分割方案对比</w:t>
      </w:r>
      <w:proofErr w:type="gramEnd"/>
    </w:p>
    <w:tbl>
      <w:tblPr>
        <w:tblW w:w="8618" w:type="dxa"/>
        <w:tblBorders>
          <w:top w:val="single" w:sz="4" w:space="0" w:color="auto"/>
          <w:bottom w:val="single" w:sz="4" w:space="0" w:color="auto"/>
        </w:tblBorders>
        <w:shd w:val="clear" w:color="auto" w:fill="FFFFFF"/>
        <w:tblLook w:val="04A0" w:firstRow="1" w:lastRow="0" w:firstColumn="1" w:lastColumn="0" w:noHBand="0" w:noVBand="1"/>
      </w:tblPr>
      <w:tblGrid>
        <w:gridCol w:w="1361"/>
        <w:gridCol w:w="2494"/>
        <w:gridCol w:w="2098"/>
        <w:gridCol w:w="2665"/>
      </w:tblGrid>
      <w:tr w:rsidR="00AA51CA" w:rsidRPr="009A39A4" w14:paraId="43E13735" w14:textId="77777777" w:rsidTr="00E16210">
        <w:trPr>
          <w:tblHeader/>
        </w:trPr>
        <w:tc>
          <w:tcPr>
            <w:tcW w:w="1361" w:type="dxa"/>
            <w:tcBorders>
              <w:top w:val="single" w:sz="4" w:space="0" w:color="auto"/>
              <w:left w:val="nil"/>
              <w:bottom w:val="single" w:sz="4" w:space="0" w:color="auto"/>
              <w:right w:val="nil"/>
            </w:tcBorders>
            <w:shd w:val="clear" w:color="auto" w:fill="FFFFFF"/>
            <w:tcMar>
              <w:top w:w="150" w:type="dxa"/>
              <w:left w:w="0" w:type="dxa"/>
              <w:bottom w:w="150" w:type="dxa"/>
              <w:right w:w="240" w:type="dxa"/>
            </w:tcMar>
            <w:vAlign w:val="center"/>
            <w:hideMark/>
          </w:tcPr>
          <w:p w14:paraId="7B330C64" w14:textId="77777777" w:rsidR="00AA51CA" w:rsidRPr="009A39A4" w:rsidRDefault="00AA51CA" w:rsidP="00E16210">
            <w:pPr>
              <w:widowControl/>
              <w:jc w:val="center"/>
              <w:rPr>
                <w:rFonts w:cs="Segoe UI"/>
                <w:color w:val="0F1115"/>
                <w:kern w:val="0"/>
                <w:sz w:val="23"/>
                <w:szCs w:val="23"/>
              </w:rPr>
            </w:pPr>
            <w:r w:rsidRPr="009A39A4">
              <w:rPr>
                <w:rFonts w:cs="Segoe UI" w:hint="eastAsia"/>
                <w:b/>
                <w:bCs/>
                <w:color w:val="0F1115"/>
                <w:kern w:val="0"/>
                <w:sz w:val="23"/>
                <w:szCs w:val="23"/>
              </w:rPr>
              <w:lastRenderedPageBreak/>
              <w:t>方案</w:t>
            </w:r>
          </w:p>
        </w:tc>
        <w:tc>
          <w:tcPr>
            <w:tcW w:w="2494" w:type="dxa"/>
            <w:tcBorders>
              <w:top w:val="single" w:sz="4" w:space="0" w:color="auto"/>
              <w:left w:val="nil"/>
              <w:bottom w:val="single" w:sz="4" w:space="0" w:color="auto"/>
              <w:right w:val="nil"/>
            </w:tcBorders>
            <w:shd w:val="clear" w:color="auto" w:fill="FFFFFF"/>
            <w:tcMar>
              <w:top w:w="150" w:type="dxa"/>
              <w:left w:w="240" w:type="dxa"/>
              <w:bottom w:w="150" w:type="dxa"/>
              <w:right w:w="240" w:type="dxa"/>
            </w:tcMar>
            <w:vAlign w:val="center"/>
            <w:hideMark/>
          </w:tcPr>
          <w:p w14:paraId="706F6112" w14:textId="77777777" w:rsidR="00AA51CA" w:rsidRPr="009A39A4" w:rsidRDefault="00AA51CA" w:rsidP="00E16210">
            <w:pPr>
              <w:widowControl/>
              <w:jc w:val="center"/>
              <w:rPr>
                <w:rFonts w:cs="Segoe UI"/>
                <w:color w:val="0F1115"/>
                <w:kern w:val="0"/>
                <w:sz w:val="23"/>
                <w:szCs w:val="23"/>
              </w:rPr>
            </w:pPr>
            <w:r w:rsidRPr="009A39A4">
              <w:rPr>
                <w:rFonts w:cs="Segoe UI" w:hint="eastAsia"/>
                <w:b/>
                <w:bCs/>
                <w:color w:val="0F1115"/>
                <w:kern w:val="0"/>
                <w:sz w:val="23"/>
                <w:szCs w:val="23"/>
              </w:rPr>
              <w:t>类别</w:t>
            </w:r>
          </w:p>
        </w:tc>
        <w:tc>
          <w:tcPr>
            <w:tcW w:w="2098" w:type="dxa"/>
            <w:tcBorders>
              <w:top w:val="single" w:sz="4" w:space="0" w:color="auto"/>
              <w:left w:val="nil"/>
              <w:bottom w:val="single" w:sz="4" w:space="0" w:color="auto"/>
              <w:right w:val="nil"/>
            </w:tcBorders>
            <w:shd w:val="clear" w:color="auto" w:fill="FFFFFF"/>
            <w:tcMar>
              <w:top w:w="150" w:type="dxa"/>
              <w:left w:w="240" w:type="dxa"/>
              <w:bottom w:w="150" w:type="dxa"/>
              <w:right w:w="240" w:type="dxa"/>
            </w:tcMar>
            <w:vAlign w:val="center"/>
            <w:hideMark/>
          </w:tcPr>
          <w:p w14:paraId="7BEBDC68" w14:textId="77777777" w:rsidR="00AA51CA" w:rsidRPr="009A39A4" w:rsidRDefault="00AA51CA" w:rsidP="00E16210">
            <w:pPr>
              <w:widowControl/>
              <w:jc w:val="center"/>
              <w:rPr>
                <w:rFonts w:cs="Segoe UI"/>
                <w:color w:val="0F1115"/>
                <w:kern w:val="0"/>
                <w:sz w:val="23"/>
                <w:szCs w:val="23"/>
              </w:rPr>
            </w:pPr>
            <w:r w:rsidRPr="009A39A4">
              <w:rPr>
                <w:rFonts w:cs="Segoe UI" w:hint="eastAsia"/>
                <w:b/>
                <w:bCs/>
                <w:color w:val="0F1115"/>
                <w:kern w:val="0"/>
                <w:sz w:val="23"/>
                <w:szCs w:val="23"/>
              </w:rPr>
              <w:t>优点</w:t>
            </w:r>
          </w:p>
        </w:tc>
        <w:tc>
          <w:tcPr>
            <w:tcW w:w="2665" w:type="dxa"/>
            <w:tcBorders>
              <w:top w:val="single" w:sz="4" w:space="0" w:color="auto"/>
              <w:left w:val="nil"/>
              <w:bottom w:val="single" w:sz="4" w:space="0" w:color="auto"/>
              <w:right w:val="nil"/>
            </w:tcBorders>
            <w:shd w:val="clear" w:color="auto" w:fill="FFFFFF"/>
            <w:tcMar>
              <w:top w:w="150" w:type="dxa"/>
              <w:left w:w="240" w:type="dxa"/>
              <w:bottom w:w="150" w:type="dxa"/>
              <w:right w:w="240" w:type="dxa"/>
            </w:tcMar>
            <w:vAlign w:val="center"/>
            <w:hideMark/>
          </w:tcPr>
          <w:p w14:paraId="22737F23" w14:textId="77777777" w:rsidR="00AA51CA" w:rsidRPr="009A39A4" w:rsidRDefault="00AA51CA" w:rsidP="00E16210">
            <w:pPr>
              <w:widowControl/>
              <w:jc w:val="center"/>
              <w:rPr>
                <w:rFonts w:cs="Segoe UI"/>
                <w:color w:val="0F1115"/>
                <w:kern w:val="0"/>
                <w:sz w:val="23"/>
                <w:szCs w:val="23"/>
              </w:rPr>
            </w:pPr>
            <w:r w:rsidRPr="009A39A4">
              <w:rPr>
                <w:rFonts w:cs="Segoe UI" w:hint="eastAsia"/>
                <w:b/>
                <w:bCs/>
                <w:color w:val="0F1115"/>
                <w:kern w:val="0"/>
                <w:sz w:val="23"/>
                <w:szCs w:val="23"/>
              </w:rPr>
              <w:t>缺点</w:t>
            </w:r>
          </w:p>
        </w:tc>
      </w:tr>
      <w:tr w:rsidR="00AA51CA" w:rsidRPr="009A39A4" w14:paraId="3DF536E4" w14:textId="77777777" w:rsidTr="00E16210">
        <w:trPr>
          <w:trHeight w:val="227"/>
        </w:trPr>
        <w:tc>
          <w:tcPr>
            <w:tcW w:w="1361" w:type="dxa"/>
            <w:tcBorders>
              <w:top w:val="single" w:sz="4" w:space="0" w:color="auto"/>
              <w:left w:val="nil"/>
              <w:bottom w:val="nil"/>
              <w:right w:val="nil"/>
            </w:tcBorders>
            <w:shd w:val="clear" w:color="auto" w:fill="FFFFFF"/>
            <w:tcMar>
              <w:top w:w="150" w:type="dxa"/>
              <w:left w:w="0" w:type="dxa"/>
              <w:bottom w:w="150" w:type="dxa"/>
              <w:right w:w="240" w:type="dxa"/>
            </w:tcMar>
            <w:vAlign w:val="center"/>
            <w:hideMark/>
          </w:tcPr>
          <w:p w14:paraId="320FCFC3" w14:textId="77777777" w:rsidR="00AA51CA" w:rsidRPr="009A39A4" w:rsidRDefault="00AA51CA" w:rsidP="00E16210">
            <w:pPr>
              <w:widowControl/>
              <w:jc w:val="center"/>
              <w:rPr>
                <w:rFonts w:cs="Segoe UI"/>
                <w:color w:val="0F1115"/>
                <w:kern w:val="0"/>
                <w:sz w:val="23"/>
                <w:szCs w:val="23"/>
              </w:rPr>
            </w:pPr>
            <w:r w:rsidRPr="009A39A4">
              <w:rPr>
                <w:rFonts w:cs="Segoe UI"/>
                <w:color w:val="0F1115"/>
                <w:kern w:val="0"/>
                <w:sz w:val="23"/>
                <w:szCs w:val="23"/>
              </w:rPr>
              <w:t>U-Net</w:t>
            </w:r>
          </w:p>
        </w:tc>
        <w:tc>
          <w:tcPr>
            <w:tcW w:w="2494" w:type="dxa"/>
            <w:tcBorders>
              <w:top w:val="single" w:sz="4" w:space="0" w:color="auto"/>
              <w:left w:val="nil"/>
              <w:bottom w:val="nil"/>
              <w:right w:val="nil"/>
            </w:tcBorders>
            <w:shd w:val="clear" w:color="auto" w:fill="FFFFFF"/>
            <w:tcMar>
              <w:top w:w="150" w:type="dxa"/>
              <w:left w:w="240" w:type="dxa"/>
              <w:bottom w:w="150" w:type="dxa"/>
              <w:right w:w="240" w:type="dxa"/>
            </w:tcMar>
            <w:vAlign w:val="center"/>
            <w:hideMark/>
          </w:tcPr>
          <w:p w14:paraId="23A227B6" w14:textId="77777777" w:rsidR="00AA51CA" w:rsidRPr="009A39A4" w:rsidRDefault="00AA51CA" w:rsidP="00E16210">
            <w:pPr>
              <w:widowControl/>
              <w:jc w:val="center"/>
              <w:rPr>
                <w:rFonts w:cs="Segoe UI"/>
                <w:color w:val="0F1115"/>
                <w:kern w:val="0"/>
                <w:sz w:val="23"/>
                <w:szCs w:val="23"/>
              </w:rPr>
            </w:pPr>
            <w:r w:rsidRPr="009A39A4">
              <w:rPr>
                <w:rFonts w:cs="Segoe UI" w:hint="eastAsia"/>
                <w:color w:val="0F1115"/>
                <w:kern w:val="0"/>
                <w:sz w:val="23"/>
                <w:szCs w:val="23"/>
              </w:rPr>
              <w:t>传统</w:t>
            </w:r>
            <w:r w:rsidRPr="009A39A4">
              <w:rPr>
                <w:rFonts w:cs="Segoe UI"/>
                <w:color w:val="0F1115"/>
                <w:kern w:val="0"/>
                <w:sz w:val="23"/>
                <w:szCs w:val="23"/>
              </w:rPr>
              <w:t>CNN</w:t>
            </w:r>
            <w:r w:rsidRPr="009A39A4">
              <w:rPr>
                <w:rFonts w:cs="Segoe UI" w:hint="eastAsia"/>
                <w:color w:val="0F1115"/>
                <w:kern w:val="0"/>
                <w:sz w:val="23"/>
                <w:szCs w:val="23"/>
              </w:rPr>
              <w:t>分割</w:t>
            </w:r>
          </w:p>
        </w:tc>
        <w:tc>
          <w:tcPr>
            <w:tcW w:w="2098" w:type="dxa"/>
            <w:tcBorders>
              <w:top w:val="single" w:sz="4" w:space="0" w:color="auto"/>
              <w:left w:val="nil"/>
              <w:bottom w:val="nil"/>
              <w:right w:val="nil"/>
            </w:tcBorders>
            <w:shd w:val="clear" w:color="auto" w:fill="FFFFFF"/>
            <w:tcMar>
              <w:top w:w="150" w:type="dxa"/>
              <w:left w:w="240" w:type="dxa"/>
              <w:bottom w:w="150" w:type="dxa"/>
              <w:right w:w="240" w:type="dxa"/>
            </w:tcMar>
            <w:vAlign w:val="center"/>
            <w:hideMark/>
          </w:tcPr>
          <w:p w14:paraId="1EDA299E" w14:textId="77777777" w:rsidR="00AA51CA" w:rsidRPr="009A39A4" w:rsidRDefault="00AA51CA" w:rsidP="00E16210">
            <w:pPr>
              <w:widowControl/>
              <w:jc w:val="center"/>
              <w:rPr>
                <w:rFonts w:cs="Segoe UI"/>
                <w:color w:val="0F1115"/>
                <w:kern w:val="0"/>
                <w:sz w:val="23"/>
                <w:szCs w:val="23"/>
              </w:rPr>
            </w:pPr>
            <w:r w:rsidRPr="009A39A4">
              <w:rPr>
                <w:rFonts w:cs="Segoe UI" w:hint="eastAsia"/>
                <w:color w:val="0F1115"/>
                <w:kern w:val="0"/>
                <w:sz w:val="23"/>
                <w:szCs w:val="23"/>
              </w:rPr>
              <w:t>推理速度快</w:t>
            </w:r>
          </w:p>
        </w:tc>
        <w:tc>
          <w:tcPr>
            <w:tcW w:w="2665" w:type="dxa"/>
            <w:tcBorders>
              <w:top w:val="single" w:sz="4" w:space="0" w:color="auto"/>
              <w:left w:val="nil"/>
              <w:bottom w:val="nil"/>
              <w:right w:val="nil"/>
            </w:tcBorders>
            <w:shd w:val="clear" w:color="auto" w:fill="FFFFFF"/>
            <w:tcMar>
              <w:top w:w="150" w:type="dxa"/>
              <w:left w:w="240" w:type="dxa"/>
              <w:bottom w:w="150" w:type="dxa"/>
              <w:right w:w="240" w:type="dxa"/>
            </w:tcMar>
            <w:vAlign w:val="center"/>
            <w:hideMark/>
          </w:tcPr>
          <w:p w14:paraId="327B443A" w14:textId="77777777" w:rsidR="00AA51CA" w:rsidRPr="009A39A4" w:rsidRDefault="00AA51CA" w:rsidP="00E16210">
            <w:pPr>
              <w:widowControl/>
              <w:jc w:val="center"/>
              <w:rPr>
                <w:rFonts w:cs="Segoe UI"/>
                <w:color w:val="0F1115"/>
                <w:kern w:val="0"/>
                <w:sz w:val="23"/>
                <w:szCs w:val="23"/>
              </w:rPr>
            </w:pPr>
            <w:r w:rsidRPr="009A39A4">
              <w:rPr>
                <w:rFonts w:cs="Segoe UI" w:hint="eastAsia"/>
                <w:color w:val="0F1115"/>
                <w:kern w:val="0"/>
                <w:sz w:val="23"/>
                <w:szCs w:val="23"/>
              </w:rPr>
              <w:t>长距离</w:t>
            </w:r>
            <w:r>
              <w:rPr>
                <w:rFonts w:cs="Segoe UI" w:hint="eastAsia"/>
                <w:color w:val="0F1115"/>
                <w:kern w:val="0"/>
                <w:sz w:val="23"/>
                <w:szCs w:val="23"/>
              </w:rPr>
              <w:t>泛化</w:t>
            </w:r>
            <w:r w:rsidRPr="009A39A4">
              <w:rPr>
                <w:rFonts w:cs="Segoe UI" w:hint="eastAsia"/>
                <w:color w:val="0F1115"/>
                <w:kern w:val="0"/>
                <w:sz w:val="23"/>
                <w:szCs w:val="23"/>
              </w:rPr>
              <w:t>能力差</w:t>
            </w:r>
          </w:p>
        </w:tc>
      </w:tr>
      <w:tr w:rsidR="00AA51CA" w:rsidRPr="009A39A4" w14:paraId="7FACD004" w14:textId="77777777" w:rsidTr="00E16210">
        <w:trPr>
          <w:trHeight w:val="227"/>
        </w:trPr>
        <w:tc>
          <w:tcPr>
            <w:tcW w:w="1361" w:type="dxa"/>
            <w:tcBorders>
              <w:top w:val="nil"/>
              <w:left w:val="nil"/>
              <w:bottom w:val="nil"/>
              <w:right w:val="nil"/>
            </w:tcBorders>
            <w:shd w:val="clear" w:color="auto" w:fill="FFFFFF"/>
            <w:tcMar>
              <w:top w:w="150" w:type="dxa"/>
              <w:left w:w="0" w:type="dxa"/>
              <w:bottom w:w="150" w:type="dxa"/>
              <w:right w:w="240" w:type="dxa"/>
            </w:tcMar>
            <w:vAlign w:val="center"/>
            <w:hideMark/>
          </w:tcPr>
          <w:p w14:paraId="0347B029" w14:textId="77777777" w:rsidR="00AA51CA" w:rsidRPr="009A39A4" w:rsidRDefault="00AA51CA" w:rsidP="00E16210">
            <w:pPr>
              <w:widowControl/>
              <w:jc w:val="center"/>
              <w:rPr>
                <w:rFonts w:cs="Segoe UI"/>
                <w:color w:val="0F1115"/>
                <w:kern w:val="0"/>
                <w:sz w:val="23"/>
                <w:szCs w:val="23"/>
              </w:rPr>
            </w:pPr>
            <w:r w:rsidRPr="009A39A4">
              <w:rPr>
                <w:rFonts w:cs="Segoe UI"/>
                <w:color w:val="0F1115"/>
                <w:kern w:val="0"/>
                <w:sz w:val="23"/>
                <w:szCs w:val="23"/>
              </w:rPr>
              <w:t>SETR</w:t>
            </w:r>
          </w:p>
        </w:tc>
        <w:tc>
          <w:tcPr>
            <w:tcW w:w="2494" w:type="dxa"/>
            <w:tcBorders>
              <w:top w:val="nil"/>
              <w:left w:val="nil"/>
              <w:bottom w:val="nil"/>
              <w:right w:val="nil"/>
            </w:tcBorders>
            <w:shd w:val="clear" w:color="auto" w:fill="FFFFFF"/>
            <w:tcMar>
              <w:top w:w="150" w:type="dxa"/>
              <w:left w:w="240" w:type="dxa"/>
              <w:bottom w:w="150" w:type="dxa"/>
              <w:right w:w="240" w:type="dxa"/>
            </w:tcMar>
            <w:vAlign w:val="center"/>
            <w:hideMark/>
          </w:tcPr>
          <w:p w14:paraId="703DB483" w14:textId="77777777" w:rsidR="00AA51CA" w:rsidRPr="009A39A4" w:rsidRDefault="00AA51CA" w:rsidP="00E16210">
            <w:pPr>
              <w:widowControl/>
              <w:jc w:val="center"/>
              <w:rPr>
                <w:rFonts w:cs="Segoe UI"/>
                <w:color w:val="0F1115"/>
                <w:kern w:val="0"/>
                <w:sz w:val="23"/>
                <w:szCs w:val="23"/>
              </w:rPr>
            </w:pPr>
            <w:r w:rsidRPr="009A39A4">
              <w:rPr>
                <w:rFonts w:cs="Segoe UI"/>
                <w:color w:val="0F1115"/>
                <w:kern w:val="0"/>
                <w:sz w:val="23"/>
                <w:szCs w:val="23"/>
              </w:rPr>
              <w:t>Transformer</w:t>
            </w:r>
            <w:r w:rsidRPr="009A39A4">
              <w:rPr>
                <w:rFonts w:cs="Segoe UI" w:hint="eastAsia"/>
                <w:color w:val="0F1115"/>
                <w:kern w:val="0"/>
                <w:sz w:val="23"/>
                <w:szCs w:val="23"/>
              </w:rPr>
              <w:t>分割</w:t>
            </w:r>
          </w:p>
        </w:tc>
        <w:tc>
          <w:tcPr>
            <w:tcW w:w="2098" w:type="dxa"/>
            <w:tcBorders>
              <w:top w:val="nil"/>
              <w:left w:val="nil"/>
              <w:bottom w:val="nil"/>
              <w:right w:val="nil"/>
            </w:tcBorders>
            <w:shd w:val="clear" w:color="auto" w:fill="FFFFFF"/>
            <w:tcMar>
              <w:top w:w="150" w:type="dxa"/>
              <w:left w:w="240" w:type="dxa"/>
              <w:bottom w:w="150" w:type="dxa"/>
              <w:right w:w="240" w:type="dxa"/>
            </w:tcMar>
            <w:vAlign w:val="center"/>
            <w:hideMark/>
          </w:tcPr>
          <w:p w14:paraId="0A42F876" w14:textId="77777777" w:rsidR="00AA51CA" w:rsidRPr="009A39A4" w:rsidRDefault="00AA51CA" w:rsidP="00E16210">
            <w:pPr>
              <w:widowControl/>
              <w:jc w:val="center"/>
              <w:rPr>
                <w:rFonts w:cs="Segoe UI"/>
                <w:color w:val="0F1115"/>
                <w:kern w:val="0"/>
                <w:sz w:val="23"/>
                <w:szCs w:val="23"/>
              </w:rPr>
            </w:pPr>
            <w:r w:rsidRPr="009A39A4">
              <w:rPr>
                <w:rFonts w:cs="Segoe UI" w:hint="eastAsia"/>
                <w:color w:val="0F1115"/>
                <w:kern w:val="0"/>
                <w:sz w:val="23"/>
                <w:szCs w:val="23"/>
              </w:rPr>
              <w:t>全局特征表达强</w:t>
            </w:r>
          </w:p>
        </w:tc>
        <w:tc>
          <w:tcPr>
            <w:tcW w:w="2665" w:type="dxa"/>
            <w:tcBorders>
              <w:top w:val="nil"/>
              <w:left w:val="nil"/>
              <w:bottom w:val="nil"/>
              <w:right w:val="nil"/>
            </w:tcBorders>
            <w:shd w:val="clear" w:color="auto" w:fill="FFFFFF"/>
            <w:tcMar>
              <w:top w:w="150" w:type="dxa"/>
              <w:left w:w="240" w:type="dxa"/>
              <w:bottom w:w="150" w:type="dxa"/>
              <w:right w:w="240" w:type="dxa"/>
            </w:tcMar>
            <w:vAlign w:val="center"/>
            <w:hideMark/>
          </w:tcPr>
          <w:p w14:paraId="46427C71" w14:textId="77777777" w:rsidR="00AA51CA" w:rsidRPr="009A39A4" w:rsidRDefault="00AA51CA" w:rsidP="00E16210">
            <w:pPr>
              <w:widowControl/>
              <w:jc w:val="center"/>
              <w:rPr>
                <w:rFonts w:cs="Segoe UI"/>
                <w:color w:val="0F1115"/>
                <w:kern w:val="0"/>
                <w:sz w:val="23"/>
                <w:szCs w:val="23"/>
              </w:rPr>
            </w:pPr>
            <w:r w:rsidRPr="009A39A4">
              <w:rPr>
                <w:rFonts w:cs="Segoe UI" w:hint="eastAsia"/>
                <w:color w:val="0F1115"/>
                <w:kern w:val="0"/>
                <w:sz w:val="23"/>
                <w:szCs w:val="23"/>
              </w:rPr>
              <w:t>参数量大、训练成本高</w:t>
            </w:r>
          </w:p>
        </w:tc>
      </w:tr>
      <w:tr w:rsidR="00AA51CA" w:rsidRPr="00960AD1" w14:paraId="3501CF5E" w14:textId="77777777" w:rsidTr="00E16210">
        <w:trPr>
          <w:trHeight w:val="170"/>
        </w:trPr>
        <w:tc>
          <w:tcPr>
            <w:tcW w:w="1361" w:type="dxa"/>
            <w:tcBorders>
              <w:top w:val="nil"/>
              <w:left w:val="nil"/>
              <w:bottom w:val="single" w:sz="4" w:space="0" w:color="auto"/>
              <w:right w:val="nil"/>
            </w:tcBorders>
            <w:shd w:val="clear" w:color="auto" w:fill="FFFFFF"/>
            <w:tcMar>
              <w:top w:w="150" w:type="dxa"/>
              <w:left w:w="0" w:type="dxa"/>
              <w:bottom w:w="150" w:type="dxa"/>
              <w:right w:w="240" w:type="dxa"/>
            </w:tcMar>
            <w:vAlign w:val="center"/>
            <w:hideMark/>
          </w:tcPr>
          <w:p w14:paraId="23B528E9" w14:textId="77777777" w:rsidR="00AA51CA" w:rsidRPr="009A39A4" w:rsidRDefault="00AA51CA" w:rsidP="00E16210">
            <w:pPr>
              <w:widowControl/>
              <w:jc w:val="center"/>
              <w:rPr>
                <w:rFonts w:cs="Segoe UI"/>
                <w:color w:val="0F1115"/>
                <w:kern w:val="0"/>
                <w:sz w:val="23"/>
                <w:szCs w:val="23"/>
              </w:rPr>
            </w:pPr>
            <w:r w:rsidRPr="00960AD1">
              <w:rPr>
                <w:rFonts w:cs="Segoe UI"/>
                <w:color w:val="0F1115"/>
                <w:kern w:val="0"/>
                <w:sz w:val="23"/>
                <w:szCs w:val="23"/>
              </w:rPr>
              <w:t>Dinov2</w:t>
            </w:r>
            <w:r w:rsidRPr="00960AD1">
              <w:rPr>
                <w:color w:val="0F1115"/>
                <w:kern w:val="0"/>
                <w:sz w:val="22"/>
                <w:szCs w:val="22"/>
              </w:rPr>
              <w:t>（</w:t>
            </w:r>
            <w:r w:rsidRPr="00960AD1">
              <w:rPr>
                <w:rFonts w:ascii="Segoe UI Symbol" w:hAnsi="Segoe UI Symbol" w:cs="Segoe UI Symbol"/>
                <w:color w:val="0F1115"/>
                <w:kern w:val="0"/>
                <w:sz w:val="22"/>
                <w:szCs w:val="22"/>
              </w:rPr>
              <w:t>✓</w:t>
            </w:r>
            <w:r w:rsidRPr="00960AD1">
              <w:rPr>
                <w:color w:val="0F1115"/>
                <w:kern w:val="0"/>
                <w:sz w:val="22"/>
                <w:szCs w:val="22"/>
              </w:rPr>
              <w:t>）</w:t>
            </w:r>
          </w:p>
        </w:tc>
        <w:tc>
          <w:tcPr>
            <w:tcW w:w="2494" w:type="dxa"/>
            <w:tcBorders>
              <w:top w:val="nil"/>
              <w:left w:val="nil"/>
              <w:bottom w:val="single" w:sz="4" w:space="0" w:color="auto"/>
              <w:right w:val="nil"/>
            </w:tcBorders>
            <w:shd w:val="clear" w:color="auto" w:fill="FFFFFF"/>
            <w:tcMar>
              <w:top w:w="150" w:type="dxa"/>
              <w:left w:w="240" w:type="dxa"/>
              <w:bottom w:w="150" w:type="dxa"/>
              <w:right w:w="240" w:type="dxa"/>
            </w:tcMar>
            <w:vAlign w:val="center"/>
            <w:hideMark/>
          </w:tcPr>
          <w:p w14:paraId="77EF2511" w14:textId="77777777" w:rsidR="00AA51CA" w:rsidRPr="009A39A4" w:rsidRDefault="00AA51CA" w:rsidP="00E16210">
            <w:pPr>
              <w:widowControl/>
              <w:jc w:val="center"/>
              <w:rPr>
                <w:rFonts w:cs="Segoe UI"/>
                <w:color w:val="0F1115"/>
                <w:kern w:val="0"/>
                <w:sz w:val="23"/>
                <w:szCs w:val="23"/>
              </w:rPr>
            </w:pPr>
            <w:r w:rsidRPr="009A39A4">
              <w:rPr>
                <w:rFonts w:cs="Segoe UI" w:hint="eastAsia"/>
                <w:color w:val="0F1115"/>
                <w:kern w:val="0"/>
                <w:sz w:val="23"/>
                <w:szCs w:val="23"/>
              </w:rPr>
              <w:t>预训练</w:t>
            </w:r>
            <w:r w:rsidRPr="009A39A4">
              <w:rPr>
                <w:rFonts w:cs="Segoe UI"/>
                <w:color w:val="0F1115"/>
                <w:kern w:val="0"/>
                <w:sz w:val="23"/>
                <w:szCs w:val="23"/>
              </w:rPr>
              <w:t>+</w:t>
            </w:r>
            <w:r w:rsidRPr="009A39A4">
              <w:rPr>
                <w:rFonts w:cs="Segoe UI" w:hint="eastAsia"/>
                <w:color w:val="0F1115"/>
                <w:kern w:val="0"/>
                <w:sz w:val="23"/>
                <w:szCs w:val="23"/>
              </w:rPr>
              <w:t>轻量解码器</w:t>
            </w:r>
          </w:p>
        </w:tc>
        <w:tc>
          <w:tcPr>
            <w:tcW w:w="2098" w:type="dxa"/>
            <w:tcBorders>
              <w:top w:val="nil"/>
              <w:left w:val="nil"/>
              <w:bottom w:val="single" w:sz="4" w:space="0" w:color="auto"/>
              <w:right w:val="nil"/>
            </w:tcBorders>
            <w:shd w:val="clear" w:color="auto" w:fill="FFFFFF"/>
            <w:tcMar>
              <w:top w:w="150" w:type="dxa"/>
              <w:left w:w="240" w:type="dxa"/>
              <w:bottom w:w="150" w:type="dxa"/>
              <w:right w:w="240" w:type="dxa"/>
            </w:tcMar>
            <w:vAlign w:val="center"/>
            <w:hideMark/>
          </w:tcPr>
          <w:p w14:paraId="2C6E06BF" w14:textId="77777777" w:rsidR="00AA51CA" w:rsidRPr="009A39A4" w:rsidRDefault="00AA51CA" w:rsidP="00E16210">
            <w:pPr>
              <w:widowControl/>
              <w:jc w:val="center"/>
              <w:rPr>
                <w:rFonts w:cs="Segoe UI"/>
                <w:color w:val="0F1115"/>
                <w:kern w:val="0"/>
                <w:sz w:val="23"/>
                <w:szCs w:val="23"/>
              </w:rPr>
            </w:pPr>
            <w:r>
              <w:rPr>
                <w:rFonts w:cs="Segoe UI" w:hint="eastAsia"/>
                <w:color w:val="0F1115"/>
                <w:kern w:val="0"/>
                <w:sz w:val="23"/>
                <w:szCs w:val="23"/>
              </w:rPr>
              <w:t>可</w:t>
            </w:r>
            <w:r w:rsidRPr="009A39A4">
              <w:rPr>
                <w:rFonts w:cs="Segoe UI" w:hint="eastAsia"/>
                <w:color w:val="0F1115"/>
                <w:kern w:val="0"/>
                <w:sz w:val="23"/>
                <w:szCs w:val="23"/>
              </w:rPr>
              <w:t>高精度微调</w:t>
            </w:r>
          </w:p>
        </w:tc>
        <w:tc>
          <w:tcPr>
            <w:tcW w:w="2665" w:type="dxa"/>
            <w:tcBorders>
              <w:top w:val="nil"/>
              <w:left w:val="nil"/>
              <w:bottom w:val="single" w:sz="4" w:space="0" w:color="auto"/>
              <w:right w:val="nil"/>
            </w:tcBorders>
            <w:shd w:val="clear" w:color="auto" w:fill="FFFFFF"/>
            <w:tcMar>
              <w:top w:w="150" w:type="dxa"/>
              <w:left w:w="240" w:type="dxa"/>
              <w:bottom w:w="150" w:type="dxa"/>
              <w:right w:w="240" w:type="dxa"/>
            </w:tcMar>
            <w:vAlign w:val="center"/>
            <w:hideMark/>
          </w:tcPr>
          <w:p w14:paraId="140593BF" w14:textId="77777777" w:rsidR="00AA51CA" w:rsidRPr="009A39A4" w:rsidRDefault="00AA51CA" w:rsidP="00E16210">
            <w:pPr>
              <w:widowControl/>
              <w:jc w:val="center"/>
              <w:rPr>
                <w:rFonts w:cs="Segoe UI"/>
                <w:color w:val="0F1115"/>
                <w:kern w:val="0"/>
                <w:sz w:val="23"/>
                <w:szCs w:val="23"/>
              </w:rPr>
            </w:pPr>
            <w:r w:rsidRPr="009A39A4">
              <w:rPr>
                <w:rFonts w:cs="Segoe UI" w:hint="eastAsia"/>
                <w:color w:val="0F1115"/>
                <w:kern w:val="0"/>
                <w:sz w:val="23"/>
                <w:szCs w:val="23"/>
              </w:rPr>
              <w:t>单帧推理</w:t>
            </w:r>
            <w:r w:rsidRPr="009A39A4">
              <w:rPr>
                <w:rFonts w:cs="Segoe UI"/>
                <w:color w:val="0F1115"/>
                <w:kern w:val="0"/>
                <w:sz w:val="23"/>
                <w:szCs w:val="23"/>
              </w:rPr>
              <w:t>80-150ms</w:t>
            </w:r>
          </w:p>
        </w:tc>
      </w:tr>
    </w:tbl>
    <w:p w14:paraId="217D1FD8" w14:textId="77777777" w:rsidR="00AA51CA" w:rsidRPr="009A39A4" w:rsidRDefault="00AA51CA" w:rsidP="00AA51CA">
      <w:pPr>
        <w:spacing w:line="300" w:lineRule="auto"/>
        <w:ind w:firstLineChars="200" w:firstLine="480"/>
        <w:rPr>
          <w:sz w:val="24"/>
          <w:szCs w:val="22"/>
        </w:rPr>
      </w:pPr>
      <w:r w:rsidRPr="009A39A4">
        <w:rPr>
          <w:rFonts w:hint="eastAsia"/>
          <w:sz w:val="24"/>
        </w:rPr>
        <w:t>因此，团队初步选择了基于</w:t>
      </w:r>
      <w:r w:rsidRPr="009A39A4">
        <w:rPr>
          <w:sz w:val="24"/>
        </w:rPr>
        <w:t>Dinov2</w:t>
      </w:r>
      <w:r w:rsidRPr="009A39A4">
        <w:rPr>
          <w:rFonts w:hint="eastAsia"/>
          <w:sz w:val="24"/>
        </w:rPr>
        <w:t>预训练</w:t>
      </w:r>
      <w:r w:rsidRPr="009A39A4">
        <w:rPr>
          <w:sz w:val="24"/>
        </w:rPr>
        <w:t>+ASPP</w:t>
      </w:r>
      <w:r w:rsidRPr="009A39A4">
        <w:rPr>
          <w:rFonts w:hint="eastAsia"/>
          <w:sz w:val="24"/>
        </w:rPr>
        <w:t>解码器的语义分割方案。</w:t>
      </w:r>
    </w:p>
    <w:p w14:paraId="583B5B03" w14:textId="77777777" w:rsidR="00AA51CA" w:rsidRPr="009A39A4" w:rsidRDefault="00AA51CA" w:rsidP="00AA51CA">
      <w:pPr>
        <w:pStyle w:val="3"/>
        <w:ind w:left="482" w:hanging="482"/>
      </w:pPr>
      <w:bookmarkStart w:id="28" w:name="_Toc232869248"/>
      <w:bookmarkStart w:id="29" w:name="_Toc238865222"/>
      <w:bookmarkStart w:id="30" w:name="_Toc239657361"/>
      <w:r w:rsidRPr="009A39A4">
        <w:rPr>
          <w:rFonts w:hint="eastAsia"/>
        </w:rPr>
        <w:t>路径规划算法</w:t>
      </w:r>
      <w:bookmarkEnd w:id="28"/>
      <w:bookmarkEnd w:id="29"/>
      <w:r w:rsidRPr="009A39A4">
        <w:rPr>
          <w:rFonts w:hint="eastAsia"/>
        </w:rPr>
        <w:t>分析</w:t>
      </w:r>
      <w:bookmarkEnd w:id="30"/>
    </w:p>
    <w:p w14:paraId="781F6F1B" w14:textId="77777777" w:rsidR="00AA51CA" w:rsidRPr="009A39A4" w:rsidRDefault="00AA51CA" w:rsidP="00AA51CA">
      <w:pPr>
        <w:spacing w:line="300" w:lineRule="auto"/>
        <w:ind w:firstLineChars="200" w:firstLine="480"/>
        <w:rPr>
          <w:sz w:val="24"/>
          <w:szCs w:val="22"/>
        </w:rPr>
      </w:pPr>
      <w:r w:rsidRPr="009A39A4">
        <w:rPr>
          <w:rFonts w:hint="eastAsia"/>
          <w:sz w:val="24"/>
        </w:rPr>
        <w:t>路径规划模块负责从语义分割掩码中提取可切割路径，并生成最优切割轨迹。团队对多种路径规划算法进行了评估。</w:t>
      </w:r>
    </w:p>
    <w:p w14:paraId="68F66A06" w14:textId="77777777" w:rsidR="00AA51CA" w:rsidRPr="009A39A4" w:rsidRDefault="00AA51CA" w:rsidP="00AA51CA">
      <w:pPr>
        <w:spacing w:line="300" w:lineRule="auto"/>
        <w:rPr>
          <w:sz w:val="24"/>
        </w:rPr>
      </w:pPr>
      <w:bookmarkStart w:id="31" w:name="_Toc232869249"/>
      <w:bookmarkStart w:id="32" w:name="_Toc238865223"/>
      <w:r w:rsidRPr="009A39A4">
        <w:rPr>
          <w:rFonts w:hint="eastAsia"/>
          <w:sz w:val="24"/>
        </w:rPr>
        <w:t>（</w:t>
      </w:r>
      <w:r w:rsidRPr="009A39A4">
        <w:rPr>
          <w:rFonts w:hint="eastAsia"/>
          <w:sz w:val="24"/>
        </w:rPr>
        <w:t>1</w:t>
      </w:r>
      <w:r w:rsidRPr="009A39A4">
        <w:rPr>
          <w:rFonts w:hint="eastAsia"/>
          <w:sz w:val="24"/>
        </w:rPr>
        <w:t>）</w:t>
      </w:r>
      <w:r w:rsidRPr="009A39A4">
        <w:rPr>
          <w:sz w:val="24"/>
        </w:rPr>
        <w:t>A*</w:t>
      </w:r>
      <w:r w:rsidRPr="009A39A4">
        <w:rPr>
          <w:rFonts w:hint="eastAsia"/>
          <w:sz w:val="24"/>
        </w:rPr>
        <w:t>启发式搜索算法</w:t>
      </w:r>
      <w:bookmarkEnd w:id="31"/>
      <w:bookmarkEnd w:id="32"/>
    </w:p>
    <w:p w14:paraId="504E54E6" w14:textId="77777777" w:rsidR="00AA51CA" w:rsidRPr="009A39A4" w:rsidRDefault="00AA51CA" w:rsidP="00AA51CA">
      <w:pPr>
        <w:spacing w:line="300" w:lineRule="auto"/>
        <w:ind w:firstLineChars="200" w:firstLine="480"/>
        <w:rPr>
          <w:sz w:val="24"/>
          <w:szCs w:val="22"/>
        </w:rPr>
      </w:pPr>
      <w:r w:rsidRPr="009A39A4">
        <w:rPr>
          <w:sz w:val="24"/>
        </w:rPr>
        <w:t>A*</w:t>
      </w:r>
      <w:r w:rsidRPr="009A39A4">
        <w:rPr>
          <w:rFonts w:hint="eastAsia"/>
          <w:sz w:val="24"/>
        </w:rPr>
        <w:t>算法是一种经典的图搜索算法，通过启发函数引导搜索方向，在静态网格地图上具有较高的搜索效率。该算法适用于已知起点和终点的点对点路径规划。然而，芯片切割场景需要覆盖全部可切割路径，</w:t>
      </w:r>
      <w:r w:rsidRPr="009A39A4">
        <w:rPr>
          <w:sz w:val="24"/>
        </w:rPr>
        <w:t>A*</w:t>
      </w:r>
      <w:r w:rsidRPr="009A39A4">
        <w:rPr>
          <w:rFonts w:hint="eastAsia"/>
          <w:sz w:val="24"/>
        </w:rPr>
        <w:t>算法仅能规划单一路径段，无法直接解决全覆盖路径规划问题；且对网格分辨率敏感，高分辨率地图下搜索开销较大。</w:t>
      </w:r>
    </w:p>
    <w:p w14:paraId="681BEAE5" w14:textId="77777777" w:rsidR="00AA51CA" w:rsidRPr="009A39A4" w:rsidRDefault="00AA51CA" w:rsidP="00AA51CA">
      <w:pPr>
        <w:spacing w:line="300" w:lineRule="auto"/>
        <w:rPr>
          <w:sz w:val="24"/>
        </w:rPr>
      </w:pPr>
      <w:bookmarkStart w:id="33" w:name="_Toc232869250"/>
      <w:bookmarkStart w:id="34" w:name="_Toc238865224"/>
      <w:bookmarkStart w:id="35" w:name="_Toc232869251"/>
      <w:r w:rsidRPr="009A39A4">
        <w:rPr>
          <w:rFonts w:hint="eastAsia"/>
          <w:sz w:val="24"/>
        </w:rPr>
        <w:t>（</w:t>
      </w:r>
      <w:r w:rsidRPr="009A39A4">
        <w:rPr>
          <w:rFonts w:hint="eastAsia"/>
          <w:sz w:val="24"/>
        </w:rPr>
        <w:t>2</w:t>
      </w:r>
      <w:r w:rsidRPr="009A39A4">
        <w:rPr>
          <w:rFonts w:hint="eastAsia"/>
          <w:sz w:val="24"/>
        </w:rPr>
        <w:t>）快速行进法（</w:t>
      </w:r>
      <w:r w:rsidRPr="009A39A4">
        <w:rPr>
          <w:sz w:val="24"/>
        </w:rPr>
        <w:t>FMM</w:t>
      </w:r>
      <w:r w:rsidRPr="009A39A4">
        <w:rPr>
          <w:rFonts w:hint="eastAsia"/>
          <w:sz w:val="24"/>
        </w:rPr>
        <w:t>）</w:t>
      </w:r>
      <w:bookmarkEnd w:id="33"/>
      <w:bookmarkEnd w:id="34"/>
    </w:p>
    <w:p w14:paraId="120F5040" w14:textId="77777777" w:rsidR="00AA51CA" w:rsidRPr="009A39A4" w:rsidRDefault="00AA51CA" w:rsidP="00AA51CA">
      <w:pPr>
        <w:spacing w:line="300" w:lineRule="auto"/>
        <w:ind w:firstLineChars="200" w:firstLine="480"/>
        <w:rPr>
          <w:sz w:val="24"/>
          <w:szCs w:val="22"/>
        </w:rPr>
      </w:pPr>
      <w:r w:rsidRPr="009A39A4">
        <w:rPr>
          <w:rFonts w:hint="eastAsia"/>
          <w:sz w:val="24"/>
        </w:rPr>
        <w:t>快速行进法是一种基于水平集理论的波前传播算法，可用于计算从源点到达地图各位置的最短到达时间。该算法在连续域上具有良好的数学性质，能够生成平滑的距离场。但</w:t>
      </w:r>
      <w:r w:rsidRPr="009A39A4">
        <w:rPr>
          <w:sz w:val="24"/>
        </w:rPr>
        <w:t>FMM</w:t>
      </w:r>
      <w:r w:rsidRPr="009A39A4">
        <w:rPr>
          <w:rFonts w:hint="eastAsia"/>
          <w:sz w:val="24"/>
        </w:rPr>
        <w:t>主要用于单源点到各点的距离计算，对于需要覆盖全部路径并考虑回路最小化的芯片切割场景，仍需结合其他策略进行后处理，算法链路较为复杂。</w:t>
      </w:r>
    </w:p>
    <w:p w14:paraId="708660CB" w14:textId="77777777" w:rsidR="00AA51CA" w:rsidRPr="009A39A4" w:rsidRDefault="00AA51CA" w:rsidP="00AA51CA">
      <w:pPr>
        <w:spacing w:line="300" w:lineRule="auto"/>
        <w:rPr>
          <w:sz w:val="24"/>
        </w:rPr>
      </w:pPr>
      <w:bookmarkStart w:id="36" w:name="_Toc238865225"/>
      <w:r w:rsidRPr="009A39A4">
        <w:rPr>
          <w:rFonts w:hint="eastAsia"/>
          <w:sz w:val="24"/>
        </w:rPr>
        <w:t>（</w:t>
      </w:r>
      <w:r w:rsidRPr="009A39A4">
        <w:rPr>
          <w:rFonts w:hint="eastAsia"/>
          <w:sz w:val="24"/>
        </w:rPr>
        <w:t>3</w:t>
      </w:r>
      <w:r w:rsidRPr="009A39A4">
        <w:rPr>
          <w:rFonts w:hint="eastAsia"/>
          <w:sz w:val="24"/>
        </w:rPr>
        <w:t>）骨架提取</w:t>
      </w:r>
      <w:r w:rsidRPr="009A39A4">
        <w:rPr>
          <w:sz w:val="24"/>
        </w:rPr>
        <w:t>+</w:t>
      </w:r>
      <w:r w:rsidRPr="009A39A4">
        <w:rPr>
          <w:rFonts w:hint="eastAsia"/>
          <w:sz w:val="24"/>
        </w:rPr>
        <w:t>图论搜索方案</w:t>
      </w:r>
      <w:bookmarkEnd w:id="35"/>
      <w:bookmarkEnd w:id="36"/>
    </w:p>
    <w:p w14:paraId="6E3C38C4" w14:textId="77777777" w:rsidR="00AA51CA" w:rsidRPr="009A39A4" w:rsidRDefault="00AA51CA" w:rsidP="00AA51CA">
      <w:pPr>
        <w:spacing w:line="300" w:lineRule="auto"/>
        <w:ind w:firstLineChars="200" w:firstLine="480"/>
        <w:rPr>
          <w:sz w:val="24"/>
          <w:szCs w:val="22"/>
        </w:rPr>
      </w:pPr>
      <w:r w:rsidRPr="009A39A4">
        <w:rPr>
          <w:rFonts w:hint="eastAsia"/>
          <w:sz w:val="24"/>
        </w:rPr>
        <w:t>该方案先通过形态学骨架提取（</w:t>
      </w:r>
      <w:r w:rsidRPr="009A39A4">
        <w:rPr>
          <w:sz w:val="24"/>
        </w:rPr>
        <w:t>skeletonize</w:t>
      </w:r>
      <w:r w:rsidRPr="009A39A4">
        <w:rPr>
          <w:rFonts w:hint="eastAsia"/>
          <w:sz w:val="24"/>
        </w:rPr>
        <w:t>）将道路区域降维为单像素宽的拓扑骨架，然后利用图论方法（</w:t>
      </w:r>
      <w:proofErr w:type="spellStart"/>
      <w:r w:rsidRPr="009A39A4">
        <w:rPr>
          <w:sz w:val="24"/>
        </w:rPr>
        <w:t>NetworkX</w:t>
      </w:r>
      <w:proofErr w:type="spellEnd"/>
      <w:r w:rsidRPr="009A39A4">
        <w:rPr>
          <w:rFonts w:hint="eastAsia"/>
          <w:sz w:val="24"/>
        </w:rPr>
        <w:t>库）将骨架转换为无向图，通过搜索最长直径路径和</w:t>
      </w:r>
      <w:r w:rsidRPr="009A39A4">
        <w:rPr>
          <w:sz w:val="24"/>
        </w:rPr>
        <w:t>DFS</w:t>
      </w:r>
      <w:r w:rsidRPr="009A39A4">
        <w:rPr>
          <w:rFonts w:hint="eastAsia"/>
          <w:sz w:val="24"/>
        </w:rPr>
        <w:t>贪心遍历，生成一条覆盖主要通路的最优切割轨迹。该方案的优点在于：（</w:t>
      </w:r>
      <w:r w:rsidRPr="009A39A4">
        <w:rPr>
          <w:sz w:val="24"/>
        </w:rPr>
        <w:t>1</w:t>
      </w:r>
      <w:r w:rsidRPr="009A39A4">
        <w:rPr>
          <w:rFonts w:hint="eastAsia"/>
          <w:sz w:val="24"/>
        </w:rPr>
        <w:t>）骨架提取计算高效，可基于</w:t>
      </w:r>
      <w:r w:rsidRPr="009A39A4">
        <w:rPr>
          <w:sz w:val="24"/>
        </w:rPr>
        <w:t>scikit-image</w:t>
      </w:r>
      <w:r w:rsidRPr="009A39A4">
        <w:rPr>
          <w:rFonts w:hint="eastAsia"/>
          <w:sz w:val="24"/>
        </w:rPr>
        <w:t>库快速实现；（</w:t>
      </w:r>
      <w:r w:rsidRPr="009A39A4">
        <w:rPr>
          <w:sz w:val="24"/>
        </w:rPr>
        <w:t>2</w:t>
      </w:r>
      <w:r w:rsidRPr="009A39A4">
        <w:rPr>
          <w:rFonts w:hint="eastAsia"/>
          <w:sz w:val="24"/>
        </w:rPr>
        <w:t>）图论搜索灵活，支持最长路径、最小生成树、欧拉路径等多种优化目标；（</w:t>
      </w:r>
      <w:r w:rsidRPr="009A39A4">
        <w:rPr>
          <w:sz w:val="24"/>
        </w:rPr>
        <w:t>3</w:t>
      </w:r>
      <w:r w:rsidRPr="009A39A4">
        <w:rPr>
          <w:rFonts w:hint="eastAsia"/>
          <w:sz w:val="24"/>
        </w:rPr>
        <w:t>）易于融入毛刺去除、环路消除等后处理步骤，生成干净的主路径。团队在该方案中进一步引入了贪心切割策略，从左上角起点出发，优先选择未访问的最长分支，实现了</w:t>
      </w:r>
      <w:proofErr w:type="gramStart"/>
      <w:r w:rsidRPr="009A39A4">
        <w:rPr>
          <w:sz w:val="24"/>
        </w:rPr>
        <w:t>"</w:t>
      </w:r>
      <w:r w:rsidRPr="009A39A4">
        <w:rPr>
          <w:rFonts w:hint="eastAsia"/>
          <w:sz w:val="24"/>
        </w:rPr>
        <w:t>一刀切到底</w:t>
      </w:r>
      <w:r w:rsidRPr="009A39A4">
        <w:rPr>
          <w:sz w:val="24"/>
        </w:rPr>
        <w:t>"</w:t>
      </w:r>
      <w:proofErr w:type="gramEnd"/>
      <w:r w:rsidRPr="009A39A4">
        <w:rPr>
          <w:rFonts w:hint="eastAsia"/>
          <w:sz w:val="24"/>
        </w:rPr>
        <w:t>的连续切割模式。</w:t>
      </w:r>
    </w:p>
    <w:p w14:paraId="175A9C22" w14:textId="77777777" w:rsidR="00AA51CA" w:rsidRPr="009A39A4" w:rsidRDefault="00AA51CA" w:rsidP="00AA51CA">
      <w:pPr>
        <w:spacing w:line="300" w:lineRule="auto"/>
        <w:ind w:firstLineChars="200" w:firstLine="480"/>
        <w:rPr>
          <w:sz w:val="24"/>
          <w:szCs w:val="22"/>
        </w:rPr>
      </w:pPr>
      <w:r w:rsidRPr="009A39A4">
        <w:rPr>
          <w:sz w:val="24"/>
        </w:rPr>
        <w:t>A*</w:t>
      </w:r>
      <w:r w:rsidRPr="009A39A4">
        <w:rPr>
          <w:rFonts w:hint="eastAsia"/>
          <w:sz w:val="24"/>
        </w:rPr>
        <w:t>算法适合点对点导航，但不适合全覆盖切割；</w:t>
      </w:r>
      <w:r w:rsidRPr="009A39A4">
        <w:rPr>
          <w:sz w:val="24"/>
        </w:rPr>
        <w:t>FMM</w:t>
      </w:r>
      <w:r w:rsidRPr="009A39A4">
        <w:rPr>
          <w:rFonts w:hint="eastAsia"/>
          <w:sz w:val="24"/>
        </w:rPr>
        <w:t>适合距离场计算，但难以直接生成最优切割序列；骨架提取</w:t>
      </w:r>
      <w:r w:rsidRPr="009A39A4">
        <w:rPr>
          <w:sz w:val="24"/>
        </w:rPr>
        <w:t>+</w:t>
      </w:r>
      <w:r w:rsidRPr="009A39A4">
        <w:rPr>
          <w:rFonts w:hint="eastAsia"/>
          <w:sz w:val="24"/>
        </w:rPr>
        <w:t>图论搜索方案天然适配道路拓扑结构，能够充分利用语义分割的道路掩码信息，生成符合切割工艺要求的路径。</w:t>
      </w:r>
    </w:p>
    <w:p w14:paraId="0A24919B" w14:textId="77777777" w:rsidR="00AA51CA" w:rsidRPr="009A39A4" w:rsidRDefault="00AA51CA" w:rsidP="00AA51CA">
      <w:pPr>
        <w:spacing w:line="300" w:lineRule="auto"/>
        <w:jc w:val="center"/>
        <w:rPr>
          <w:rFonts w:eastAsia="黑体"/>
          <w:szCs w:val="21"/>
        </w:rPr>
      </w:pPr>
      <w:proofErr w:type="gramStart"/>
      <w:r w:rsidRPr="009A39A4">
        <w:rPr>
          <w:rFonts w:eastAsia="黑体" w:hint="eastAsia"/>
          <w:szCs w:val="21"/>
        </w:rPr>
        <w:t>表</w:t>
      </w:r>
      <w:r w:rsidRPr="009A39A4">
        <w:rPr>
          <w:rFonts w:eastAsia="黑体"/>
          <w:szCs w:val="21"/>
        </w:rPr>
        <w:t xml:space="preserve">2.2  </w:t>
      </w:r>
      <w:r w:rsidRPr="009A39A4">
        <w:rPr>
          <w:rFonts w:eastAsia="黑体" w:hint="eastAsia"/>
          <w:szCs w:val="21"/>
        </w:rPr>
        <w:t>路径规划方案对比</w:t>
      </w:r>
      <w:proofErr w:type="gramEnd"/>
    </w:p>
    <w:tbl>
      <w:tblPr>
        <w:tblW w:w="8566" w:type="dxa"/>
        <w:tblBorders>
          <w:top w:val="single" w:sz="4" w:space="0" w:color="auto"/>
          <w:bottom w:val="single" w:sz="4" w:space="0" w:color="auto"/>
        </w:tblBorders>
        <w:shd w:val="clear" w:color="auto" w:fill="FFFFFF"/>
        <w:tblLook w:val="04A0" w:firstRow="1" w:lastRow="0" w:firstColumn="1" w:lastColumn="0" w:noHBand="0" w:noVBand="1"/>
      </w:tblPr>
      <w:tblGrid>
        <w:gridCol w:w="2341"/>
        <w:gridCol w:w="3901"/>
        <w:gridCol w:w="2324"/>
      </w:tblGrid>
      <w:tr w:rsidR="00AA51CA" w:rsidRPr="009A39A4" w14:paraId="40F1D5B6" w14:textId="77777777" w:rsidTr="00E16210">
        <w:trPr>
          <w:trHeight w:val="340"/>
          <w:tblHeader/>
        </w:trPr>
        <w:tc>
          <w:tcPr>
            <w:tcW w:w="0" w:type="auto"/>
            <w:tcBorders>
              <w:top w:val="single" w:sz="4" w:space="0" w:color="auto"/>
              <w:left w:val="nil"/>
              <w:bottom w:val="single" w:sz="4" w:space="0" w:color="auto"/>
              <w:right w:val="nil"/>
            </w:tcBorders>
            <w:shd w:val="clear" w:color="auto" w:fill="FFFFFF"/>
            <w:tcMar>
              <w:top w:w="150" w:type="dxa"/>
              <w:left w:w="0" w:type="dxa"/>
              <w:bottom w:w="150" w:type="dxa"/>
              <w:right w:w="240" w:type="dxa"/>
            </w:tcMar>
            <w:vAlign w:val="center"/>
            <w:hideMark/>
          </w:tcPr>
          <w:p w14:paraId="37F2A533" w14:textId="77777777" w:rsidR="00AA51CA" w:rsidRPr="009A39A4" w:rsidRDefault="00AA51CA" w:rsidP="00E16210">
            <w:pPr>
              <w:widowControl/>
              <w:jc w:val="center"/>
              <w:rPr>
                <w:rFonts w:cs="Segoe UI"/>
                <w:color w:val="0F1115"/>
                <w:kern w:val="0"/>
                <w:sz w:val="23"/>
                <w:szCs w:val="23"/>
              </w:rPr>
            </w:pPr>
            <w:r w:rsidRPr="009A39A4">
              <w:rPr>
                <w:rFonts w:cs="Segoe UI" w:hint="eastAsia"/>
                <w:b/>
                <w:bCs/>
                <w:color w:val="0F1115"/>
                <w:kern w:val="0"/>
                <w:sz w:val="23"/>
                <w:szCs w:val="23"/>
              </w:rPr>
              <w:lastRenderedPageBreak/>
              <w:t>方案</w:t>
            </w:r>
          </w:p>
        </w:tc>
        <w:tc>
          <w:tcPr>
            <w:tcW w:w="0" w:type="auto"/>
            <w:tcBorders>
              <w:top w:val="single" w:sz="4" w:space="0" w:color="auto"/>
              <w:left w:val="nil"/>
              <w:bottom w:val="single" w:sz="4" w:space="0" w:color="auto"/>
              <w:right w:val="nil"/>
            </w:tcBorders>
            <w:shd w:val="clear" w:color="auto" w:fill="FFFFFF"/>
            <w:tcMar>
              <w:top w:w="150" w:type="dxa"/>
              <w:left w:w="240" w:type="dxa"/>
              <w:bottom w:w="150" w:type="dxa"/>
              <w:right w:w="240" w:type="dxa"/>
            </w:tcMar>
            <w:vAlign w:val="center"/>
            <w:hideMark/>
          </w:tcPr>
          <w:p w14:paraId="72B870B6" w14:textId="77777777" w:rsidR="00AA51CA" w:rsidRPr="009A39A4" w:rsidRDefault="00AA51CA" w:rsidP="00E16210">
            <w:pPr>
              <w:widowControl/>
              <w:jc w:val="center"/>
              <w:rPr>
                <w:rFonts w:cs="Segoe UI"/>
                <w:color w:val="0F1115"/>
                <w:kern w:val="0"/>
                <w:sz w:val="23"/>
                <w:szCs w:val="23"/>
              </w:rPr>
            </w:pPr>
            <w:r w:rsidRPr="009A39A4">
              <w:rPr>
                <w:rFonts w:cs="Segoe UI" w:hint="eastAsia"/>
                <w:b/>
                <w:bCs/>
                <w:color w:val="0F1115"/>
                <w:kern w:val="0"/>
                <w:sz w:val="23"/>
                <w:szCs w:val="23"/>
              </w:rPr>
              <w:t>优点</w:t>
            </w:r>
          </w:p>
        </w:tc>
        <w:tc>
          <w:tcPr>
            <w:tcW w:w="2324" w:type="dxa"/>
            <w:tcBorders>
              <w:top w:val="single" w:sz="4" w:space="0" w:color="auto"/>
              <w:left w:val="nil"/>
              <w:bottom w:val="single" w:sz="4" w:space="0" w:color="auto"/>
              <w:right w:val="nil"/>
            </w:tcBorders>
            <w:shd w:val="clear" w:color="auto" w:fill="FFFFFF"/>
            <w:tcMar>
              <w:top w:w="150" w:type="dxa"/>
              <w:left w:w="240" w:type="dxa"/>
              <w:bottom w:w="150" w:type="dxa"/>
              <w:right w:w="240" w:type="dxa"/>
            </w:tcMar>
            <w:vAlign w:val="center"/>
            <w:hideMark/>
          </w:tcPr>
          <w:p w14:paraId="28C8F87F" w14:textId="77777777" w:rsidR="00AA51CA" w:rsidRPr="009A39A4" w:rsidRDefault="00AA51CA" w:rsidP="00E16210">
            <w:pPr>
              <w:widowControl/>
              <w:jc w:val="center"/>
              <w:rPr>
                <w:rFonts w:cs="Segoe UI"/>
                <w:color w:val="0F1115"/>
                <w:kern w:val="0"/>
                <w:sz w:val="23"/>
                <w:szCs w:val="23"/>
              </w:rPr>
            </w:pPr>
            <w:r w:rsidRPr="009A39A4">
              <w:rPr>
                <w:rFonts w:cs="Segoe UI" w:hint="eastAsia"/>
                <w:b/>
                <w:bCs/>
                <w:color w:val="0F1115"/>
                <w:kern w:val="0"/>
                <w:sz w:val="23"/>
                <w:szCs w:val="23"/>
              </w:rPr>
              <w:t>缺点</w:t>
            </w:r>
          </w:p>
        </w:tc>
      </w:tr>
      <w:tr w:rsidR="00AA51CA" w:rsidRPr="009A39A4" w14:paraId="259DCB35" w14:textId="77777777" w:rsidTr="00E16210">
        <w:trPr>
          <w:trHeight w:val="227"/>
        </w:trPr>
        <w:tc>
          <w:tcPr>
            <w:tcW w:w="0" w:type="auto"/>
            <w:tcBorders>
              <w:top w:val="single" w:sz="4" w:space="0" w:color="auto"/>
              <w:left w:val="nil"/>
              <w:bottom w:val="nil"/>
              <w:right w:val="nil"/>
            </w:tcBorders>
            <w:shd w:val="clear" w:color="auto" w:fill="FFFFFF"/>
            <w:tcMar>
              <w:top w:w="150" w:type="dxa"/>
              <w:left w:w="0" w:type="dxa"/>
              <w:bottom w:w="150" w:type="dxa"/>
              <w:right w:w="240" w:type="dxa"/>
            </w:tcMar>
            <w:vAlign w:val="center"/>
            <w:hideMark/>
          </w:tcPr>
          <w:p w14:paraId="18A07C17" w14:textId="77777777" w:rsidR="00AA51CA" w:rsidRPr="009A39A4" w:rsidRDefault="00AA51CA" w:rsidP="00E16210">
            <w:pPr>
              <w:widowControl/>
              <w:jc w:val="center"/>
              <w:rPr>
                <w:rFonts w:cs="Segoe UI"/>
                <w:color w:val="0F1115"/>
                <w:kern w:val="0"/>
                <w:sz w:val="23"/>
                <w:szCs w:val="23"/>
              </w:rPr>
            </w:pPr>
            <w:r w:rsidRPr="009A39A4">
              <w:rPr>
                <w:rFonts w:cs="Segoe UI"/>
                <w:color w:val="0F1115"/>
                <w:kern w:val="0"/>
                <w:sz w:val="23"/>
                <w:szCs w:val="23"/>
              </w:rPr>
              <w:t>A*</w:t>
            </w:r>
            <w:r w:rsidRPr="009A39A4">
              <w:rPr>
                <w:rFonts w:cs="Segoe UI" w:hint="eastAsia"/>
                <w:color w:val="0F1115"/>
                <w:kern w:val="0"/>
                <w:sz w:val="23"/>
                <w:szCs w:val="23"/>
              </w:rPr>
              <w:t>算法</w:t>
            </w:r>
          </w:p>
        </w:tc>
        <w:tc>
          <w:tcPr>
            <w:tcW w:w="0" w:type="auto"/>
            <w:tcBorders>
              <w:top w:val="single" w:sz="4" w:space="0" w:color="auto"/>
              <w:left w:val="nil"/>
              <w:bottom w:val="nil"/>
              <w:right w:val="nil"/>
            </w:tcBorders>
            <w:shd w:val="clear" w:color="auto" w:fill="FFFFFF"/>
            <w:tcMar>
              <w:top w:w="150" w:type="dxa"/>
              <w:left w:w="240" w:type="dxa"/>
              <w:bottom w:w="150" w:type="dxa"/>
              <w:right w:w="240" w:type="dxa"/>
            </w:tcMar>
            <w:vAlign w:val="center"/>
            <w:hideMark/>
          </w:tcPr>
          <w:p w14:paraId="5FC53115" w14:textId="77777777" w:rsidR="00AA51CA" w:rsidRPr="009A39A4" w:rsidRDefault="00AA51CA" w:rsidP="00E16210">
            <w:pPr>
              <w:widowControl/>
              <w:jc w:val="center"/>
              <w:rPr>
                <w:rFonts w:cs="Segoe UI"/>
                <w:color w:val="0F1115"/>
                <w:kern w:val="0"/>
                <w:sz w:val="23"/>
                <w:szCs w:val="23"/>
              </w:rPr>
            </w:pPr>
            <w:r w:rsidRPr="009A39A4">
              <w:rPr>
                <w:rFonts w:cs="Segoe UI" w:hint="eastAsia"/>
                <w:color w:val="0F1115"/>
                <w:kern w:val="0"/>
                <w:sz w:val="23"/>
                <w:szCs w:val="23"/>
              </w:rPr>
              <w:t>启发函数搜索、静态地图效率高</w:t>
            </w:r>
          </w:p>
        </w:tc>
        <w:tc>
          <w:tcPr>
            <w:tcW w:w="2324" w:type="dxa"/>
            <w:tcBorders>
              <w:top w:val="single" w:sz="4" w:space="0" w:color="auto"/>
              <w:left w:val="nil"/>
              <w:bottom w:val="nil"/>
              <w:right w:val="nil"/>
            </w:tcBorders>
            <w:shd w:val="clear" w:color="auto" w:fill="FFFFFF"/>
            <w:tcMar>
              <w:top w:w="150" w:type="dxa"/>
              <w:left w:w="240" w:type="dxa"/>
              <w:bottom w:w="150" w:type="dxa"/>
              <w:right w:w="240" w:type="dxa"/>
            </w:tcMar>
            <w:vAlign w:val="center"/>
            <w:hideMark/>
          </w:tcPr>
          <w:p w14:paraId="2AF8CB58" w14:textId="77777777" w:rsidR="00AA51CA" w:rsidRPr="009A39A4" w:rsidRDefault="00AA51CA" w:rsidP="00E16210">
            <w:pPr>
              <w:widowControl/>
              <w:jc w:val="center"/>
              <w:rPr>
                <w:rFonts w:cs="Segoe UI"/>
                <w:color w:val="0F1115"/>
                <w:kern w:val="0"/>
                <w:sz w:val="23"/>
                <w:szCs w:val="23"/>
              </w:rPr>
            </w:pPr>
            <w:r w:rsidRPr="009A39A4">
              <w:rPr>
                <w:rFonts w:cs="Segoe UI" w:hint="eastAsia"/>
                <w:color w:val="0F1115"/>
                <w:kern w:val="0"/>
                <w:sz w:val="23"/>
                <w:szCs w:val="23"/>
              </w:rPr>
              <w:t>无法覆盖全部路径</w:t>
            </w:r>
          </w:p>
        </w:tc>
      </w:tr>
      <w:tr w:rsidR="00AA51CA" w:rsidRPr="009A39A4" w14:paraId="0F6B7482" w14:textId="77777777" w:rsidTr="00E16210">
        <w:trPr>
          <w:trHeight w:val="227"/>
        </w:trPr>
        <w:tc>
          <w:tcPr>
            <w:tcW w:w="0" w:type="auto"/>
            <w:tcBorders>
              <w:top w:val="nil"/>
              <w:left w:val="nil"/>
              <w:bottom w:val="nil"/>
              <w:right w:val="nil"/>
            </w:tcBorders>
            <w:shd w:val="clear" w:color="auto" w:fill="FFFFFF"/>
            <w:tcMar>
              <w:top w:w="150" w:type="dxa"/>
              <w:left w:w="0" w:type="dxa"/>
              <w:bottom w:w="150" w:type="dxa"/>
              <w:right w:w="240" w:type="dxa"/>
            </w:tcMar>
            <w:vAlign w:val="center"/>
            <w:hideMark/>
          </w:tcPr>
          <w:p w14:paraId="31897ABC" w14:textId="77777777" w:rsidR="00AA51CA" w:rsidRPr="009A39A4" w:rsidRDefault="00AA51CA" w:rsidP="00E16210">
            <w:pPr>
              <w:widowControl/>
              <w:jc w:val="center"/>
              <w:rPr>
                <w:rFonts w:cs="Segoe UI"/>
                <w:color w:val="0F1115"/>
                <w:kern w:val="0"/>
                <w:sz w:val="23"/>
                <w:szCs w:val="23"/>
              </w:rPr>
            </w:pPr>
            <w:r w:rsidRPr="009A39A4">
              <w:rPr>
                <w:rFonts w:cs="Segoe UI"/>
                <w:color w:val="0F1115"/>
                <w:kern w:val="0"/>
                <w:sz w:val="23"/>
                <w:szCs w:val="23"/>
              </w:rPr>
              <w:t>FMM</w:t>
            </w:r>
          </w:p>
        </w:tc>
        <w:tc>
          <w:tcPr>
            <w:tcW w:w="0" w:type="auto"/>
            <w:tcBorders>
              <w:top w:val="nil"/>
              <w:left w:val="nil"/>
              <w:bottom w:val="nil"/>
              <w:right w:val="nil"/>
            </w:tcBorders>
            <w:shd w:val="clear" w:color="auto" w:fill="FFFFFF"/>
            <w:tcMar>
              <w:top w:w="150" w:type="dxa"/>
              <w:left w:w="240" w:type="dxa"/>
              <w:bottom w:w="150" w:type="dxa"/>
              <w:right w:w="240" w:type="dxa"/>
            </w:tcMar>
            <w:vAlign w:val="center"/>
            <w:hideMark/>
          </w:tcPr>
          <w:p w14:paraId="023646E8" w14:textId="77777777" w:rsidR="00AA51CA" w:rsidRPr="009A39A4" w:rsidRDefault="00AA51CA" w:rsidP="00E16210">
            <w:pPr>
              <w:widowControl/>
              <w:jc w:val="center"/>
              <w:rPr>
                <w:rFonts w:cs="Segoe UI"/>
                <w:color w:val="0F1115"/>
                <w:kern w:val="0"/>
                <w:sz w:val="23"/>
                <w:szCs w:val="23"/>
              </w:rPr>
            </w:pPr>
            <w:r w:rsidRPr="009A39A4">
              <w:rPr>
                <w:rFonts w:cs="Segoe UI" w:hint="eastAsia"/>
                <w:color w:val="0F1115"/>
                <w:kern w:val="0"/>
                <w:sz w:val="23"/>
                <w:szCs w:val="23"/>
              </w:rPr>
              <w:t>连续域性质优良、生成平滑距离场</w:t>
            </w:r>
          </w:p>
        </w:tc>
        <w:tc>
          <w:tcPr>
            <w:tcW w:w="2324" w:type="dxa"/>
            <w:tcBorders>
              <w:top w:val="nil"/>
              <w:left w:val="nil"/>
              <w:bottom w:val="nil"/>
              <w:right w:val="nil"/>
            </w:tcBorders>
            <w:shd w:val="clear" w:color="auto" w:fill="FFFFFF"/>
            <w:tcMar>
              <w:top w:w="150" w:type="dxa"/>
              <w:left w:w="240" w:type="dxa"/>
              <w:bottom w:w="150" w:type="dxa"/>
              <w:right w:w="240" w:type="dxa"/>
            </w:tcMar>
            <w:vAlign w:val="center"/>
            <w:hideMark/>
          </w:tcPr>
          <w:p w14:paraId="774AE621" w14:textId="77777777" w:rsidR="00AA51CA" w:rsidRPr="009A39A4" w:rsidRDefault="00AA51CA" w:rsidP="00E16210">
            <w:pPr>
              <w:widowControl/>
              <w:jc w:val="center"/>
              <w:rPr>
                <w:rFonts w:cs="Segoe UI"/>
                <w:color w:val="0F1115"/>
                <w:kern w:val="0"/>
                <w:sz w:val="23"/>
                <w:szCs w:val="23"/>
              </w:rPr>
            </w:pPr>
            <w:r w:rsidRPr="009A39A4">
              <w:rPr>
                <w:rFonts w:cs="Segoe UI" w:hint="eastAsia"/>
                <w:color w:val="0F1115"/>
                <w:kern w:val="0"/>
                <w:sz w:val="23"/>
                <w:szCs w:val="23"/>
              </w:rPr>
              <w:t>算法链路复杂</w:t>
            </w:r>
          </w:p>
        </w:tc>
      </w:tr>
      <w:tr w:rsidR="00AA51CA" w:rsidRPr="009A39A4" w14:paraId="18CC9E64" w14:textId="77777777" w:rsidTr="00E16210">
        <w:trPr>
          <w:trHeight w:val="227"/>
        </w:trPr>
        <w:tc>
          <w:tcPr>
            <w:tcW w:w="0" w:type="auto"/>
            <w:tcBorders>
              <w:top w:val="nil"/>
              <w:left w:val="nil"/>
              <w:bottom w:val="single" w:sz="4" w:space="0" w:color="auto"/>
              <w:right w:val="nil"/>
            </w:tcBorders>
            <w:shd w:val="clear" w:color="auto" w:fill="FFFFFF"/>
            <w:tcMar>
              <w:top w:w="150" w:type="dxa"/>
              <w:left w:w="0" w:type="dxa"/>
              <w:bottom w:w="150" w:type="dxa"/>
              <w:right w:w="240" w:type="dxa"/>
            </w:tcMar>
            <w:vAlign w:val="center"/>
            <w:hideMark/>
          </w:tcPr>
          <w:p w14:paraId="286154A7" w14:textId="77777777" w:rsidR="00AA51CA" w:rsidRPr="009A39A4" w:rsidRDefault="00AA51CA" w:rsidP="00E16210">
            <w:pPr>
              <w:widowControl/>
              <w:jc w:val="center"/>
              <w:rPr>
                <w:rFonts w:cs="Segoe UI"/>
                <w:color w:val="0F1115"/>
                <w:kern w:val="0"/>
                <w:sz w:val="23"/>
                <w:szCs w:val="23"/>
              </w:rPr>
            </w:pPr>
            <w:r w:rsidRPr="009A39A4">
              <w:rPr>
                <w:rFonts w:cs="Segoe UI" w:hint="eastAsia"/>
                <w:color w:val="0F1115"/>
                <w:kern w:val="0"/>
                <w:sz w:val="23"/>
                <w:szCs w:val="23"/>
              </w:rPr>
              <w:t>骨架提取</w:t>
            </w:r>
            <w:r w:rsidRPr="009A39A4">
              <w:rPr>
                <w:rFonts w:cs="Segoe UI"/>
                <w:color w:val="0F1115"/>
                <w:kern w:val="0"/>
                <w:sz w:val="23"/>
                <w:szCs w:val="23"/>
              </w:rPr>
              <w:t>+</w:t>
            </w:r>
            <w:r w:rsidRPr="009A39A4">
              <w:rPr>
                <w:rFonts w:cs="Segoe UI" w:hint="eastAsia"/>
                <w:color w:val="0F1115"/>
                <w:kern w:val="0"/>
                <w:sz w:val="23"/>
                <w:szCs w:val="23"/>
              </w:rPr>
              <w:t>图论</w:t>
            </w:r>
            <w:r w:rsidRPr="00960AD1">
              <w:rPr>
                <w:rFonts w:cs="Segoe UI" w:hint="eastAsia"/>
                <w:color w:val="0F1115"/>
                <w:kern w:val="0"/>
                <w:sz w:val="22"/>
                <w:szCs w:val="22"/>
              </w:rPr>
              <w:t>（</w:t>
            </w:r>
            <w:r w:rsidRPr="00960AD1">
              <w:rPr>
                <w:rFonts w:ascii="Segoe UI Symbol" w:hAnsi="Segoe UI Symbol" w:cs="Segoe UI Symbol"/>
                <w:color w:val="0F1115"/>
                <w:kern w:val="0"/>
                <w:sz w:val="22"/>
                <w:szCs w:val="22"/>
              </w:rPr>
              <w:t>✓</w:t>
            </w:r>
            <w:r w:rsidRPr="00960AD1">
              <w:rPr>
                <w:rFonts w:cs="Segoe UI" w:hint="eastAsia"/>
                <w:color w:val="0F1115"/>
                <w:kern w:val="0"/>
                <w:sz w:val="22"/>
                <w:szCs w:val="22"/>
              </w:rPr>
              <w:t>）</w:t>
            </w:r>
          </w:p>
        </w:tc>
        <w:tc>
          <w:tcPr>
            <w:tcW w:w="0" w:type="auto"/>
            <w:tcBorders>
              <w:top w:val="nil"/>
              <w:left w:val="nil"/>
              <w:bottom w:val="single" w:sz="4" w:space="0" w:color="auto"/>
              <w:right w:val="nil"/>
            </w:tcBorders>
            <w:shd w:val="clear" w:color="auto" w:fill="FFFFFF"/>
            <w:tcMar>
              <w:top w:w="150" w:type="dxa"/>
              <w:left w:w="240" w:type="dxa"/>
              <w:bottom w:w="150" w:type="dxa"/>
              <w:right w:w="240" w:type="dxa"/>
            </w:tcMar>
            <w:vAlign w:val="center"/>
            <w:hideMark/>
          </w:tcPr>
          <w:p w14:paraId="38F951B3" w14:textId="77777777" w:rsidR="00AA51CA" w:rsidRPr="009A39A4" w:rsidRDefault="00AA51CA" w:rsidP="00E16210">
            <w:pPr>
              <w:widowControl/>
              <w:jc w:val="center"/>
              <w:rPr>
                <w:rFonts w:cs="Segoe UI"/>
                <w:color w:val="0F1115"/>
                <w:kern w:val="0"/>
                <w:sz w:val="23"/>
                <w:szCs w:val="23"/>
              </w:rPr>
            </w:pPr>
            <w:r w:rsidRPr="009A39A4">
              <w:rPr>
                <w:rFonts w:cs="Segoe UI" w:hint="eastAsia"/>
                <w:color w:val="0F1115"/>
                <w:kern w:val="0"/>
                <w:sz w:val="23"/>
                <w:szCs w:val="23"/>
              </w:rPr>
              <w:t>计算高效、支持多目标优化</w:t>
            </w:r>
          </w:p>
        </w:tc>
        <w:tc>
          <w:tcPr>
            <w:tcW w:w="2324" w:type="dxa"/>
            <w:tcBorders>
              <w:top w:val="nil"/>
              <w:left w:val="nil"/>
              <w:bottom w:val="single" w:sz="4" w:space="0" w:color="auto"/>
              <w:right w:val="nil"/>
            </w:tcBorders>
            <w:shd w:val="clear" w:color="auto" w:fill="FFFFFF"/>
            <w:tcMar>
              <w:top w:w="150" w:type="dxa"/>
              <w:left w:w="240" w:type="dxa"/>
              <w:bottom w:w="150" w:type="dxa"/>
              <w:right w:w="240" w:type="dxa"/>
            </w:tcMar>
            <w:vAlign w:val="center"/>
            <w:hideMark/>
          </w:tcPr>
          <w:p w14:paraId="4FC0215C" w14:textId="77777777" w:rsidR="00AA51CA" w:rsidRPr="009A39A4" w:rsidRDefault="00AA51CA" w:rsidP="00E16210">
            <w:pPr>
              <w:widowControl/>
              <w:jc w:val="center"/>
              <w:rPr>
                <w:rFonts w:cs="Segoe UI"/>
                <w:color w:val="0F1115"/>
                <w:kern w:val="0"/>
                <w:sz w:val="23"/>
                <w:szCs w:val="23"/>
              </w:rPr>
            </w:pPr>
            <w:r w:rsidRPr="009A39A4">
              <w:rPr>
                <w:rFonts w:cs="Segoe UI"/>
                <w:color w:val="0F1115"/>
                <w:kern w:val="0"/>
                <w:sz w:val="23"/>
                <w:szCs w:val="23"/>
              </w:rPr>
              <w:t>—</w:t>
            </w:r>
          </w:p>
        </w:tc>
      </w:tr>
    </w:tbl>
    <w:p w14:paraId="7CE51F3E" w14:textId="77777777" w:rsidR="00AA51CA" w:rsidRPr="009A39A4" w:rsidRDefault="00AA51CA" w:rsidP="00AA51CA">
      <w:pPr>
        <w:spacing w:line="300" w:lineRule="auto"/>
        <w:ind w:firstLineChars="200" w:firstLine="480"/>
        <w:rPr>
          <w:sz w:val="24"/>
          <w:szCs w:val="22"/>
        </w:rPr>
      </w:pPr>
      <w:r w:rsidRPr="009A39A4">
        <w:rPr>
          <w:rFonts w:hint="eastAsia"/>
          <w:sz w:val="24"/>
        </w:rPr>
        <w:t>因此，团队初步选择了骨架提取</w:t>
      </w:r>
      <w:r w:rsidRPr="009A39A4">
        <w:rPr>
          <w:sz w:val="24"/>
        </w:rPr>
        <w:t>+</w:t>
      </w:r>
      <w:r w:rsidRPr="009A39A4">
        <w:rPr>
          <w:rFonts w:hint="eastAsia"/>
          <w:sz w:val="24"/>
        </w:rPr>
        <w:t>图论搜索作为核心路径规划方案。</w:t>
      </w:r>
    </w:p>
    <w:p w14:paraId="7CEC8136" w14:textId="77777777" w:rsidR="00AA51CA" w:rsidRPr="009A39A4" w:rsidRDefault="00AA51CA" w:rsidP="00AA51CA">
      <w:pPr>
        <w:pStyle w:val="3"/>
        <w:ind w:left="482" w:hanging="482"/>
      </w:pPr>
      <w:bookmarkStart w:id="37" w:name="_Toc232869253"/>
      <w:bookmarkStart w:id="38" w:name="_Toc238865227"/>
      <w:bookmarkStart w:id="39" w:name="_Toc239657362"/>
      <w:r w:rsidRPr="009A39A4">
        <w:rPr>
          <w:rFonts w:hint="eastAsia"/>
        </w:rPr>
        <w:t>多轴运动控制平台</w:t>
      </w:r>
      <w:bookmarkEnd w:id="37"/>
      <w:bookmarkEnd w:id="38"/>
      <w:r w:rsidRPr="009A39A4">
        <w:rPr>
          <w:rFonts w:hint="eastAsia"/>
        </w:rPr>
        <w:t>分析</w:t>
      </w:r>
      <w:bookmarkEnd w:id="39"/>
    </w:p>
    <w:p w14:paraId="1825DFD8" w14:textId="77777777" w:rsidR="00AA51CA" w:rsidRPr="009A39A4" w:rsidRDefault="00AA51CA" w:rsidP="00AA51CA">
      <w:pPr>
        <w:spacing w:line="300" w:lineRule="auto"/>
        <w:ind w:firstLineChars="200" w:firstLine="480"/>
        <w:rPr>
          <w:sz w:val="24"/>
          <w:szCs w:val="22"/>
        </w:rPr>
      </w:pPr>
      <w:r w:rsidRPr="009A39A4">
        <w:rPr>
          <w:rFonts w:hint="eastAsia"/>
          <w:sz w:val="24"/>
        </w:rPr>
        <w:t>运动控制平台负责将规划路径转化为精确的机械运动。团队对两种主流控制方案进行了评估。</w:t>
      </w:r>
    </w:p>
    <w:p w14:paraId="00091240" w14:textId="77777777" w:rsidR="00AA51CA" w:rsidRPr="009A39A4" w:rsidRDefault="00AA51CA" w:rsidP="00AA51CA">
      <w:pPr>
        <w:spacing w:line="300" w:lineRule="auto"/>
        <w:rPr>
          <w:sz w:val="24"/>
        </w:rPr>
      </w:pPr>
      <w:bookmarkStart w:id="40" w:name="_Toc232869254"/>
      <w:bookmarkStart w:id="41" w:name="_Toc238865228"/>
      <w:r w:rsidRPr="009A39A4">
        <w:rPr>
          <w:rFonts w:hint="eastAsia"/>
          <w:kern w:val="0"/>
          <w:sz w:val="24"/>
          <w:szCs w:val="20"/>
          <w:lang w:val="x-none"/>
        </w:rPr>
        <w:t>（</w:t>
      </w:r>
      <w:r w:rsidRPr="009A39A4">
        <w:rPr>
          <w:rFonts w:hint="eastAsia"/>
          <w:kern w:val="0"/>
          <w:sz w:val="24"/>
          <w:szCs w:val="20"/>
          <w:lang w:val="x-none"/>
        </w:rPr>
        <w:t>1</w:t>
      </w:r>
      <w:r w:rsidRPr="009A39A4">
        <w:rPr>
          <w:rFonts w:hint="eastAsia"/>
          <w:kern w:val="0"/>
          <w:sz w:val="24"/>
          <w:szCs w:val="20"/>
          <w:lang w:val="x-none"/>
        </w:rPr>
        <w:t>）</w:t>
      </w:r>
      <w:r w:rsidRPr="009A39A4">
        <w:rPr>
          <w:kern w:val="0"/>
          <w:sz w:val="24"/>
          <w:szCs w:val="20"/>
          <w:lang w:val="x-none" w:eastAsia="x-none"/>
        </w:rPr>
        <w:t>Newport 8742-CL</w:t>
      </w:r>
      <w:r w:rsidRPr="009A39A4">
        <w:rPr>
          <w:rFonts w:hint="eastAsia"/>
          <w:kern w:val="0"/>
          <w:sz w:val="24"/>
          <w:szCs w:val="20"/>
          <w:lang w:val="x-none" w:eastAsia="x-none"/>
        </w:rPr>
        <w:t>开放式驱动方案</w:t>
      </w:r>
      <w:bookmarkEnd w:id="40"/>
      <w:bookmarkEnd w:id="41"/>
    </w:p>
    <w:p w14:paraId="770DDE3D" w14:textId="77777777" w:rsidR="00AA51CA" w:rsidRPr="009A39A4" w:rsidRDefault="00AA51CA" w:rsidP="00AA51CA">
      <w:pPr>
        <w:spacing w:line="300" w:lineRule="auto"/>
        <w:ind w:firstLineChars="200" w:firstLine="480"/>
        <w:rPr>
          <w:sz w:val="24"/>
          <w:szCs w:val="22"/>
        </w:rPr>
      </w:pPr>
      <w:r w:rsidRPr="009A39A4">
        <w:rPr>
          <w:sz w:val="24"/>
        </w:rPr>
        <w:t>Newport 8742-CL</w:t>
      </w:r>
      <w:r w:rsidRPr="009A39A4">
        <w:rPr>
          <w:rFonts w:hint="eastAsia"/>
          <w:sz w:val="24"/>
        </w:rPr>
        <w:t>是一款基于</w:t>
      </w:r>
      <w:r w:rsidRPr="009A39A4">
        <w:rPr>
          <w:sz w:val="24"/>
        </w:rPr>
        <w:t>USB</w:t>
      </w:r>
      <w:r w:rsidRPr="009A39A4">
        <w:rPr>
          <w:rFonts w:hint="eastAsia"/>
          <w:sz w:val="24"/>
        </w:rPr>
        <w:t>接口的开放式压电电机驱动器，支持通过</w:t>
      </w:r>
      <w:proofErr w:type="spellStart"/>
      <w:r w:rsidRPr="009A39A4">
        <w:rPr>
          <w:sz w:val="24"/>
        </w:rPr>
        <w:t>pylablib</w:t>
      </w:r>
      <w:proofErr w:type="spellEnd"/>
      <w:r w:rsidRPr="009A39A4">
        <w:rPr>
          <w:rFonts w:hint="eastAsia"/>
          <w:sz w:val="24"/>
        </w:rPr>
        <w:t>库直接调用</w:t>
      </w:r>
      <w:r w:rsidRPr="009A39A4">
        <w:rPr>
          <w:sz w:val="24"/>
        </w:rPr>
        <w:t>Python API</w:t>
      </w:r>
      <w:r w:rsidRPr="009A39A4">
        <w:rPr>
          <w:rFonts w:hint="eastAsia"/>
          <w:sz w:val="24"/>
        </w:rPr>
        <w:t>进行轴控制。该方案的优点在于接口简单、开发周期短、成本较低，适合实验室环境下的快速原型验证。但其控制精度和多轴协同能力相对有限，且</w:t>
      </w:r>
      <w:r w:rsidRPr="009A39A4">
        <w:rPr>
          <w:sz w:val="24"/>
        </w:rPr>
        <w:t>USB</w:t>
      </w:r>
      <w:r w:rsidRPr="009A39A4">
        <w:rPr>
          <w:rFonts w:hint="eastAsia"/>
          <w:sz w:val="24"/>
        </w:rPr>
        <w:t>通信的实时性不如以太网，难以满足高精度工业级切割需求。</w:t>
      </w:r>
    </w:p>
    <w:p w14:paraId="6A13C4D1" w14:textId="77777777" w:rsidR="00AA51CA" w:rsidRPr="009A39A4" w:rsidRDefault="00AA51CA" w:rsidP="00AA51CA">
      <w:pPr>
        <w:spacing w:line="300" w:lineRule="auto"/>
        <w:rPr>
          <w:sz w:val="24"/>
        </w:rPr>
      </w:pPr>
      <w:bookmarkStart w:id="42" w:name="_Toc232869255"/>
      <w:bookmarkStart w:id="43" w:name="_Toc238865229"/>
      <w:r w:rsidRPr="009A39A4">
        <w:rPr>
          <w:rFonts w:hint="eastAsia"/>
          <w:sz w:val="24"/>
        </w:rPr>
        <w:t>（</w:t>
      </w:r>
      <w:r w:rsidRPr="009A39A4">
        <w:rPr>
          <w:rFonts w:hint="eastAsia"/>
          <w:sz w:val="24"/>
        </w:rPr>
        <w:t>2</w:t>
      </w:r>
      <w:r w:rsidRPr="009A39A4">
        <w:rPr>
          <w:rFonts w:hint="eastAsia"/>
          <w:sz w:val="24"/>
        </w:rPr>
        <w:t>）</w:t>
      </w:r>
      <w:r w:rsidRPr="009A39A4">
        <w:rPr>
          <w:sz w:val="24"/>
        </w:rPr>
        <w:t>Newport XPS-8R</w:t>
      </w:r>
      <w:r w:rsidRPr="009A39A4">
        <w:rPr>
          <w:rFonts w:hint="eastAsia"/>
          <w:sz w:val="24"/>
        </w:rPr>
        <w:t>多轴运动控制器方案</w:t>
      </w:r>
      <w:bookmarkEnd w:id="42"/>
      <w:bookmarkEnd w:id="43"/>
    </w:p>
    <w:p w14:paraId="13727ABE" w14:textId="77777777" w:rsidR="00AA51CA" w:rsidRPr="009A39A4" w:rsidRDefault="00AA51CA" w:rsidP="00AA51CA">
      <w:pPr>
        <w:spacing w:line="300" w:lineRule="auto"/>
        <w:ind w:firstLineChars="200" w:firstLine="480"/>
        <w:rPr>
          <w:sz w:val="24"/>
          <w:szCs w:val="22"/>
        </w:rPr>
      </w:pPr>
      <w:r w:rsidRPr="009A39A4">
        <w:rPr>
          <w:sz w:val="24"/>
        </w:rPr>
        <w:t>Newport XPS-D</w:t>
      </w:r>
      <w:r w:rsidRPr="009A39A4">
        <w:rPr>
          <w:rFonts w:hint="eastAsia"/>
          <w:sz w:val="24"/>
        </w:rPr>
        <w:t>是一款高性能多轴运动控制器，支持通过</w:t>
      </w:r>
      <w:r w:rsidRPr="009A39A4">
        <w:rPr>
          <w:sz w:val="24"/>
        </w:rPr>
        <w:t>TCP/IP</w:t>
      </w:r>
      <w:r w:rsidRPr="009A39A4">
        <w:rPr>
          <w:rFonts w:hint="eastAsia"/>
          <w:sz w:val="24"/>
        </w:rPr>
        <w:t>以太网进行通信，内置闭环反馈控制、速度</w:t>
      </w:r>
      <w:r w:rsidRPr="009A39A4">
        <w:rPr>
          <w:sz w:val="24"/>
        </w:rPr>
        <w:t>/</w:t>
      </w:r>
      <w:r w:rsidRPr="009A39A4">
        <w:rPr>
          <w:rFonts w:hint="eastAsia"/>
          <w:sz w:val="24"/>
        </w:rPr>
        <w:t>加速度规划和多轴同步触发功能。该方案的优点在于：（</w:t>
      </w:r>
      <w:r w:rsidRPr="009A39A4">
        <w:rPr>
          <w:sz w:val="24"/>
        </w:rPr>
        <w:t>1</w:t>
      </w:r>
      <w:r w:rsidRPr="009A39A4">
        <w:rPr>
          <w:rFonts w:hint="eastAsia"/>
          <w:sz w:val="24"/>
        </w:rPr>
        <w:t>）以太网通信延迟低、带宽高，支持长距离控制；（</w:t>
      </w:r>
      <w:r w:rsidRPr="009A39A4">
        <w:rPr>
          <w:sz w:val="24"/>
        </w:rPr>
        <w:t>2</w:t>
      </w:r>
      <w:r w:rsidRPr="009A39A4">
        <w:rPr>
          <w:rFonts w:hint="eastAsia"/>
          <w:sz w:val="24"/>
        </w:rPr>
        <w:t>）内置</w:t>
      </w:r>
      <w:r w:rsidRPr="009A39A4">
        <w:rPr>
          <w:sz w:val="24"/>
        </w:rPr>
        <w:t>PID</w:t>
      </w:r>
      <w:r w:rsidRPr="009A39A4">
        <w:rPr>
          <w:rFonts w:hint="eastAsia"/>
          <w:sz w:val="24"/>
        </w:rPr>
        <w:t>闭环算法，可实现亚微米级定位精度；（</w:t>
      </w:r>
      <w:r w:rsidRPr="009A39A4">
        <w:rPr>
          <w:sz w:val="24"/>
        </w:rPr>
        <w:t>3</w:t>
      </w:r>
      <w:r w:rsidRPr="009A39A4">
        <w:rPr>
          <w:rFonts w:hint="eastAsia"/>
          <w:sz w:val="24"/>
        </w:rPr>
        <w:t>）支持多轴协调运动和外部触发（如激光器快门控制），便于实现视觉</w:t>
      </w:r>
      <w:r w:rsidRPr="009A39A4">
        <w:rPr>
          <w:sz w:val="24"/>
        </w:rPr>
        <w:t>-</w:t>
      </w:r>
      <w:r w:rsidRPr="009A39A4">
        <w:rPr>
          <w:rFonts w:hint="eastAsia"/>
          <w:sz w:val="24"/>
        </w:rPr>
        <w:t>激光协同切割。经测试，</w:t>
      </w:r>
      <w:r w:rsidRPr="009A39A4">
        <w:rPr>
          <w:sz w:val="24"/>
        </w:rPr>
        <w:t>XPS-8R</w:t>
      </w:r>
      <w:r w:rsidRPr="009A39A4">
        <w:rPr>
          <w:rFonts w:hint="eastAsia"/>
          <w:sz w:val="24"/>
        </w:rPr>
        <w:t>在</w:t>
      </w:r>
      <w:r w:rsidRPr="009A39A4">
        <w:rPr>
          <w:sz w:val="24"/>
        </w:rPr>
        <w:t>XY</w:t>
      </w:r>
      <w:r w:rsidRPr="009A39A4">
        <w:rPr>
          <w:rFonts w:hint="eastAsia"/>
          <w:sz w:val="24"/>
        </w:rPr>
        <w:t>位移台上的重复定位精度优于</w:t>
      </w:r>
      <w:r w:rsidRPr="009A39A4">
        <w:rPr>
          <w:sz w:val="24"/>
        </w:rPr>
        <w:t>1μm</w:t>
      </w:r>
      <w:r w:rsidRPr="009A39A4">
        <w:rPr>
          <w:rFonts w:hint="eastAsia"/>
          <w:sz w:val="24"/>
        </w:rPr>
        <w:t>，完全满足芯片切割的精度要求。</w:t>
      </w:r>
    </w:p>
    <w:p w14:paraId="29DB8552" w14:textId="77777777" w:rsidR="00AA51CA" w:rsidRPr="009A39A4" w:rsidRDefault="00AA51CA" w:rsidP="00AA51CA">
      <w:pPr>
        <w:spacing w:afterLines="50" w:after="156" w:line="300" w:lineRule="auto"/>
        <w:ind w:firstLineChars="200" w:firstLine="480"/>
        <w:rPr>
          <w:sz w:val="24"/>
          <w:szCs w:val="22"/>
        </w:rPr>
      </w:pPr>
      <w:r w:rsidRPr="009A39A4">
        <w:rPr>
          <w:rFonts w:hint="eastAsia"/>
          <w:sz w:val="24"/>
        </w:rPr>
        <w:t>综合对比两种方案，</w:t>
      </w:r>
      <w:r w:rsidRPr="009A39A4">
        <w:rPr>
          <w:sz w:val="24"/>
        </w:rPr>
        <w:t>8742-CL</w:t>
      </w:r>
      <w:r w:rsidRPr="009A39A4">
        <w:rPr>
          <w:rFonts w:hint="eastAsia"/>
          <w:sz w:val="24"/>
        </w:rPr>
        <w:t>适合初期算法验证和小样本测试，而</w:t>
      </w:r>
      <w:r w:rsidRPr="009A39A4">
        <w:rPr>
          <w:sz w:val="24"/>
        </w:rPr>
        <w:t>XPS-8R</w:t>
      </w:r>
      <w:r w:rsidRPr="009A39A4">
        <w:rPr>
          <w:rFonts w:hint="eastAsia"/>
          <w:sz w:val="24"/>
        </w:rPr>
        <w:t>在高精度定位、多轴协同和工业扩展性方面具有明显优势。</w:t>
      </w:r>
    </w:p>
    <w:p w14:paraId="65965A67" w14:textId="77777777" w:rsidR="00AA51CA" w:rsidRPr="009A39A4" w:rsidRDefault="00AA51CA" w:rsidP="00AA51CA">
      <w:pPr>
        <w:spacing w:line="300" w:lineRule="auto"/>
        <w:jc w:val="center"/>
        <w:rPr>
          <w:rFonts w:eastAsia="黑体"/>
          <w:szCs w:val="21"/>
        </w:rPr>
      </w:pPr>
      <w:proofErr w:type="gramStart"/>
      <w:r w:rsidRPr="009A39A4">
        <w:rPr>
          <w:rFonts w:eastAsia="黑体" w:hint="eastAsia"/>
          <w:szCs w:val="21"/>
        </w:rPr>
        <w:t>表</w:t>
      </w:r>
      <w:r w:rsidRPr="009A39A4">
        <w:rPr>
          <w:rFonts w:eastAsia="黑体"/>
          <w:szCs w:val="21"/>
        </w:rPr>
        <w:t xml:space="preserve">2.3  </w:t>
      </w:r>
      <w:r w:rsidRPr="009A39A4">
        <w:rPr>
          <w:rFonts w:eastAsia="黑体" w:hint="eastAsia"/>
          <w:szCs w:val="21"/>
        </w:rPr>
        <w:t>激光切割控制器对比方案</w:t>
      </w:r>
      <w:proofErr w:type="gramEnd"/>
    </w:p>
    <w:tbl>
      <w:tblPr>
        <w:tblW w:w="7881" w:type="dxa"/>
        <w:jc w:val="center"/>
        <w:tblBorders>
          <w:top w:val="single" w:sz="4" w:space="0" w:color="auto"/>
          <w:bottom w:val="single" w:sz="4" w:space="0" w:color="auto"/>
        </w:tblBorders>
        <w:shd w:val="clear" w:color="auto" w:fill="FFFFFF"/>
        <w:tblLook w:val="04A0" w:firstRow="1" w:lastRow="0" w:firstColumn="1" w:lastColumn="0" w:noHBand="0" w:noVBand="1"/>
      </w:tblPr>
      <w:tblGrid>
        <w:gridCol w:w="1134"/>
        <w:gridCol w:w="4139"/>
        <w:gridCol w:w="2608"/>
      </w:tblGrid>
      <w:tr w:rsidR="00AA51CA" w:rsidRPr="009A39A4" w14:paraId="05CFD9FF" w14:textId="77777777" w:rsidTr="00E16210">
        <w:trPr>
          <w:trHeight w:val="227"/>
          <w:tblHeader/>
          <w:jc w:val="center"/>
        </w:trPr>
        <w:tc>
          <w:tcPr>
            <w:tcW w:w="1134" w:type="dxa"/>
            <w:tcBorders>
              <w:top w:val="single" w:sz="4" w:space="0" w:color="auto"/>
              <w:left w:val="nil"/>
              <w:bottom w:val="single" w:sz="4" w:space="0" w:color="auto"/>
              <w:right w:val="nil"/>
            </w:tcBorders>
            <w:shd w:val="clear" w:color="auto" w:fill="FFFFFF"/>
            <w:tcMar>
              <w:top w:w="150" w:type="dxa"/>
              <w:left w:w="0" w:type="dxa"/>
              <w:bottom w:w="150" w:type="dxa"/>
              <w:right w:w="240" w:type="dxa"/>
            </w:tcMar>
            <w:vAlign w:val="center"/>
            <w:hideMark/>
          </w:tcPr>
          <w:p w14:paraId="5417036C" w14:textId="77777777" w:rsidR="00AA51CA" w:rsidRPr="009A39A4" w:rsidRDefault="00AA51CA" w:rsidP="00E16210">
            <w:pPr>
              <w:widowControl/>
              <w:spacing w:line="0" w:lineRule="atLeast"/>
              <w:jc w:val="center"/>
              <w:rPr>
                <w:rFonts w:cs="Segoe UI"/>
                <w:color w:val="0F1115"/>
                <w:kern w:val="0"/>
                <w:sz w:val="23"/>
                <w:szCs w:val="23"/>
              </w:rPr>
            </w:pPr>
            <w:r w:rsidRPr="009A39A4">
              <w:rPr>
                <w:rFonts w:cs="Segoe UI" w:hint="eastAsia"/>
                <w:b/>
                <w:bCs/>
                <w:color w:val="0F1115"/>
                <w:kern w:val="0"/>
                <w:sz w:val="23"/>
                <w:szCs w:val="23"/>
              </w:rPr>
              <w:t>方案</w:t>
            </w:r>
          </w:p>
        </w:tc>
        <w:tc>
          <w:tcPr>
            <w:tcW w:w="4139" w:type="dxa"/>
            <w:tcBorders>
              <w:top w:val="single" w:sz="4" w:space="0" w:color="auto"/>
              <w:left w:val="nil"/>
              <w:bottom w:val="single" w:sz="4" w:space="0" w:color="auto"/>
              <w:right w:val="nil"/>
            </w:tcBorders>
            <w:shd w:val="clear" w:color="auto" w:fill="FFFFFF"/>
            <w:tcMar>
              <w:top w:w="150" w:type="dxa"/>
              <w:left w:w="240" w:type="dxa"/>
              <w:bottom w:w="150" w:type="dxa"/>
              <w:right w:w="240" w:type="dxa"/>
            </w:tcMar>
            <w:vAlign w:val="center"/>
            <w:hideMark/>
          </w:tcPr>
          <w:p w14:paraId="11EB368E" w14:textId="77777777" w:rsidR="00AA51CA" w:rsidRPr="009A39A4" w:rsidRDefault="00AA51CA" w:rsidP="00E16210">
            <w:pPr>
              <w:widowControl/>
              <w:spacing w:line="0" w:lineRule="atLeast"/>
              <w:jc w:val="center"/>
              <w:rPr>
                <w:rFonts w:cs="Segoe UI"/>
                <w:color w:val="0F1115"/>
                <w:kern w:val="0"/>
                <w:sz w:val="23"/>
                <w:szCs w:val="23"/>
              </w:rPr>
            </w:pPr>
            <w:r w:rsidRPr="009A39A4">
              <w:rPr>
                <w:rFonts w:cs="Segoe UI" w:hint="eastAsia"/>
                <w:b/>
                <w:bCs/>
                <w:color w:val="0F1115"/>
                <w:kern w:val="0"/>
                <w:sz w:val="23"/>
                <w:szCs w:val="23"/>
              </w:rPr>
              <w:t>优点</w:t>
            </w:r>
          </w:p>
        </w:tc>
        <w:tc>
          <w:tcPr>
            <w:tcW w:w="2608" w:type="dxa"/>
            <w:tcBorders>
              <w:top w:val="single" w:sz="4" w:space="0" w:color="auto"/>
              <w:left w:val="nil"/>
              <w:bottom w:val="single" w:sz="4" w:space="0" w:color="auto"/>
              <w:right w:val="nil"/>
            </w:tcBorders>
            <w:shd w:val="clear" w:color="auto" w:fill="FFFFFF"/>
            <w:tcMar>
              <w:top w:w="150" w:type="dxa"/>
              <w:left w:w="240" w:type="dxa"/>
              <w:bottom w:w="150" w:type="dxa"/>
              <w:right w:w="240" w:type="dxa"/>
            </w:tcMar>
            <w:vAlign w:val="center"/>
            <w:hideMark/>
          </w:tcPr>
          <w:p w14:paraId="0798A3C8" w14:textId="77777777" w:rsidR="00AA51CA" w:rsidRPr="009A39A4" w:rsidRDefault="00AA51CA" w:rsidP="00E16210">
            <w:pPr>
              <w:widowControl/>
              <w:spacing w:line="0" w:lineRule="atLeast"/>
              <w:jc w:val="center"/>
              <w:rPr>
                <w:rFonts w:cs="Segoe UI"/>
                <w:color w:val="0F1115"/>
                <w:kern w:val="0"/>
                <w:sz w:val="23"/>
                <w:szCs w:val="23"/>
              </w:rPr>
            </w:pPr>
            <w:r w:rsidRPr="009A39A4">
              <w:rPr>
                <w:rFonts w:cs="Segoe UI" w:hint="eastAsia"/>
                <w:b/>
                <w:bCs/>
                <w:color w:val="0F1115"/>
                <w:kern w:val="0"/>
                <w:sz w:val="23"/>
                <w:szCs w:val="23"/>
              </w:rPr>
              <w:t>缺点</w:t>
            </w:r>
          </w:p>
        </w:tc>
      </w:tr>
      <w:tr w:rsidR="00AA51CA" w:rsidRPr="009A39A4" w14:paraId="0008C898" w14:textId="77777777" w:rsidTr="00E16210">
        <w:trPr>
          <w:trHeight w:val="227"/>
          <w:jc w:val="center"/>
        </w:trPr>
        <w:tc>
          <w:tcPr>
            <w:tcW w:w="1134" w:type="dxa"/>
            <w:tcBorders>
              <w:top w:val="single" w:sz="4" w:space="0" w:color="auto"/>
              <w:left w:val="nil"/>
              <w:bottom w:val="nil"/>
              <w:right w:val="nil"/>
            </w:tcBorders>
            <w:shd w:val="clear" w:color="auto" w:fill="FFFFFF"/>
            <w:tcMar>
              <w:top w:w="150" w:type="dxa"/>
              <w:left w:w="0" w:type="dxa"/>
              <w:bottom w:w="150" w:type="dxa"/>
              <w:right w:w="240" w:type="dxa"/>
            </w:tcMar>
            <w:vAlign w:val="center"/>
            <w:hideMark/>
          </w:tcPr>
          <w:p w14:paraId="11EAB0CE" w14:textId="77777777" w:rsidR="00AA51CA" w:rsidRPr="009A39A4" w:rsidRDefault="00AA51CA" w:rsidP="00E16210">
            <w:pPr>
              <w:widowControl/>
              <w:jc w:val="center"/>
              <w:rPr>
                <w:rFonts w:cs="Segoe UI"/>
                <w:color w:val="0F1115"/>
                <w:kern w:val="0"/>
                <w:sz w:val="23"/>
                <w:szCs w:val="23"/>
              </w:rPr>
            </w:pPr>
            <w:r w:rsidRPr="009A39A4">
              <w:rPr>
                <w:rFonts w:cs="Segoe UI"/>
                <w:color w:val="0F1115"/>
                <w:kern w:val="0"/>
                <w:sz w:val="23"/>
                <w:szCs w:val="23"/>
              </w:rPr>
              <w:t>8742-CL</w:t>
            </w:r>
          </w:p>
        </w:tc>
        <w:tc>
          <w:tcPr>
            <w:tcW w:w="4139" w:type="dxa"/>
            <w:tcBorders>
              <w:top w:val="single" w:sz="4" w:space="0" w:color="auto"/>
              <w:left w:val="nil"/>
              <w:bottom w:val="nil"/>
              <w:right w:val="nil"/>
            </w:tcBorders>
            <w:shd w:val="clear" w:color="auto" w:fill="FFFFFF"/>
            <w:tcMar>
              <w:top w:w="150" w:type="dxa"/>
              <w:left w:w="240" w:type="dxa"/>
              <w:bottom w:w="150" w:type="dxa"/>
              <w:right w:w="240" w:type="dxa"/>
            </w:tcMar>
            <w:vAlign w:val="center"/>
            <w:hideMark/>
          </w:tcPr>
          <w:p w14:paraId="738D85E8" w14:textId="77777777" w:rsidR="00AA51CA" w:rsidRPr="009A39A4" w:rsidRDefault="00AA51CA" w:rsidP="00E16210">
            <w:pPr>
              <w:widowControl/>
              <w:jc w:val="center"/>
              <w:rPr>
                <w:rFonts w:cs="Segoe UI"/>
                <w:color w:val="0F1115"/>
                <w:kern w:val="0"/>
                <w:sz w:val="23"/>
                <w:szCs w:val="23"/>
              </w:rPr>
            </w:pPr>
            <w:r w:rsidRPr="009A39A4">
              <w:rPr>
                <w:rFonts w:cs="Segoe UI" w:hint="eastAsia"/>
                <w:color w:val="0F1115"/>
                <w:kern w:val="0"/>
                <w:sz w:val="23"/>
                <w:szCs w:val="23"/>
              </w:rPr>
              <w:t>接口简单、开发周期短、成本较低</w:t>
            </w:r>
          </w:p>
        </w:tc>
        <w:tc>
          <w:tcPr>
            <w:tcW w:w="2608" w:type="dxa"/>
            <w:tcBorders>
              <w:top w:val="single" w:sz="4" w:space="0" w:color="auto"/>
              <w:left w:val="nil"/>
              <w:bottom w:val="nil"/>
              <w:right w:val="nil"/>
            </w:tcBorders>
            <w:shd w:val="clear" w:color="auto" w:fill="FFFFFF"/>
            <w:tcMar>
              <w:top w:w="150" w:type="dxa"/>
              <w:left w:w="240" w:type="dxa"/>
              <w:bottom w:w="150" w:type="dxa"/>
              <w:right w:w="240" w:type="dxa"/>
            </w:tcMar>
            <w:vAlign w:val="center"/>
            <w:hideMark/>
          </w:tcPr>
          <w:p w14:paraId="17570288" w14:textId="77777777" w:rsidR="00AA51CA" w:rsidRPr="009A39A4" w:rsidRDefault="00AA51CA" w:rsidP="00E16210">
            <w:pPr>
              <w:widowControl/>
              <w:jc w:val="center"/>
              <w:rPr>
                <w:rFonts w:cs="Segoe UI"/>
                <w:color w:val="0F1115"/>
                <w:kern w:val="0"/>
                <w:sz w:val="23"/>
                <w:szCs w:val="23"/>
              </w:rPr>
            </w:pPr>
            <w:r w:rsidRPr="009A39A4">
              <w:rPr>
                <w:rFonts w:cs="Segoe UI" w:hint="eastAsia"/>
                <w:color w:val="0F1115"/>
                <w:kern w:val="0"/>
                <w:sz w:val="23"/>
                <w:szCs w:val="23"/>
              </w:rPr>
              <w:t>精度有限、协同弱</w:t>
            </w:r>
          </w:p>
        </w:tc>
      </w:tr>
      <w:tr w:rsidR="00AA51CA" w:rsidRPr="009A39A4" w14:paraId="0549809F" w14:textId="77777777" w:rsidTr="00E16210">
        <w:trPr>
          <w:trHeight w:val="227"/>
          <w:jc w:val="center"/>
        </w:trPr>
        <w:tc>
          <w:tcPr>
            <w:tcW w:w="1134" w:type="dxa"/>
            <w:tcBorders>
              <w:top w:val="nil"/>
              <w:left w:val="nil"/>
              <w:bottom w:val="single" w:sz="4" w:space="0" w:color="auto"/>
              <w:right w:val="nil"/>
            </w:tcBorders>
            <w:shd w:val="clear" w:color="auto" w:fill="FFFFFF"/>
            <w:tcMar>
              <w:top w:w="150" w:type="dxa"/>
              <w:left w:w="0" w:type="dxa"/>
              <w:bottom w:w="150" w:type="dxa"/>
              <w:right w:w="240" w:type="dxa"/>
            </w:tcMar>
            <w:vAlign w:val="center"/>
            <w:hideMark/>
          </w:tcPr>
          <w:p w14:paraId="6C0410A2" w14:textId="77777777" w:rsidR="00AA51CA" w:rsidRPr="009A39A4" w:rsidRDefault="00AA51CA" w:rsidP="00E16210">
            <w:pPr>
              <w:widowControl/>
              <w:jc w:val="center"/>
              <w:rPr>
                <w:rFonts w:cs="Segoe UI"/>
                <w:color w:val="0F1115"/>
                <w:kern w:val="0"/>
                <w:sz w:val="23"/>
                <w:szCs w:val="23"/>
              </w:rPr>
            </w:pPr>
            <w:r w:rsidRPr="009A39A4">
              <w:rPr>
                <w:rFonts w:cs="Segoe UI"/>
                <w:color w:val="0F1115"/>
                <w:kern w:val="0"/>
                <w:sz w:val="23"/>
                <w:szCs w:val="23"/>
              </w:rPr>
              <w:t>XPS-8R</w:t>
            </w:r>
          </w:p>
        </w:tc>
        <w:tc>
          <w:tcPr>
            <w:tcW w:w="4139" w:type="dxa"/>
            <w:tcBorders>
              <w:top w:val="nil"/>
              <w:left w:val="nil"/>
              <w:bottom w:val="single" w:sz="4" w:space="0" w:color="auto"/>
              <w:right w:val="nil"/>
            </w:tcBorders>
            <w:shd w:val="clear" w:color="auto" w:fill="FFFFFF"/>
            <w:tcMar>
              <w:top w:w="150" w:type="dxa"/>
              <w:left w:w="240" w:type="dxa"/>
              <w:bottom w:w="150" w:type="dxa"/>
              <w:right w:w="240" w:type="dxa"/>
            </w:tcMar>
            <w:vAlign w:val="center"/>
            <w:hideMark/>
          </w:tcPr>
          <w:p w14:paraId="72FF1781" w14:textId="77777777" w:rsidR="00AA51CA" w:rsidRPr="009A39A4" w:rsidRDefault="00AA51CA" w:rsidP="00E16210">
            <w:pPr>
              <w:widowControl/>
              <w:jc w:val="center"/>
              <w:rPr>
                <w:rFonts w:cs="Segoe UI"/>
                <w:color w:val="0F1115"/>
                <w:kern w:val="0"/>
                <w:sz w:val="23"/>
                <w:szCs w:val="23"/>
              </w:rPr>
            </w:pPr>
            <w:r w:rsidRPr="009A39A4">
              <w:rPr>
                <w:rFonts w:cs="Segoe UI" w:hint="eastAsia"/>
                <w:color w:val="0F1115"/>
                <w:kern w:val="0"/>
                <w:sz w:val="23"/>
                <w:szCs w:val="23"/>
              </w:rPr>
              <w:t>通信延迟低、亚微米级精度闭环</w:t>
            </w:r>
          </w:p>
        </w:tc>
        <w:tc>
          <w:tcPr>
            <w:tcW w:w="2608" w:type="dxa"/>
            <w:tcBorders>
              <w:top w:val="nil"/>
              <w:left w:val="nil"/>
              <w:bottom w:val="single" w:sz="4" w:space="0" w:color="auto"/>
              <w:right w:val="nil"/>
            </w:tcBorders>
            <w:shd w:val="clear" w:color="auto" w:fill="FFFFFF"/>
            <w:tcMar>
              <w:top w:w="15" w:type="dxa"/>
              <w:left w:w="15" w:type="dxa"/>
              <w:bottom w:w="15" w:type="dxa"/>
              <w:right w:w="15" w:type="dxa"/>
            </w:tcMar>
            <w:vAlign w:val="center"/>
            <w:hideMark/>
          </w:tcPr>
          <w:p w14:paraId="3F3592B2" w14:textId="77777777" w:rsidR="00AA51CA" w:rsidRPr="009A39A4" w:rsidRDefault="00AA51CA" w:rsidP="00E16210">
            <w:pPr>
              <w:widowControl/>
              <w:jc w:val="center"/>
              <w:rPr>
                <w:rFonts w:eastAsiaTheme="minorEastAsia"/>
                <w:kern w:val="0"/>
                <w:sz w:val="20"/>
                <w:szCs w:val="20"/>
              </w:rPr>
            </w:pPr>
            <w:r w:rsidRPr="009A39A4">
              <w:rPr>
                <w:rFonts w:cs="Segoe UI"/>
                <w:color w:val="0F1115"/>
                <w:kern w:val="0"/>
                <w:sz w:val="23"/>
                <w:szCs w:val="23"/>
              </w:rPr>
              <w:t>—</w:t>
            </w:r>
          </w:p>
        </w:tc>
      </w:tr>
    </w:tbl>
    <w:p w14:paraId="6FD811F3" w14:textId="77777777" w:rsidR="00AA51CA" w:rsidRPr="009A39A4" w:rsidRDefault="00AA51CA" w:rsidP="00AA51CA">
      <w:pPr>
        <w:spacing w:beforeLines="50" w:before="156" w:line="300" w:lineRule="auto"/>
        <w:ind w:firstLineChars="200" w:firstLine="480"/>
        <w:rPr>
          <w:sz w:val="24"/>
          <w:szCs w:val="22"/>
        </w:rPr>
      </w:pPr>
      <w:r w:rsidRPr="009A39A4">
        <w:rPr>
          <w:rFonts w:hint="eastAsia"/>
          <w:sz w:val="24"/>
        </w:rPr>
        <w:t>团队最终在系统中同时兼容两种驱动器，通过统一的</w:t>
      </w:r>
      <w:proofErr w:type="spellStart"/>
      <w:r w:rsidRPr="009A39A4">
        <w:rPr>
          <w:sz w:val="24"/>
        </w:rPr>
        <w:t>NewportDriver</w:t>
      </w:r>
      <w:proofErr w:type="spellEnd"/>
      <w:r w:rsidRPr="009A39A4">
        <w:rPr>
          <w:rFonts w:hint="eastAsia"/>
          <w:sz w:val="24"/>
        </w:rPr>
        <w:t>抽象层实现底层隔离，可根据实验条件灵活切换。</w:t>
      </w:r>
      <w:r w:rsidRPr="009A39A4">
        <w:br w:type="page"/>
      </w:r>
    </w:p>
    <w:p w14:paraId="4F358E56" w14:textId="77777777" w:rsidR="00AA51CA" w:rsidRPr="009A39A4" w:rsidRDefault="00AA51CA" w:rsidP="00AA51CA">
      <w:pPr>
        <w:pStyle w:val="3"/>
      </w:pPr>
      <w:bookmarkStart w:id="44" w:name="_Toc239657363"/>
      <w:r w:rsidRPr="009A39A4">
        <w:lastRenderedPageBreak/>
        <w:t>数据采集</w:t>
      </w:r>
      <w:bookmarkEnd w:id="44"/>
    </w:p>
    <w:p w14:paraId="54A26B35" w14:textId="77777777" w:rsidR="00AA51CA" w:rsidRDefault="00AA51CA" w:rsidP="00AA51CA">
      <w:pPr>
        <w:spacing w:line="300" w:lineRule="auto"/>
        <w:ind w:firstLineChars="200" w:firstLine="480"/>
        <w:rPr>
          <w:sz w:val="24"/>
          <w:szCs w:val="22"/>
        </w:rPr>
      </w:pPr>
      <w:r>
        <w:rPr>
          <w:rFonts w:hint="eastAsia"/>
          <w:sz w:val="24"/>
        </w:rPr>
        <w:t>基于真实芯片图像和模拟芯片图像构建了路径规划测试集，包含不同复杂度、不同分支结构的芯片切割道样本，用于验证骨架提取、主干路径提取和贪心切割路径规划算法的有效性。示例数据如下：</w:t>
      </w:r>
    </w:p>
    <w:p w14:paraId="75F7B4A8" w14:textId="77777777" w:rsidR="00AA51CA" w:rsidRDefault="00AA51CA" w:rsidP="00AA51CA">
      <w:pPr>
        <w:spacing w:line="300" w:lineRule="auto"/>
        <w:jc w:val="center"/>
        <w:rPr>
          <w:sz w:val="24"/>
        </w:rPr>
      </w:pPr>
      <w:r>
        <w:rPr>
          <w:noProof/>
          <w:sz w:val="24"/>
        </w:rPr>
        <w:drawing>
          <wp:inline distT="0" distB="0" distL="0" distR="0" wp14:anchorId="3ABCD1BD" wp14:editId="78C70A6F">
            <wp:extent cx="4926454" cy="2893325"/>
            <wp:effectExtent l="0" t="0" r="7620" b="2540"/>
            <wp:docPr id="9122020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9071" cy="2894862"/>
                    </a:xfrm>
                    <a:prstGeom prst="rect">
                      <a:avLst/>
                    </a:prstGeom>
                    <a:noFill/>
                    <a:ln>
                      <a:noFill/>
                    </a:ln>
                  </pic:spPr>
                </pic:pic>
              </a:graphicData>
            </a:graphic>
          </wp:inline>
        </w:drawing>
      </w:r>
    </w:p>
    <w:p w14:paraId="3ADA7A28" w14:textId="77777777" w:rsidR="00AA51CA" w:rsidRDefault="00AA51CA" w:rsidP="00AA51CA">
      <w:pPr>
        <w:spacing w:line="300" w:lineRule="auto"/>
        <w:jc w:val="center"/>
        <w:rPr>
          <w:rFonts w:eastAsia="黑体"/>
          <w:szCs w:val="21"/>
        </w:rPr>
      </w:pPr>
      <w:proofErr w:type="gramStart"/>
      <w:r>
        <w:rPr>
          <w:rFonts w:eastAsia="黑体" w:hint="eastAsia"/>
          <w:szCs w:val="21"/>
        </w:rPr>
        <w:t>图</w:t>
      </w:r>
      <w:r>
        <w:rPr>
          <w:rFonts w:eastAsia="黑体" w:hint="eastAsia"/>
          <w:szCs w:val="21"/>
        </w:rPr>
        <w:t>3</w:t>
      </w:r>
      <w:r>
        <w:rPr>
          <w:rFonts w:eastAsia="黑体"/>
          <w:szCs w:val="21"/>
        </w:rPr>
        <w:t>.</w:t>
      </w:r>
      <w:r>
        <w:rPr>
          <w:rFonts w:eastAsia="黑体" w:hint="eastAsia"/>
          <w:szCs w:val="21"/>
        </w:rPr>
        <w:t>1</w:t>
      </w:r>
      <w:r>
        <w:rPr>
          <w:rFonts w:eastAsia="黑体"/>
          <w:szCs w:val="21"/>
        </w:rPr>
        <w:t xml:space="preserve">  </w:t>
      </w:r>
      <w:r>
        <w:rPr>
          <w:rFonts w:eastAsia="黑体" w:hint="eastAsia"/>
          <w:szCs w:val="21"/>
        </w:rPr>
        <w:t>路径规划数据示例</w:t>
      </w:r>
      <w:proofErr w:type="gramEnd"/>
    </w:p>
    <w:p w14:paraId="6A8D2460" w14:textId="77777777" w:rsidR="00AA51CA" w:rsidRDefault="00AA51CA" w:rsidP="00AA51CA">
      <w:pPr>
        <w:spacing w:line="300" w:lineRule="auto"/>
        <w:ind w:firstLineChars="200" w:firstLine="480"/>
        <w:rPr>
          <w:sz w:val="24"/>
          <w:szCs w:val="22"/>
        </w:rPr>
      </w:pPr>
      <w:r>
        <w:rPr>
          <w:rFonts w:hint="eastAsia"/>
          <w:sz w:val="24"/>
        </w:rPr>
        <w:t>同时，本项目构建了面向芯片切割路径规划的语义分割数据集，包含显微镜采集的芯片图像，覆盖</w:t>
      </w:r>
      <w:r>
        <w:rPr>
          <w:sz w:val="24"/>
        </w:rPr>
        <w:t>background</w:t>
      </w:r>
      <w:r>
        <w:rPr>
          <w:rFonts w:hint="eastAsia"/>
          <w:sz w:val="24"/>
        </w:rPr>
        <w:t>、</w:t>
      </w:r>
      <w:r>
        <w:rPr>
          <w:sz w:val="24"/>
        </w:rPr>
        <w:t>Road</w:t>
      </w:r>
      <w:r>
        <w:rPr>
          <w:rFonts w:hint="eastAsia"/>
          <w:sz w:val="24"/>
        </w:rPr>
        <w:t>、</w:t>
      </w:r>
      <w:r>
        <w:rPr>
          <w:sz w:val="24"/>
        </w:rPr>
        <w:t>obstacle</w:t>
      </w:r>
      <w:r>
        <w:rPr>
          <w:rFonts w:hint="eastAsia"/>
          <w:sz w:val="24"/>
        </w:rPr>
        <w:t>、</w:t>
      </w:r>
      <w:r>
        <w:rPr>
          <w:sz w:val="24"/>
        </w:rPr>
        <w:t>Boundary</w:t>
      </w:r>
      <w:r>
        <w:rPr>
          <w:rFonts w:hint="eastAsia"/>
          <w:sz w:val="24"/>
        </w:rPr>
        <w:t>等多类区域标注。数据集采用</w:t>
      </w:r>
      <w:r>
        <w:rPr>
          <w:sz w:val="24"/>
        </w:rPr>
        <w:t>COCO Panoptic</w:t>
      </w:r>
      <w:r>
        <w:rPr>
          <w:rFonts w:hint="eastAsia"/>
          <w:sz w:val="24"/>
        </w:rPr>
        <w:t>格式，通过</w:t>
      </w:r>
      <w:r>
        <w:rPr>
          <w:sz w:val="24"/>
        </w:rPr>
        <w:t>CVAT</w:t>
      </w:r>
      <w:r>
        <w:rPr>
          <w:rFonts w:hint="eastAsia"/>
          <w:sz w:val="24"/>
        </w:rPr>
        <w:t>工具进行人工标注，并经过颜色编码转换后用于</w:t>
      </w:r>
      <w:r>
        <w:rPr>
          <w:sz w:val="24"/>
        </w:rPr>
        <w:t>Dinov3</w:t>
      </w:r>
      <w:r>
        <w:rPr>
          <w:rFonts w:hint="eastAsia"/>
          <w:sz w:val="24"/>
        </w:rPr>
        <w:t>模型微调训练。示例数据如下：</w:t>
      </w:r>
    </w:p>
    <w:p w14:paraId="43B95A88" w14:textId="77777777" w:rsidR="00AA51CA" w:rsidRDefault="00AA51CA" w:rsidP="00AA51CA">
      <w:pPr>
        <w:spacing w:line="300" w:lineRule="auto"/>
        <w:jc w:val="center"/>
        <w:rPr>
          <w:sz w:val="24"/>
        </w:rPr>
      </w:pPr>
      <w:r>
        <w:rPr>
          <w:noProof/>
        </w:rPr>
        <w:drawing>
          <wp:inline distT="0" distB="0" distL="0" distR="0" wp14:anchorId="06E84F2C" wp14:editId="1931EE6E">
            <wp:extent cx="5295494" cy="3125337"/>
            <wp:effectExtent l="0" t="0" r="635" b="0"/>
            <wp:docPr id="182536797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99663" cy="3127797"/>
                    </a:xfrm>
                    <a:prstGeom prst="rect">
                      <a:avLst/>
                    </a:prstGeom>
                    <a:noFill/>
                    <a:ln>
                      <a:noFill/>
                    </a:ln>
                  </pic:spPr>
                </pic:pic>
              </a:graphicData>
            </a:graphic>
          </wp:inline>
        </w:drawing>
      </w:r>
    </w:p>
    <w:p w14:paraId="38D2DD36" w14:textId="77777777" w:rsidR="00AA51CA" w:rsidRDefault="00AA51CA" w:rsidP="00AA51CA">
      <w:pPr>
        <w:spacing w:line="300" w:lineRule="auto"/>
        <w:jc w:val="center"/>
        <w:rPr>
          <w:rFonts w:eastAsia="黑体"/>
          <w:szCs w:val="21"/>
        </w:rPr>
      </w:pPr>
      <w:proofErr w:type="gramStart"/>
      <w:r>
        <w:rPr>
          <w:rFonts w:eastAsia="黑体" w:hint="eastAsia"/>
          <w:szCs w:val="21"/>
        </w:rPr>
        <w:t>图</w:t>
      </w:r>
      <w:r>
        <w:rPr>
          <w:rFonts w:eastAsia="黑体" w:hint="eastAsia"/>
          <w:szCs w:val="21"/>
        </w:rPr>
        <w:t>3</w:t>
      </w:r>
      <w:r>
        <w:rPr>
          <w:rFonts w:eastAsia="黑体"/>
          <w:szCs w:val="21"/>
        </w:rPr>
        <w:t>.</w:t>
      </w:r>
      <w:r>
        <w:rPr>
          <w:rFonts w:eastAsia="黑体" w:hint="eastAsia"/>
          <w:szCs w:val="21"/>
        </w:rPr>
        <w:t>2</w:t>
      </w:r>
      <w:r>
        <w:rPr>
          <w:rFonts w:eastAsia="黑体"/>
          <w:szCs w:val="21"/>
        </w:rPr>
        <w:t xml:space="preserve">  </w:t>
      </w:r>
      <w:r>
        <w:rPr>
          <w:rFonts w:eastAsia="黑体" w:hint="eastAsia"/>
          <w:szCs w:val="21"/>
        </w:rPr>
        <w:t>芯片切割语义分割数据示例</w:t>
      </w:r>
      <w:proofErr w:type="gramEnd"/>
    </w:p>
    <w:p w14:paraId="0C7D373D" w14:textId="77777777" w:rsidR="00AA51CA" w:rsidRDefault="00AA51CA" w:rsidP="00AA51CA">
      <w:pPr>
        <w:widowControl/>
        <w:jc w:val="left"/>
      </w:pPr>
      <w:r>
        <w:br w:type="page"/>
      </w:r>
    </w:p>
    <w:p w14:paraId="34580963" w14:textId="721E72D4" w:rsidR="00A762A8" w:rsidRPr="00A762A8" w:rsidRDefault="00A762A8" w:rsidP="00A762A8">
      <w:pPr>
        <w:pStyle w:val="2"/>
        <w:ind w:left="578" w:hanging="578"/>
      </w:pPr>
      <w:r w:rsidRPr="00A762A8">
        <w:rPr>
          <w:rFonts w:hint="eastAsia"/>
        </w:rPr>
        <w:lastRenderedPageBreak/>
        <w:t>硬件设备</w:t>
      </w:r>
      <w:bookmarkEnd w:id="15"/>
      <w:bookmarkEnd w:id="16"/>
      <w:bookmarkEnd w:id="17"/>
    </w:p>
    <w:p w14:paraId="306CF8B4" w14:textId="552252C5" w:rsidR="00A762A8" w:rsidRPr="00A762A8" w:rsidRDefault="00A762A8" w:rsidP="00A762A8">
      <w:pPr>
        <w:pStyle w:val="3"/>
      </w:pPr>
      <w:bookmarkStart w:id="45" w:name="_Toc232869261"/>
      <w:bookmarkStart w:id="46" w:name="_Toc238865235"/>
      <w:bookmarkStart w:id="47" w:name="_Toc239657348"/>
      <w:r w:rsidRPr="00A762A8">
        <w:rPr>
          <w:rFonts w:hint="eastAsia"/>
        </w:rPr>
        <w:t>显微镜视觉采集系统</w:t>
      </w:r>
      <w:bookmarkEnd w:id="45"/>
      <w:bookmarkEnd w:id="46"/>
      <w:bookmarkEnd w:id="47"/>
    </w:p>
    <w:p w14:paraId="5F8DCDC8" w14:textId="77777777" w:rsidR="00A762A8" w:rsidRDefault="00A762A8" w:rsidP="00A762A8">
      <w:pPr>
        <w:spacing w:line="300" w:lineRule="auto"/>
        <w:ind w:firstLineChars="200" w:firstLine="480"/>
        <w:rPr>
          <w:sz w:val="24"/>
          <w:szCs w:val="22"/>
        </w:rPr>
      </w:pPr>
      <w:r>
        <w:rPr>
          <w:rFonts w:hint="eastAsia"/>
          <w:sz w:val="24"/>
        </w:rPr>
        <w:t>系统中选用的</w:t>
      </w:r>
      <w:proofErr w:type="spellStart"/>
      <w:r>
        <w:rPr>
          <w:sz w:val="24"/>
        </w:rPr>
        <w:t>ToupView</w:t>
      </w:r>
      <w:proofErr w:type="spellEnd"/>
      <w:r>
        <w:rPr>
          <w:rFonts w:hint="eastAsia"/>
          <w:sz w:val="24"/>
        </w:rPr>
        <w:t>显微镜相机是实现芯片微观视觉感知的关键组件。该相机采用</w:t>
      </w:r>
      <w:r>
        <w:rPr>
          <w:sz w:val="24"/>
        </w:rPr>
        <w:t>CMOS</w:t>
      </w:r>
      <w:r>
        <w:rPr>
          <w:rFonts w:hint="eastAsia"/>
          <w:sz w:val="24"/>
        </w:rPr>
        <w:t>图像传感器，最高支持</w:t>
      </w:r>
      <w:r>
        <w:rPr>
          <w:sz w:val="24"/>
        </w:rPr>
        <w:t>1028×776</w:t>
      </w:r>
      <w:r>
        <w:rPr>
          <w:rFonts w:hint="eastAsia"/>
          <w:sz w:val="24"/>
        </w:rPr>
        <w:t>分辨率成像，通过</w:t>
      </w:r>
      <w:r>
        <w:rPr>
          <w:sz w:val="24"/>
        </w:rPr>
        <w:t>USB3.0</w:t>
      </w:r>
      <w:r>
        <w:rPr>
          <w:rFonts w:hint="eastAsia"/>
          <w:sz w:val="24"/>
        </w:rPr>
        <w:t>接口与主机通信，具备即插即用和帧率稳定的特点。配合</w:t>
      </w:r>
      <w:r>
        <w:rPr>
          <w:sz w:val="24"/>
        </w:rPr>
        <w:t>NIS</w:t>
      </w:r>
      <w:r>
        <w:rPr>
          <w:rFonts w:hint="eastAsia"/>
          <w:sz w:val="24"/>
        </w:rPr>
        <w:t>光学镜头，可实现</w:t>
      </w:r>
      <w:r>
        <w:rPr>
          <w:sz w:val="24"/>
        </w:rPr>
        <w:t>10-100</w:t>
      </w:r>
      <w:r>
        <w:rPr>
          <w:rFonts w:hint="eastAsia"/>
          <w:sz w:val="24"/>
        </w:rPr>
        <w:t>倍连续变倍观察，满足芯片切割道、焊盘和金属布线等微观结构的清晰成像需求。相机通过</w:t>
      </w:r>
      <w:proofErr w:type="spellStart"/>
      <w:r>
        <w:rPr>
          <w:sz w:val="24"/>
        </w:rPr>
        <w:t>ToupView</w:t>
      </w:r>
      <w:proofErr w:type="spellEnd"/>
      <w:r>
        <w:rPr>
          <w:sz w:val="24"/>
        </w:rPr>
        <w:t xml:space="preserve"> SDK</w:t>
      </w:r>
      <w:r>
        <w:rPr>
          <w:rFonts w:hint="eastAsia"/>
          <w:sz w:val="24"/>
        </w:rPr>
        <w:t>与主机程序进行数据交互，支持实时视频流捕获和单帧图像抓取，如下图所示：</w:t>
      </w:r>
    </w:p>
    <w:p w14:paraId="5E1C5AEE" w14:textId="110F4F58" w:rsidR="00A762A8" w:rsidRDefault="00A762A8" w:rsidP="00A762A8">
      <w:pPr>
        <w:spacing w:line="300" w:lineRule="auto"/>
        <w:jc w:val="center"/>
        <w:rPr>
          <w:sz w:val="24"/>
        </w:rPr>
      </w:pPr>
      <w:r>
        <w:rPr>
          <w:noProof/>
          <w:sz w:val="24"/>
        </w:rPr>
        <w:drawing>
          <wp:inline distT="0" distB="0" distL="0" distR="0" wp14:anchorId="1C1F73BB" wp14:editId="472FD51B">
            <wp:extent cx="4899660" cy="3943985"/>
            <wp:effectExtent l="0" t="0" r="0" b="0"/>
            <wp:docPr id="39947647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9660" cy="3943985"/>
                    </a:xfrm>
                    <a:prstGeom prst="rect">
                      <a:avLst/>
                    </a:prstGeom>
                    <a:noFill/>
                    <a:ln>
                      <a:noFill/>
                    </a:ln>
                  </pic:spPr>
                </pic:pic>
              </a:graphicData>
            </a:graphic>
          </wp:inline>
        </w:drawing>
      </w:r>
    </w:p>
    <w:p w14:paraId="00D93E2C" w14:textId="39AAE121" w:rsidR="00A762A8" w:rsidRDefault="00A762A8" w:rsidP="00A762A8">
      <w:pPr>
        <w:spacing w:line="300" w:lineRule="auto"/>
        <w:jc w:val="center"/>
        <w:rPr>
          <w:rFonts w:eastAsia="黑体"/>
          <w:szCs w:val="21"/>
        </w:rPr>
      </w:pPr>
      <w:proofErr w:type="gramStart"/>
      <w:r>
        <w:rPr>
          <w:rFonts w:eastAsia="黑体" w:hint="eastAsia"/>
          <w:szCs w:val="21"/>
        </w:rPr>
        <w:t>图</w:t>
      </w:r>
      <w:r w:rsidR="00525CB1">
        <w:rPr>
          <w:rFonts w:eastAsia="黑体" w:hint="eastAsia"/>
          <w:szCs w:val="21"/>
        </w:rPr>
        <w:t>2</w:t>
      </w:r>
      <w:r>
        <w:rPr>
          <w:rFonts w:eastAsia="黑体"/>
          <w:szCs w:val="21"/>
        </w:rPr>
        <w:t>.</w:t>
      </w:r>
      <w:r w:rsidR="00525CB1">
        <w:rPr>
          <w:rFonts w:eastAsia="黑体" w:hint="eastAsia"/>
          <w:szCs w:val="21"/>
        </w:rPr>
        <w:t>2</w:t>
      </w:r>
      <w:r>
        <w:rPr>
          <w:rFonts w:eastAsia="黑体"/>
          <w:szCs w:val="21"/>
        </w:rPr>
        <w:t xml:space="preserve">  </w:t>
      </w:r>
      <w:r>
        <w:rPr>
          <w:rFonts w:eastAsia="黑体" w:hint="eastAsia"/>
          <w:szCs w:val="21"/>
        </w:rPr>
        <w:t>显微镜视觉采集系统</w:t>
      </w:r>
      <w:proofErr w:type="gramEnd"/>
    </w:p>
    <w:p w14:paraId="2932CC11" w14:textId="7037AA58" w:rsidR="00A762A8" w:rsidRPr="00A762A8" w:rsidRDefault="00A762A8" w:rsidP="00A762A8">
      <w:pPr>
        <w:pStyle w:val="3"/>
      </w:pPr>
      <w:bookmarkStart w:id="48" w:name="_Toc232869262"/>
      <w:bookmarkStart w:id="49" w:name="_Toc238865236"/>
      <w:bookmarkStart w:id="50" w:name="_Toc239657349"/>
      <w:r w:rsidRPr="00A762A8">
        <w:rPr>
          <w:rFonts w:hint="eastAsia"/>
        </w:rPr>
        <w:t>多轴位移台与控制器</w:t>
      </w:r>
      <w:bookmarkEnd w:id="48"/>
      <w:bookmarkEnd w:id="49"/>
      <w:bookmarkEnd w:id="50"/>
    </w:p>
    <w:p w14:paraId="1CCB76DB" w14:textId="77777777" w:rsidR="00A762A8" w:rsidRDefault="00A762A8" w:rsidP="00A762A8">
      <w:pPr>
        <w:spacing w:line="300" w:lineRule="auto"/>
        <w:ind w:firstLineChars="200" w:firstLine="480"/>
        <w:rPr>
          <w:sz w:val="24"/>
          <w:szCs w:val="22"/>
        </w:rPr>
      </w:pPr>
      <w:r>
        <w:rPr>
          <w:sz w:val="24"/>
        </w:rPr>
        <w:t>Newport XY</w:t>
      </w:r>
      <w:r>
        <w:rPr>
          <w:rFonts w:hint="eastAsia"/>
          <w:sz w:val="24"/>
        </w:rPr>
        <w:t>位移台采用高精度滚珠丝杠和线性导轨结构，行程</w:t>
      </w:r>
      <w:r>
        <w:rPr>
          <w:sz w:val="24"/>
        </w:rPr>
        <w:t>25mm×25mm</w:t>
      </w:r>
      <w:r>
        <w:rPr>
          <w:rFonts w:hint="eastAsia"/>
          <w:sz w:val="24"/>
        </w:rPr>
        <w:t>，重复定位精度优于</w:t>
      </w:r>
      <w:r>
        <w:rPr>
          <w:sz w:val="24"/>
        </w:rPr>
        <w:t>1μm</w:t>
      </w:r>
      <w:r>
        <w:rPr>
          <w:rFonts w:hint="eastAsia"/>
          <w:sz w:val="24"/>
        </w:rPr>
        <w:t>，最大运动速度</w:t>
      </w:r>
      <w:r>
        <w:rPr>
          <w:sz w:val="24"/>
        </w:rPr>
        <w:t>5mm/s</w:t>
      </w:r>
      <w:r>
        <w:rPr>
          <w:rFonts w:hint="eastAsia"/>
          <w:sz w:val="24"/>
        </w:rPr>
        <w:t>。位移台由</w:t>
      </w:r>
      <w:r>
        <w:rPr>
          <w:sz w:val="24"/>
        </w:rPr>
        <w:t>XPS-8R</w:t>
      </w:r>
      <w:r>
        <w:rPr>
          <w:rFonts w:hint="eastAsia"/>
          <w:sz w:val="24"/>
        </w:rPr>
        <w:t>控制器驱动，控制器通过以太网与主机连接，内置运动规划算法和闭环反馈控制，支持点位运动、</w:t>
      </w:r>
      <w:r>
        <w:rPr>
          <w:sz w:val="24"/>
        </w:rPr>
        <w:t>JOG</w:t>
      </w:r>
      <w:r>
        <w:rPr>
          <w:rFonts w:hint="eastAsia"/>
          <w:sz w:val="24"/>
        </w:rPr>
        <w:t>运动和同步触发功能。系统中通过</w:t>
      </w:r>
      <w:proofErr w:type="spellStart"/>
      <w:r>
        <w:rPr>
          <w:sz w:val="24"/>
        </w:rPr>
        <w:t>pylablib</w:t>
      </w:r>
      <w:proofErr w:type="spellEnd"/>
      <w:r>
        <w:rPr>
          <w:rFonts w:hint="eastAsia"/>
          <w:sz w:val="24"/>
        </w:rPr>
        <w:t>库的</w:t>
      </w:r>
      <w:r>
        <w:rPr>
          <w:sz w:val="24"/>
        </w:rPr>
        <w:t>Newport</w:t>
      </w:r>
      <w:r>
        <w:rPr>
          <w:rFonts w:hint="eastAsia"/>
          <w:sz w:val="24"/>
        </w:rPr>
        <w:t>模块实现与</w:t>
      </w:r>
      <w:r>
        <w:rPr>
          <w:sz w:val="24"/>
        </w:rPr>
        <w:t>XPS</w:t>
      </w:r>
      <w:r>
        <w:rPr>
          <w:rFonts w:hint="eastAsia"/>
          <w:sz w:val="24"/>
        </w:rPr>
        <w:t>控制器的通信，发送相对位移指令（</w:t>
      </w:r>
      <w:proofErr w:type="spellStart"/>
      <w:r>
        <w:rPr>
          <w:sz w:val="24"/>
        </w:rPr>
        <w:t>move_by</w:t>
      </w:r>
      <w:proofErr w:type="spellEnd"/>
      <w:r>
        <w:rPr>
          <w:rFonts w:hint="eastAsia"/>
          <w:sz w:val="24"/>
        </w:rPr>
        <w:t>）和速度配置指令（</w:t>
      </w:r>
      <w:proofErr w:type="spellStart"/>
      <w:r>
        <w:rPr>
          <w:sz w:val="24"/>
        </w:rPr>
        <w:t>set_velocity</w:t>
      </w:r>
      <w:proofErr w:type="spellEnd"/>
      <w:r>
        <w:rPr>
          <w:rFonts w:hint="eastAsia"/>
          <w:sz w:val="24"/>
        </w:rPr>
        <w:t>），并实时查询当前位置（</w:t>
      </w:r>
      <w:proofErr w:type="spellStart"/>
      <w:r>
        <w:rPr>
          <w:sz w:val="24"/>
        </w:rPr>
        <w:t>get_position</w:t>
      </w:r>
      <w:proofErr w:type="spellEnd"/>
      <w:r>
        <w:rPr>
          <w:rFonts w:hint="eastAsia"/>
          <w:sz w:val="24"/>
        </w:rPr>
        <w:t>），如下图所示：</w:t>
      </w:r>
    </w:p>
    <w:p w14:paraId="449B63E5" w14:textId="1ADB11D3" w:rsidR="00A762A8" w:rsidRDefault="00A762A8" w:rsidP="00A762A8">
      <w:pPr>
        <w:spacing w:line="300" w:lineRule="auto"/>
        <w:jc w:val="center"/>
        <w:rPr>
          <w:sz w:val="24"/>
        </w:rPr>
      </w:pPr>
      <w:r>
        <w:rPr>
          <w:noProof/>
          <w:sz w:val="24"/>
        </w:rPr>
        <w:lastRenderedPageBreak/>
        <w:drawing>
          <wp:inline distT="0" distB="0" distL="0" distR="0" wp14:anchorId="7DA78E7E" wp14:editId="19E8A932">
            <wp:extent cx="5110087" cy="3645724"/>
            <wp:effectExtent l="0" t="0" r="0" b="0"/>
            <wp:docPr id="16948178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3">
                      <a:extLst>
                        <a:ext uri="{28A0092B-C50C-407E-A947-70E740481C1C}">
                          <a14:useLocalDpi xmlns:a14="http://schemas.microsoft.com/office/drawing/2010/main" val="0"/>
                        </a:ext>
                      </a:extLst>
                    </a:blip>
                    <a:srcRect l="13509" r="9866" b="27188"/>
                    <a:stretch>
                      <a:fillRect/>
                    </a:stretch>
                  </pic:blipFill>
                  <pic:spPr bwMode="auto">
                    <a:xfrm>
                      <a:off x="0" y="0"/>
                      <a:ext cx="5116444" cy="3650259"/>
                    </a:xfrm>
                    <a:prstGeom prst="rect">
                      <a:avLst/>
                    </a:prstGeom>
                    <a:noFill/>
                    <a:ln>
                      <a:noFill/>
                    </a:ln>
                  </pic:spPr>
                </pic:pic>
              </a:graphicData>
            </a:graphic>
          </wp:inline>
        </w:drawing>
      </w:r>
    </w:p>
    <w:p w14:paraId="18543075" w14:textId="74EEBD28" w:rsidR="00A762A8" w:rsidRDefault="00A762A8" w:rsidP="00A762A8">
      <w:pPr>
        <w:spacing w:line="300" w:lineRule="auto"/>
        <w:jc w:val="center"/>
        <w:rPr>
          <w:rFonts w:eastAsia="黑体"/>
          <w:szCs w:val="21"/>
        </w:rPr>
      </w:pPr>
      <w:proofErr w:type="gramStart"/>
      <w:r>
        <w:rPr>
          <w:rFonts w:eastAsia="黑体" w:hint="eastAsia"/>
          <w:szCs w:val="21"/>
        </w:rPr>
        <w:t>图</w:t>
      </w:r>
      <w:r w:rsidR="00525CB1">
        <w:rPr>
          <w:rFonts w:eastAsia="黑体" w:hint="eastAsia"/>
          <w:szCs w:val="21"/>
        </w:rPr>
        <w:t>2</w:t>
      </w:r>
      <w:r>
        <w:rPr>
          <w:rFonts w:eastAsia="黑体"/>
          <w:szCs w:val="21"/>
        </w:rPr>
        <w:t>.</w:t>
      </w:r>
      <w:r w:rsidR="00525CB1">
        <w:rPr>
          <w:rFonts w:eastAsia="黑体" w:hint="eastAsia"/>
          <w:szCs w:val="21"/>
        </w:rPr>
        <w:t>3</w:t>
      </w:r>
      <w:r>
        <w:rPr>
          <w:rFonts w:eastAsia="黑体"/>
          <w:szCs w:val="21"/>
        </w:rPr>
        <w:t xml:space="preserve">  </w:t>
      </w:r>
      <w:r>
        <w:rPr>
          <w:rFonts w:eastAsia="黑体" w:hint="eastAsia"/>
          <w:szCs w:val="21"/>
        </w:rPr>
        <w:t>多轴位移台与控制器</w:t>
      </w:r>
      <w:proofErr w:type="gramEnd"/>
    </w:p>
    <w:p w14:paraId="70D3B5A5" w14:textId="6311BE9A" w:rsidR="00A762A8" w:rsidRDefault="00A762A8" w:rsidP="00A762A8">
      <w:pPr>
        <w:pStyle w:val="3"/>
        <w:rPr>
          <w:rFonts w:eastAsia="黑体" w:cs="黑体"/>
          <w:szCs w:val="22"/>
          <w:lang w:bidi="ar"/>
          <w14:ligatures w14:val="standardContextual"/>
        </w:rPr>
      </w:pPr>
      <w:bookmarkStart w:id="51" w:name="_Toc232845185"/>
      <w:bookmarkStart w:id="52" w:name="_Toc238865237"/>
      <w:bookmarkStart w:id="53" w:name="_Toc232869263"/>
      <w:bookmarkStart w:id="54" w:name="_Toc239657350"/>
      <w:r w:rsidRPr="00A762A8">
        <w:t>Newport 8742</w:t>
      </w:r>
      <w:r w:rsidRPr="00A762A8">
        <w:rPr>
          <w:rFonts w:hint="eastAsia"/>
        </w:rPr>
        <w:t>四轴压电伺服驱动</w:t>
      </w:r>
      <w:bookmarkEnd w:id="51"/>
      <w:bookmarkEnd w:id="52"/>
      <w:bookmarkEnd w:id="54"/>
    </w:p>
    <w:p w14:paraId="04EC5D2D" w14:textId="77777777" w:rsidR="00A762A8" w:rsidRDefault="00A762A8" w:rsidP="00A762A8">
      <w:pPr>
        <w:widowControl/>
        <w:overflowPunct w:val="0"/>
        <w:spacing w:line="400" w:lineRule="exact"/>
        <w:ind w:firstLineChars="200" w:firstLine="480"/>
        <w:rPr>
          <w:sz w:val="24"/>
          <w14:ligatures w14:val="standardContextual"/>
        </w:rPr>
      </w:pPr>
      <w:r>
        <w:rPr>
          <w:rFonts w:hint="eastAsia"/>
          <w:sz w:val="24"/>
          <w14:ligatures w14:val="standardContextual"/>
        </w:rPr>
        <w:t>伺服执行层采用</w:t>
      </w:r>
      <w:r>
        <w:rPr>
          <w:sz w:val="24"/>
          <w14:ligatures w14:val="standardContextual"/>
        </w:rPr>
        <w:t>Newport 8742</w:t>
      </w:r>
      <w:r>
        <w:rPr>
          <w:rFonts w:hint="eastAsia"/>
          <w:sz w:val="24"/>
          <w14:ligatures w14:val="standardContextual"/>
        </w:rPr>
        <w:t>四轴压电马达控制器，驱动两块快速控制反射镜（</w:t>
      </w:r>
      <w:r>
        <w:rPr>
          <w:sz w:val="24"/>
          <w14:ligatures w14:val="standardContextual"/>
        </w:rPr>
        <w:t>FSM</w:t>
      </w:r>
      <w:r>
        <w:rPr>
          <w:rFonts w:hint="eastAsia"/>
          <w:sz w:val="24"/>
          <w14:ligatures w14:val="standardContextual"/>
        </w:rPr>
        <w:t>），每块反射镜具备</w:t>
      </w:r>
      <w:r>
        <w:rPr>
          <w:sz w:val="24"/>
          <w14:ligatures w14:val="standardContextual"/>
        </w:rPr>
        <w:t>X/Y</w:t>
      </w:r>
      <w:r>
        <w:rPr>
          <w:rFonts w:hint="eastAsia"/>
          <w:sz w:val="24"/>
          <w14:ligatures w14:val="standardContextual"/>
        </w:rPr>
        <w:t>两个偏转轴，共四个控制自由度。控制器支持</w:t>
      </w:r>
      <w:r>
        <w:rPr>
          <w:sz w:val="24"/>
          <w14:ligatures w14:val="standardContextual"/>
        </w:rPr>
        <w:t>USB</w:t>
      </w:r>
      <w:r>
        <w:rPr>
          <w:rFonts w:hint="eastAsia"/>
          <w:sz w:val="24"/>
          <w14:ligatures w14:val="standardContextual"/>
        </w:rPr>
        <w:t>和</w:t>
      </w:r>
      <w:r>
        <w:rPr>
          <w:sz w:val="24"/>
          <w14:ligatures w14:val="standardContextual"/>
        </w:rPr>
        <w:t>Ethernet</w:t>
      </w:r>
      <w:r>
        <w:rPr>
          <w:rFonts w:hint="eastAsia"/>
          <w:sz w:val="24"/>
          <w14:ligatures w14:val="standardContextual"/>
        </w:rPr>
        <w:t>两种通信接口，内置四通道高压驱动器，响应时间小于</w:t>
      </w:r>
      <w:r>
        <w:rPr>
          <w:sz w:val="24"/>
          <w14:ligatures w14:val="standardContextual"/>
        </w:rPr>
        <w:t xml:space="preserve">1 </w:t>
      </w:r>
      <w:proofErr w:type="spellStart"/>
      <w:r>
        <w:rPr>
          <w:sz w:val="24"/>
          <w14:ligatures w14:val="standardContextual"/>
        </w:rPr>
        <w:t>ms</w:t>
      </w:r>
      <w:proofErr w:type="spellEnd"/>
      <w:r>
        <w:rPr>
          <w:rFonts w:hint="eastAsia"/>
          <w:sz w:val="24"/>
          <w14:ligatures w14:val="standardContextual"/>
        </w:rPr>
        <w:t>，位置反馈分辨率可达</w:t>
      </w:r>
      <w:r>
        <w:rPr>
          <w:sz w:val="24"/>
          <w14:ligatures w14:val="standardContextual"/>
        </w:rPr>
        <w:t>1 nm</w:t>
      </w:r>
      <w:r>
        <w:rPr>
          <w:rFonts w:hint="eastAsia"/>
          <w:sz w:val="24"/>
          <w14:ligatures w14:val="standardContextual"/>
        </w:rPr>
        <w:t>，行程范围</w:t>
      </w:r>
      <w:r>
        <w:rPr>
          <w:sz w:val="24"/>
          <w14:ligatures w14:val="standardContextual"/>
        </w:rPr>
        <w:t xml:space="preserve">±1.5 </w:t>
      </w:r>
      <w:proofErr w:type="spellStart"/>
      <w:r>
        <w:rPr>
          <w:sz w:val="24"/>
          <w14:ligatures w14:val="standardContextual"/>
        </w:rPr>
        <w:t>mrad</w:t>
      </w:r>
      <w:proofErr w:type="spellEnd"/>
      <w:r>
        <w:rPr>
          <w:rFonts w:hint="eastAsia"/>
          <w:sz w:val="24"/>
          <w14:ligatures w14:val="standardContextual"/>
        </w:rPr>
        <w:t>。</w:t>
      </w:r>
    </w:p>
    <w:p w14:paraId="7ABF3FEA" w14:textId="77777777" w:rsidR="00A762A8" w:rsidRDefault="00A762A8" w:rsidP="00A762A8">
      <w:pPr>
        <w:widowControl/>
        <w:overflowPunct w:val="0"/>
        <w:spacing w:line="400" w:lineRule="exact"/>
        <w:ind w:firstLineChars="200" w:firstLine="480"/>
        <w:rPr>
          <w:sz w:val="24"/>
          <w14:ligatures w14:val="standardContextual"/>
        </w:rPr>
      </w:pPr>
      <w:r>
        <w:rPr>
          <w:rFonts w:hint="eastAsia"/>
          <w:sz w:val="24"/>
          <w14:ligatures w14:val="standardContextual"/>
        </w:rPr>
        <w:t>压电快速反射镜具有谐振频率大于</w:t>
      </w:r>
      <w:r>
        <w:rPr>
          <w:sz w:val="24"/>
          <w14:ligatures w14:val="standardContextual"/>
        </w:rPr>
        <w:t>1 kHz</w:t>
      </w:r>
      <w:r>
        <w:rPr>
          <w:rFonts w:hint="eastAsia"/>
          <w:sz w:val="24"/>
          <w14:ligatures w14:val="standardContextual"/>
        </w:rPr>
        <w:t>、重复定位精度优于</w:t>
      </w:r>
      <w:r>
        <w:rPr>
          <w:sz w:val="24"/>
          <w14:ligatures w14:val="standardContextual"/>
        </w:rPr>
        <w:t xml:space="preserve">0.1 </w:t>
      </w:r>
      <w:proofErr w:type="spellStart"/>
      <w:r>
        <w:rPr>
          <w:sz w:val="24"/>
          <w14:ligatures w14:val="standardContextual"/>
        </w:rPr>
        <w:t>μrad</w:t>
      </w:r>
      <w:proofErr w:type="spellEnd"/>
      <w:r>
        <w:rPr>
          <w:rFonts w:hint="eastAsia"/>
          <w:sz w:val="24"/>
          <w14:ligatures w14:val="standardContextual"/>
        </w:rPr>
        <w:t>的特点。系统通过硬件抽象层（</w:t>
      </w:r>
      <w:r>
        <w:rPr>
          <w:sz w:val="24"/>
          <w14:ligatures w14:val="standardContextual"/>
        </w:rPr>
        <w:t>HAL</w:t>
      </w:r>
      <w:r>
        <w:rPr>
          <w:rFonts w:hint="eastAsia"/>
          <w:sz w:val="24"/>
          <w14:ligatures w14:val="standardContextual"/>
        </w:rPr>
        <w:t>）封装</w:t>
      </w:r>
      <w:r>
        <w:rPr>
          <w:sz w:val="24"/>
          <w14:ligatures w14:val="standardContextual"/>
        </w:rPr>
        <w:t>Newport 8742</w:t>
      </w:r>
      <w:r>
        <w:rPr>
          <w:rFonts w:hint="eastAsia"/>
          <w:sz w:val="24"/>
          <w14:ligatures w14:val="standardContextual"/>
        </w:rPr>
        <w:t>底层</w:t>
      </w:r>
      <w:r>
        <w:rPr>
          <w:sz w:val="24"/>
          <w14:ligatures w14:val="standardContextual"/>
        </w:rPr>
        <w:t>ASCII</w:t>
      </w:r>
      <w:r>
        <w:rPr>
          <w:rFonts w:hint="eastAsia"/>
          <w:sz w:val="24"/>
          <w14:ligatures w14:val="standardContextual"/>
        </w:rPr>
        <w:t>指令集，向上层提供</w:t>
      </w:r>
      <w:r>
        <w:rPr>
          <w:sz w:val="24"/>
          <w14:ligatures w14:val="standardContextual"/>
        </w:rPr>
        <w:t>open</w:t>
      </w:r>
      <w:r>
        <w:rPr>
          <w:rFonts w:hint="eastAsia"/>
          <w:sz w:val="24"/>
          <w14:ligatures w14:val="standardContextual"/>
        </w:rPr>
        <w:t>、</w:t>
      </w:r>
      <w:r>
        <w:rPr>
          <w:sz w:val="24"/>
          <w14:ligatures w14:val="standardContextual"/>
        </w:rPr>
        <w:t>close</w:t>
      </w:r>
      <w:r>
        <w:rPr>
          <w:rFonts w:hint="eastAsia"/>
          <w:sz w:val="24"/>
          <w14:ligatures w14:val="standardContextual"/>
        </w:rPr>
        <w:t>、</w:t>
      </w:r>
      <w:proofErr w:type="spellStart"/>
      <w:r>
        <w:rPr>
          <w:sz w:val="24"/>
          <w14:ligatures w14:val="standardContextual"/>
        </w:rPr>
        <w:t>move_rel</w:t>
      </w:r>
      <w:proofErr w:type="spellEnd"/>
      <w:r>
        <w:rPr>
          <w:rFonts w:hint="eastAsia"/>
          <w:sz w:val="24"/>
          <w14:ligatures w14:val="standardContextual"/>
        </w:rPr>
        <w:t>、</w:t>
      </w:r>
      <w:proofErr w:type="spellStart"/>
      <w:r>
        <w:rPr>
          <w:sz w:val="24"/>
          <w14:ligatures w14:val="standardContextual"/>
        </w:rPr>
        <w:t>move_abs</w:t>
      </w:r>
      <w:proofErr w:type="spellEnd"/>
      <w:r>
        <w:rPr>
          <w:rFonts w:hint="eastAsia"/>
          <w:sz w:val="24"/>
          <w14:ligatures w14:val="standardContextual"/>
        </w:rPr>
        <w:t>、</w:t>
      </w:r>
      <w:proofErr w:type="spellStart"/>
      <w:r>
        <w:rPr>
          <w:sz w:val="24"/>
          <w14:ligatures w14:val="standardContextual"/>
        </w:rPr>
        <w:t>get_pos</w:t>
      </w:r>
      <w:proofErr w:type="spellEnd"/>
      <w:r>
        <w:rPr>
          <w:rFonts w:hint="eastAsia"/>
          <w:sz w:val="24"/>
          <w14:ligatures w14:val="standardContextual"/>
        </w:rPr>
        <w:t>、</w:t>
      </w:r>
      <w:proofErr w:type="spellStart"/>
      <w:r>
        <w:rPr>
          <w:sz w:val="24"/>
          <w14:ligatures w14:val="standardContextual"/>
        </w:rPr>
        <w:t>is_moving</w:t>
      </w:r>
      <w:proofErr w:type="spellEnd"/>
      <w:r>
        <w:rPr>
          <w:rFonts w:hint="eastAsia"/>
          <w:sz w:val="24"/>
          <w14:ligatures w14:val="standardContextual"/>
        </w:rPr>
        <w:t>、</w:t>
      </w:r>
      <w:r>
        <w:rPr>
          <w:sz w:val="24"/>
          <w14:ligatures w14:val="standardContextual"/>
        </w:rPr>
        <w:t>home</w:t>
      </w:r>
      <w:r>
        <w:rPr>
          <w:rFonts w:hint="eastAsia"/>
          <w:sz w:val="24"/>
          <w14:ligatures w14:val="standardContextual"/>
        </w:rPr>
        <w:t>等统一接口，并将物理轴编号映射为</w:t>
      </w:r>
      <w:r>
        <w:rPr>
          <w:sz w:val="24"/>
          <w14:ligatures w14:val="standardContextual"/>
        </w:rPr>
        <w:t>X1/Y1</w:t>
      </w:r>
      <w:r>
        <w:rPr>
          <w:rFonts w:hint="eastAsia"/>
          <w:sz w:val="24"/>
          <w14:ligatures w14:val="standardContextual"/>
        </w:rPr>
        <w:t>（第一块反射镜）和</w:t>
      </w:r>
      <w:r>
        <w:rPr>
          <w:sz w:val="24"/>
          <w14:ligatures w14:val="standardContextual"/>
        </w:rPr>
        <w:t>X2/Y2</w:t>
      </w:r>
      <w:r>
        <w:rPr>
          <w:rFonts w:hint="eastAsia"/>
          <w:sz w:val="24"/>
          <w14:ligatures w14:val="standardContextual"/>
        </w:rPr>
        <w:t>（第二块反射镜）逻辑轴，同时处理行程限位和通信超时异常。</w:t>
      </w:r>
    </w:p>
    <w:p w14:paraId="1603F988" w14:textId="7737EDC5" w:rsidR="00A762A8" w:rsidRDefault="00A762A8" w:rsidP="00A762A8">
      <w:pPr>
        <w:widowControl/>
        <w:overflowPunct w:val="0"/>
        <w:jc w:val="center"/>
        <w:rPr>
          <w:sz w:val="24"/>
          <w14:ligatures w14:val="standardContextual"/>
        </w:rPr>
      </w:pPr>
      <w:r>
        <w:rPr>
          <w:noProof/>
          <w:sz w:val="24"/>
        </w:rPr>
        <w:drawing>
          <wp:inline distT="0" distB="0" distL="0" distR="0" wp14:anchorId="20127581" wp14:editId="5837FED4">
            <wp:extent cx="4694555" cy="1760855"/>
            <wp:effectExtent l="0" t="0" r="0" b="0"/>
            <wp:docPr id="13064391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4">
                      <a:extLst>
                        <a:ext uri="{28A0092B-C50C-407E-A947-70E740481C1C}">
                          <a14:useLocalDpi xmlns:a14="http://schemas.microsoft.com/office/drawing/2010/main" val="0"/>
                        </a:ext>
                      </a:extLst>
                    </a:blip>
                    <a:srcRect t="24548" b="25487"/>
                    <a:stretch>
                      <a:fillRect/>
                    </a:stretch>
                  </pic:blipFill>
                  <pic:spPr bwMode="auto">
                    <a:xfrm>
                      <a:off x="0" y="0"/>
                      <a:ext cx="4694555" cy="1760855"/>
                    </a:xfrm>
                    <a:prstGeom prst="rect">
                      <a:avLst/>
                    </a:prstGeom>
                    <a:noFill/>
                    <a:ln>
                      <a:noFill/>
                    </a:ln>
                  </pic:spPr>
                </pic:pic>
              </a:graphicData>
            </a:graphic>
          </wp:inline>
        </w:drawing>
      </w:r>
    </w:p>
    <w:p w14:paraId="3188A442" w14:textId="758752D1" w:rsidR="00A762A8" w:rsidRPr="00525CB1" w:rsidRDefault="00A762A8" w:rsidP="00525CB1">
      <w:pPr>
        <w:spacing w:line="300" w:lineRule="auto"/>
        <w:jc w:val="center"/>
        <w:rPr>
          <w:rFonts w:eastAsia="黑体"/>
          <w:szCs w:val="21"/>
        </w:rPr>
      </w:pPr>
      <w:r w:rsidRPr="00525CB1">
        <w:rPr>
          <w:rFonts w:eastAsia="黑体" w:hint="eastAsia"/>
          <w:szCs w:val="21"/>
        </w:rPr>
        <w:t>图</w:t>
      </w:r>
      <w:r w:rsidR="00525CB1" w:rsidRPr="00525CB1">
        <w:rPr>
          <w:rFonts w:eastAsia="黑体" w:hint="eastAsia"/>
          <w:szCs w:val="21"/>
        </w:rPr>
        <w:t>2</w:t>
      </w:r>
      <w:r w:rsidRPr="00525CB1">
        <w:rPr>
          <w:rFonts w:eastAsia="黑体"/>
          <w:szCs w:val="21"/>
        </w:rPr>
        <w:t>.</w:t>
      </w:r>
      <w:r w:rsidR="00525CB1" w:rsidRPr="00525CB1">
        <w:rPr>
          <w:rFonts w:eastAsia="黑体" w:hint="eastAsia"/>
          <w:szCs w:val="21"/>
        </w:rPr>
        <w:t>4</w:t>
      </w:r>
      <w:r w:rsidRPr="00525CB1">
        <w:rPr>
          <w:rFonts w:eastAsia="黑体"/>
          <w:szCs w:val="21"/>
        </w:rPr>
        <w:t xml:space="preserve"> Newport 8742</w:t>
      </w:r>
      <w:r w:rsidRPr="00525CB1">
        <w:rPr>
          <w:rFonts w:eastAsia="黑体" w:hint="eastAsia"/>
          <w:szCs w:val="21"/>
        </w:rPr>
        <w:t>控制器与压电反射镜</w:t>
      </w:r>
    </w:p>
    <w:p w14:paraId="62124740" w14:textId="77777777" w:rsidR="00A762A8" w:rsidRDefault="00A762A8" w:rsidP="00A762A8">
      <w:pPr>
        <w:widowControl/>
        <w:jc w:val="left"/>
        <w:rPr>
          <w:rFonts w:eastAsia="黑体" w:cs="黑体"/>
          <w:sz w:val="24"/>
          <w:szCs w:val="22"/>
          <w:lang w:bidi="ar"/>
        </w:rPr>
      </w:pPr>
      <w:r>
        <w:rPr>
          <w:rFonts w:eastAsia="黑体" w:cs="黑体"/>
          <w:kern w:val="0"/>
          <w:sz w:val="24"/>
          <w:lang w:bidi="ar"/>
        </w:rPr>
        <w:br w:type="page"/>
      </w:r>
      <w:bookmarkStart w:id="55" w:name="_Toc232845186"/>
    </w:p>
    <w:p w14:paraId="724442D4" w14:textId="3B794CEB" w:rsidR="00A762A8" w:rsidRPr="00A762A8" w:rsidRDefault="00A762A8" w:rsidP="00A762A8">
      <w:pPr>
        <w:pStyle w:val="3"/>
      </w:pPr>
      <w:bookmarkStart w:id="56" w:name="_Toc238865238"/>
      <w:bookmarkStart w:id="57" w:name="_Toc239657351"/>
      <w:r w:rsidRPr="00A762A8">
        <w:rPr>
          <w:rFonts w:hint="eastAsia"/>
        </w:rPr>
        <w:lastRenderedPageBreak/>
        <w:t>光学平台与光路布局</w:t>
      </w:r>
      <w:bookmarkEnd w:id="55"/>
      <w:bookmarkEnd w:id="56"/>
      <w:bookmarkEnd w:id="57"/>
    </w:p>
    <w:p w14:paraId="3FC4C463" w14:textId="5EA1E9DE" w:rsidR="00A762A8" w:rsidRPr="00525CB1" w:rsidRDefault="00A762A8" w:rsidP="00525CB1">
      <w:pPr>
        <w:spacing w:line="300" w:lineRule="auto"/>
        <w:ind w:firstLineChars="200" w:firstLine="480"/>
        <w:rPr>
          <w:sz w:val="24"/>
        </w:rPr>
      </w:pPr>
      <w:r w:rsidRPr="00525CB1">
        <w:rPr>
          <w:rFonts w:hint="eastAsia"/>
          <w:sz w:val="24"/>
        </w:rPr>
        <w:t>实验系统搭建在气浮隔振光学平台上，主要元件包括</w:t>
      </w:r>
      <w:r w:rsidRPr="00525CB1">
        <w:rPr>
          <w:sz w:val="24"/>
        </w:rPr>
        <w:t>He-Ne</w:t>
      </w:r>
      <w:r w:rsidRPr="00525CB1">
        <w:rPr>
          <w:rFonts w:hint="eastAsia"/>
          <w:sz w:val="24"/>
        </w:rPr>
        <w:t>激光器（波长</w:t>
      </w:r>
      <w:r w:rsidRPr="00525CB1">
        <w:rPr>
          <w:sz w:val="24"/>
        </w:rPr>
        <w:t>632.8nm</w:t>
      </w:r>
      <w:r w:rsidRPr="00525CB1">
        <w:rPr>
          <w:rFonts w:hint="eastAsia"/>
          <w:sz w:val="24"/>
        </w:rPr>
        <w:t>，功率</w:t>
      </w:r>
      <w:r w:rsidRPr="00525CB1">
        <w:rPr>
          <w:sz w:val="24"/>
        </w:rPr>
        <w:t>2-5mW</w:t>
      </w:r>
      <w:r w:rsidRPr="00525CB1">
        <w:rPr>
          <w:rFonts w:hint="eastAsia"/>
          <w:sz w:val="24"/>
        </w:rPr>
        <w:t>）、扩束准直镜、分束镜、两块快速控制反射镜、远场</w:t>
      </w:r>
      <w:r w:rsidRPr="00525CB1">
        <w:rPr>
          <w:sz w:val="24"/>
        </w:rPr>
        <w:t>CMOS</w:t>
      </w:r>
      <w:r w:rsidRPr="00525CB1">
        <w:rPr>
          <w:rFonts w:hint="eastAsia"/>
          <w:sz w:val="24"/>
        </w:rPr>
        <w:t>相机和近场</w:t>
      </w:r>
      <w:r w:rsidRPr="00525CB1">
        <w:rPr>
          <w:sz w:val="24"/>
        </w:rPr>
        <w:t>QPD/</w:t>
      </w:r>
      <w:r w:rsidRPr="00525CB1">
        <w:rPr>
          <w:rFonts w:hint="eastAsia"/>
          <w:sz w:val="24"/>
        </w:rPr>
        <w:t>波前传感器。激光束经扩束准直后由分束镜分为两路：一路进入远场相机提供全局位置反馈，另一路经两块快反镜后进入近场探测器。</w:t>
      </w:r>
    </w:p>
    <w:p w14:paraId="7AAEF017" w14:textId="474C1F86" w:rsidR="00A762A8" w:rsidRDefault="00A762A8" w:rsidP="00525CB1">
      <w:pPr>
        <w:pStyle w:val="af7"/>
        <w:overflowPunct w:val="0"/>
        <w:spacing w:before="0" w:beforeAutospacing="0" w:after="0" w:afterAutospacing="0"/>
        <w:jc w:val="center"/>
        <w:rPr>
          <w:rFonts w:ascii="Times New Roman" w:hAnsi="Times New Roman" w:cstheme="minorBidi"/>
          <w14:ligatures w14:val="standardContextual"/>
        </w:rPr>
      </w:pPr>
      <w:r>
        <w:rPr>
          <w:rFonts w:ascii="Times New Roman" w:hAnsi="Times New Roman"/>
          <w:noProof/>
        </w:rPr>
        <w:drawing>
          <wp:inline distT="0" distB="0" distL="0" distR="0" wp14:anchorId="7F32A7E8" wp14:editId="4FEF00AC">
            <wp:extent cx="3834765" cy="2879725"/>
            <wp:effectExtent l="0" t="0" r="0" b="0"/>
            <wp:docPr id="16798033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34765" cy="2879725"/>
                    </a:xfrm>
                    <a:prstGeom prst="rect">
                      <a:avLst/>
                    </a:prstGeom>
                    <a:noFill/>
                    <a:ln>
                      <a:noFill/>
                    </a:ln>
                  </pic:spPr>
                </pic:pic>
              </a:graphicData>
            </a:graphic>
          </wp:inline>
        </w:drawing>
      </w:r>
    </w:p>
    <w:p w14:paraId="243D924D" w14:textId="798CA2CE" w:rsidR="00A762A8" w:rsidRPr="00525CB1" w:rsidRDefault="00A762A8" w:rsidP="00525CB1">
      <w:pPr>
        <w:spacing w:line="300" w:lineRule="auto"/>
        <w:jc w:val="center"/>
        <w:rPr>
          <w:rFonts w:eastAsia="黑体"/>
          <w:szCs w:val="21"/>
        </w:rPr>
      </w:pPr>
      <w:r w:rsidRPr="00525CB1">
        <w:rPr>
          <w:rFonts w:eastAsia="黑体" w:hint="eastAsia"/>
          <w:szCs w:val="21"/>
        </w:rPr>
        <w:t>图</w:t>
      </w:r>
      <w:r w:rsidR="00525CB1" w:rsidRPr="00525CB1">
        <w:rPr>
          <w:rFonts w:eastAsia="黑体" w:hint="eastAsia"/>
          <w:szCs w:val="21"/>
        </w:rPr>
        <w:t>2</w:t>
      </w:r>
      <w:r w:rsidRPr="00525CB1">
        <w:rPr>
          <w:rFonts w:eastAsia="黑体"/>
          <w:szCs w:val="21"/>
        </w:rPr>
        <w:t>.</w:t>
      </w:r>
      <w:r w:rsidR="00525CB1" w:rsidRPr="00525CB1">
        <w:rPr>
          <w:rFonts w:eastAsia="黑体" w:hint="eastAsia"/>
          <w:szCs w:val="21"/>
        </w:rPr>
        <w:t>5</w:t>
      </w:r>
      <w:r w:rsidRPr="00525CB1">
        <w:rPr>
          <w:rFonts w:eastAsia="黑体"/>
          <w:szCs w:val="21"/>
        </w:rPr>
        <w:t xml:space="preserve"> </w:t>
      </w:r>
      <w:r w:rsidRPr="00525CB1">
        <w:rPr>
          <w:rFonts w:eastAsia="黑体" w:hint="eastAsia"/>
          <w:szCs w:val="21"/>
        </w:rPr>
        <w:t>系统光路布局</w:t>
      </w:r>
    </w:p>
    <w:p w14:paraId="6543BF9E" w14:textId="7A9375F6" w:rsidR="00A762A8" w:rsidRPr="00A762A8" w:rsidRDefault="00A762A8" w:rsidP="00A762A8">
      <w:pPr>
        <w:pStyle w:val="3"/>
      </w:pPr>
      <w:bookmarkStart w:id="58" w:name="_Toc238865239"/>
      <w:bookmarkStart w:id="59" w:name="_Toc239657352"/>
      <w:r w:rsidRPr="00A762A8">
        <w:rPr>
          <w:rFonts w:hint="eastAsia"/>
        </w:rPr>
        <w:t>激光切割系统</w:t>
      </w:r>
      <w:bookmarkEnd w:id="53"/>
      <w:bookmarkEnd w:id="58"/>
      <w:bookmarkEnd w:id="59"/>
    </w:p>
    <w:p w14:paraId="731AF82C" w14:textId="77777777" w:rsidR="00A762A8" w:rsidRDefault="00A762A8" w:rsidP="00A762A8">
      <w:pPr>
        <w:spacing w:line="300" w:lineRule="auto"/>
        <w:ind w:firstLineChars="200" w:firstLine="480"/>
        <w:rPr>
          <w:sz w:val="24"/>
          <w:szCs w:val="22"/>
        </w:rPr>
      </w:pPr>
      <w:r>
        <w:rPr>
          <w:rFonts w:hint="eastAsia"/>
          <w:sz w:val="24"/>
        </w:rPr>
        <w:t>激光切割系统由激光发生器和电控遮光板组成。激光发生器产生高能量密度光束，经聚焦透镜汇聚到芯片表面，实现材料的熔化和气化去除。电控遮光板通过</w:t>
      </w:r>
      <w:r>
        <w:rPr>
          <w:sz w:val="24"/>
        </w:rPr>
        <w:t>XPS-8R</w:t>
      </w:r>
      <w:r>
        <w:rPr>
          <w:rFonts w:hint="eastAsia"/>
          <w:sz w:val="24"/>
        </w:rPr>
        <w:t>的数字</w:t>
      </w:r>
      <w:r>
        <w:rPr>
          <w:sz w:val="24"/>
        </w:rPr>
        <w:t>IO</w:t>
      </w:r>
      <w:r>
        <w:rPr>
          <w:rFonts w:hint="eastAsia"/>
          <w:sz w:val="24"/>
        </w:rPr>
        <w:t>端口进行开关控制，系统可根据切割路径的实时位置精确控制激光的开启和关闭，避免对非切割区域的损伤，如下图所示：</w:t>
      </w:r>
    </w:p>
    <w:p w14:paraId="6CAF9FC6" w14:textId="115649E3" w:rsidR="00A762A8" w:rsidRDefault="00A762A8" w:rsidP="00A762A8">
      <w:pPr>
        <w:spacing w:line="300" w:lineRule="auto"/>
        <w:jc w:val="center"/>
        <w:rPr>
          <w:sz w:val="24"/>
        </w:rPr>
      </w:pPr>
      <w:r>
        <w:rPr>
          <w:noProof/>
        </w:rPr>
        <w:drawing>
          <wp:inline distT="0" distB="0" distL="0" distR="0" wp14:anchorId="55606B83" wp14:editId="28E5625D">
            <wp:extent cx="3945255" cy="2746185"/>
            <wp:effectExtent l="0" t="0" r="0" b="0"/>
            <wp:docPr id="21028685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16" cstate="print">
                      <a:extLst>
                        <a:ext uri="{28A0092B-C50C-407E-A947-70E740481C1C}">
                          <a14:useLocalDpi xmlns:a14="http://schemas.microsoft.com/office/drawing/2010/main" val="0"/>
                        </a:ext>
                      </a:extLst>
                    </a:blip>
                    <a:srcRect l="3317" r="6636"/>
                    <a:stretch>
                      <a:fillRect/>
                    </a:stretch>
                  </pic:blipFill>
                  <pic:spPr bwMode="auto">
                    <a:xfrm>
                      <a:off x="0" y="0"/>
                      <a:ext cx="3955527" cy="2753335"/>
                    </a:xfrm>
                    <a:prstGeom prst="rect">
                      <a:avLst/>
                    </a:prstGeom>
                    <a:noFill/>
                    <a:ln>
                      <a:noFill/>
                    </a:ln>
                  </pic:spPr>
                </pic:pic>
              </a:graphicData>
            </a:graphic>
          </wp:inline>
        </w:drawing>
      </w:r>
    </w:p>
    <w:p w14:paraId="28916F6F" w14:textId="627E506F" w:rsidR="00A762A8" w:rsidRDefault="00A762A8" w:rsidP="00A762A8">
      <w:pPr>
        <w:spacing w:line="300" w:lineRule="auto"/>
        <w:jc w:val="center"/>
        <w:rPr>
          <w:sz w:val="24"/>
        </w:rPr>
      </w:pPr>
      <w:r>
        <w:rPr>
          <w:rFonts w:eastAsia="黑体" w:hint="eastAsia"/>
          <w:szCs w:val="21"/>
        </w:rPr>
        <w:t>图</w:t>
      </w:r>
      <w:r w:rsidR="00525CB1">
        <w:rPr>
          <w:rFonts w:eastAsia="黑体" w:hint="eastAsia"/>
          <w:szCs w:val="21"/>
        </w:rPr>
        <w:t>2</w:t>
      </w:r>
      <w:r>
        <w:rPr>
          <w:rFonts w:eastAsia="黑体"/>
          <w:szCs w:val="21"/>
        </w:rPr>
        <w:t>.</w:t>
      </w:r>
      <w:r w:rsidR="00525CB1">
        <w:rPr>
          <w:rFonts w:eastAsia="黑体" w:hint="eastAsia"/>
          <w:szCs w:val="21"/>
        </w:rPr>
        <w:t>6</w:t>
      </w:r>
      <w:r>
        <w:rPr>
          <w:rFonts w:eastAsia="黑体"/>
          <w:szCs w:val="21"/>
        </w:rPr>
        <w:t xml:space="preserve"> </w:t>
      </w:r>
      <w:r>
        <w:rPr>
          <w:rFonts w:eastAsia="黑体" w:hint="eastAsia"/>
          <w:szCs w:val="21"/>
        </w:rPr>
        <w:t>激光切割过程</w:t>
      </w:r>
      <w:r>
        <w:rPr>
          <w:sz w:val="24"/>
        </w:rPr>
        <w:br w:type="page"/>
      </w:r>
    </w:p>
    <w:p w14:paraId="6E6CBC94" w14:textId="5482B375" w:rsidR="00A762A8" w:rsidRPr="00A762A8" w:rsidRDefault="00A762A8" w:rsidP="00A762A8">
      <w:pPr>
        <w:pStyle w:val="2"/>
        <w:ind w:left="578" w:hanging="578"/>
      </w:pPr>
      <w:bookmarkStart w:id="60" w:name="_Toc232869264"/>
      <w:bookmarkStart w:id="61" w:name="_Toc238865240"/>
      <w:bookmarkStart w:id="62" w:name="_Toc239657353"/>
      <w:r w:rsidRPr="00A762A8">
        <w:rPr>
          <w:rFonts w:hint="eastAsia"/>
        </w:rPr>
        <w:lastRenderedPageBreak/>
        <w:t>算法原理分析</w:t>
      </w:r>
      <w:bookmarkEnd w:id="60"/>
      <w:bookmarkEnd w:id="61"/>
      <w:bookmarkEnd w:id="62"/>
    </w:p>
    <w:p w14:paraId="5C8B7000" w14:textId="0E9928C0" w:rsidR="00A762A8" w:rsidRPr="00A762A8" w:rsidRDefault="00A762A8" w:rsidP="00A762A8">
      <w:pPr>
        <w:pStyle w:val="3"/>
      </w:pPr>
      <w:bookmarkStart w:id="63" w:name="_Toc232869265"/>
      <w:bookmarkStart w:id="64" w:name="_Toc238865241"/>
      <w:bookmarkStart w:id="65" w:name="_Toc239657354"/>
      <w:r w:rsidRPr="00A762A8">
        <w:t>Dinov2</w:t>
      </w:r>
      <w:r w:rsidRPr="00A762A8">
        <w:rPr>
          <w:rFonts w:hint="eastAsia"/>
        </w:rPr>
        <w:t>特征提取与语义分割模块</w:t>
      </w:r>
      <w:bookmarkEnd w:id="63"/>
      <w:bookmarkEnd w:id="64"/>
      <w:bookmarkEnd w:id="65"/>
    </w:p>
    <w:p w14:paraId="6C54A21D" w14:textId="77777777" w:rsidR="00A762A8" w:rsidRDefault="00A762A8" w:rsidP="00A762A8">
      <w:pPr>
        <w:spacing w:line="300" w:lineRule="auto"/>
        <w:ind w:firstLineChars="200" w:firstLine="480"/>
        <w:rPr>
          <w:sz w:val="24"/>
          <w:szCs w:val="22"/>
        </w:rPr>
      </w:pPr>
      <w:r>
        <w:rPr>
          <w:sz w:val="24"/>
        </w:rPr>
        <w:t>Dinov2</w:t>
      </w:r>
      <w:r>
        <w:rPr>
          <w:rFonts w:hint="eastAsia"/>
          <w:sz w:val="24"/>
        </w:rPr>
        <w:t>采用</w:t>
      </w:r>
      <w:r>
        <w:rPr>
          <w:sz w:val="24"/>
        </w:rPr>
        <w:t>Vision Transformer</w:t>
      </w:r>
      <w:r>
        <w:rPr>
          <w:rFonts w:hint="eastAsia"/>
          <w:sz w:val="24"/>
        </w:rPr>
        <w:t>（</w:t>
      </w:r>
      <w:proofErr w:type="spellStart"/>
      <w:r>
        <w:rPr>
          <w:sz w:val="24"/>
        </w:rPr>
        <w:t>ViT</w:t>
      </w:r>
      <w:proofErr w:type="spellEnd"/>
      <w:r>
        <w:rPr>
          <w:rFonts w:hint="eastAsia"/>
          <w:sz w:val="24"/>
        </w:rPr>
        <w:t>）架构作为骨干网络，将输入图像划分为</w:t>
      </w:r>
      <w:r>
        <w:rPr>
          <w:sz w:val="24"/>
        </w:rPr>
        <w:t>16×16</w:t>
      </w:r>
      <w:r>
        <w:rPr>
          <w:rFonts w:hint="eastAsia"/>
          <w:sz w:val="24"/>
        </w:rPr>
        <w:t>像素的补丁（</w:t>
      </w:r>
      <w:r>
        <w:rPr>
          <w:sz w:val="24"/>
        </w:rPr>
        <w:t>patch</w:t>
      </w:r>
      <w:r>
        <w:rPr>
          <w:rFonts w:hint="eastAsia"/>
          <w:sz w:val="24"/>
        </w:rPr>
        <w:t>），通过线性嵌入层将每个补丁映射为固定维度的</w:t>
      </w:r>
      <w:r>
        <w:rPr>
          <w:sz w:val="24"/>
        </w:rPr>
        <w:t>token</w:t>
      </w:r>
      <w:r>
        <w:rPr>
          <w:rFonts w:hint="eastAsia"/>
          <w:sz w:val="24"/>
        </w:rPr>
        <w:t>向量，再经过多层自注意力（</w:t>
      </w:r>
      <w:r>
        <w:rPr>
          <w:sz w:val="24"/>
        </w:rPr>
        <w:t>Self-Attention</w:t>
      </w:r>
      <w:r>
        <w:rPr>
          <w:rFonts w:hint="eastAsia"/>
          <w:sz w:val="24"/>
        </w:rPr>
        <w:t>）和前馈网络（</w:t>
      </w:r>
      <w:r>
        <w:rPr>
          <w:sz w:val="24"/>
        </w:rPr>
        <w:t>FFN</w:t>
      </w:r>
      <w:r>
        <w:rPr>
          <w:rFonts w:hint="eastAsia"/>
          <w:sz w:val="24"/>
        </w:rPr>
        <w:t>）处理，输出富含全局上下文信息的特征图。在分割头设计上，系统采用</w:t>
      </w:r>
      <w:r>
        <w:rPr>
          <w:sz w:val="24"/>
        </w:rPr>
        <w:t>ASPP</w:t>
      </w:r>
      <w:r>
        <w:rPr>
          <w:rFonts w:hint="eastAsia"/>
          <w:sz w:val="24"/>
        </w:rPr>
        <w:t>（</w:t>
      </w:r>
      <w:proofErr w:type="spellStart"/>
      <w:r>
        <w:rPr>
          <w:sz w:val="24"/>
        </w:rPr>
        <w:t>Atrous</w:t>
      </w:r>
      <w:proofErr w:type="spellEnd"/>
      <w:r>
        <w:rPr>
          <w:sz w:val="24"/>
        </w:rPr>
        <w:t xml:space="preserve"> Spatial Pyramid Pooling</w:t>
      </w:r>
      <w:r>
        <w:rPr>
          <w:rFonts w:hint="eastAsia"/>
          <w:sz w:val="24"/>
        </w:rPr>
        <w:t>）风格的轻量级解码器。解码器首先通过</w:t>
      </w:r>
      <w:r>
        <w:rPr>
          <w:sz w:val="24"/>
        </w:rPr>
        <w:t>1×1</w:t>
      </w:r>
      <w:r>
        <w:rPr>
          <w:rFonts w:hint="eastAsia"/>
          <w:sz w:val="24"/>
        </w:rPr>
        <w:t>卷积将</w:t>
      </w:r>
      <w:r>
        <w:rPr>
          <w:sz w:val="24"/>
        </w:rPr>
        <w:t>Dinov2</w:t>
      </w:r>
      <w:r>
        <w:rPr>
          <w:rFonts w:hint="eastAsia"/>
          <w:sz w:val="24"/>
        </w:rPr>
        <w:t>输出的</w:t>
      </w:r>
      <w:r>
        <w:rPr>
          <w:sz w:val="24"/>
        </w:rPr>
        <w:t>384</w:t>
      </w:r>
      <w:r>
        <w:rPr>
          <w:rFonts w:hint="eastAsia"/>
          <w:sz w:val="24"/>
        </w:rPr>
        <w:t>维特征投影到</w:t>
      </w:r>
      <w:r>
        <w:rPr>
          <w:sz w:val="24"/>
        </w:rPr>
        <w:t>576</w:t>
      </w:r>
      <w:r>
        <w:rPr>
          <w:rFonts w:hint="eastAsia"/>
          <w:sz w:val="24"/>
        </w:rPr>
        <w:t>维，再经</w:t>
      </w:r>
      <w:r>
        <w:rPr>
          <w:sz w:val="24"/>
        </w:rPr>
        <w:t>4</w:t>
      </w:r>
      <w:r>
        <w:rPr>
          <w:rFonts w:hint="eastAsia"/>
          <w:sz w:val="24"/>
        </w:rPr>
        <w:t>个并行的</w:t>
      </w:r>
      <w:r>
        <w:rPr>
          <w:sz w:val="24"/>
        </w:rPr>
        <w:t>3×3</w:t>
      </w:r>
      <w:r>
        <w:rPr>
          <w:rFonts w:hint="eastAsia"/>
          <w:sz w:val="24"/>
        </w:rPr>
        <w:t>空洞卷积分支捕获多尺度上下文，经特征融合和深度可分离卷积降维后，最终通过</w:t>
      </w:r>
      <w:r>
        <w:rPr>
          <w:sz w:val="24"/>
        </w:rPr>
        <w:t>1×1</w:t>
      </w:r>
      <w:r>
        <w:rPr>
          <w:rFonts w:hint="eastAsia"/>
          <w:sz w:val="24"/>
        </w:rPr>
        <w:t>分类器输出每像素的类别</w:t>
      </w:r>
      <w:r>
        <w:rPr>
          <w:sz w:val="24"/>
        </w:rPr>
        <w:t>logits</w:t>
      </w:r>
      <w:r>
        <w:rPr>
          <w:rFonts w:hint="eastAsia"/>
          <w:sz w:val="24"/>
        </w:rPr>
        <w:t>。推理阶段采用双线性插值将低分辨率</w:t>
      </w:r>
      <w:r>
        <w:rPr>
          <w:sz w:val="24"/>
        </w:rPr>
        <w:t>logits</w:t>
      </w:r>
      <w:r>
        <w:rPr>
          <w:rFonts w:hint="eastAsia"/>
          <w:sz w:val="24"/>
        </w:rPr>
        <w:t>上采样至原图尺寸，实现端到端的语义分割，如下图所示：</w:t>
      </w:r>
    </w:p>
    <w:p w14:paraId="05DC24E1" w14:textId="60D810D8" w:rsidR="00A762A8" w:rsidRDefault="00A762A8" w:rsidP="00A762A8">
      <w:pPr>
        <w:spacing w:line="300" w:lineRule="auto"/>
        <w:jc w:val="center"/>
        <w:rPr>
          <w:sz w:val="24"/>
        </w:rPr>
      </w:pPr>
      <w:r>
        <w:rPr>
          <w:noProof/>
        </w:rPr>
        <w:drawing>
          <wp:inline distT="0" distB="0" distL="0" distR="0" wp14:anchorId="6F0960B8" wp14:editId="35B5101E">
            <wp:extent cx="4905375" cy="2740648"/>
            <wp:effectExtent l="0" t="0" r="0" b="3175"/>
            <wp:docPr id="209027287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362" t="4257" r="4718" b="3560"/>
                    <a:stretch>
                      <a:fillRect/>
                    </a:stretch>
                  </pic:blipFill>
                  <pic:spPr bwMode="auto">
                    <a:xfrm>
                      <a:off x="0" y="0"/>
                      <a:ext cx="4911777" cy="2744225"/>
                    </a:xfrm>
                    <a:prstGeom prst="rect">
                      <a:avLst/>
                    </a:prstGeom>
                    <a:noFill/>
                    <a:ln>
                      <a:noFill/>
                    </a:ln>
                    <a:extLst>
                      <a:ext uri="{53640926-AAD7-44D8-BBD7-CCE9431645EC}">
                        <a14:shadowObscured xmlns:a14="http://schemas.microsoft.com/office/drawing/2010/main"/>
                      </a:ext>
                    </a:extLst>
                  </pic:spPr>
                </pic:pic>
              </a:graphicData>
            </a:graphic>
          </wp:inline>
        </w:drawing>
      </w:r>
    </w:p>
    <w:p w14:paraId="697F8668" w14:textId="2A758AEE" w:rsidR="00A762A8" w:rsidRDefault="00A762A8" w:rsidP="00A762A8">
      <w:pPr>
        <w:spacing w:line="300" w:lineRule="auto"/>
        <w:jc w:val="center"/>
        <w:rPr>
          <w:rFonts w:eastAsia="黑体"/>
          <w:szCs w:val="21"/>
        </w:rPr>
      </w:pPr>
      <w:proofErr w:type="gramStart"/>
      <w:r>
        <w:rPr>
          <w:rFonts w:eastAsia="黑体" w:hint="eastAsia"/>
          <w:szCs w:val="21"/>
        </w:rPr>
        <w:t>图</w:t>
      </w:r>
      <w:r w:rsidR="00525CB1">
        <w:rPr>
          <w:rFonts w:eastAsia="黑体" w:hint="eastAsia"/>
          <w:szCs w:val="21"/>
        </w:rPr>
        <w:t>2</w:t>
      </w:r>
      <w:r>
        <w:rPr>
          <w:rFonts w:eastAsia="黑体"/>
          <w:szCs w:val="21"/>
        </w:rPr>
        <w:t>.</w:t>
      </w:r>
      <w:r w:rsidR="00525CB1">
        <w:rPr>
          <w:rFonts w:eastAsia="黑体" w:hint="eastAsia"/>
          <w:szCs w:val="21"/>
        </w:rPr>
        <w:t>7</w:t>
      </w:r>
      <w:r>
        <w:rPr>
          <w:rFonts w:eastAsia="黑体"/>
          <w:szCs w:val="21"/>
        </w:rPr>
        <w:t xml:space="preserve">  Dinov</w:t>
      </w:r>
      <w:proofErr w:type="gramEnd"/>
      <w:r>
        <w:rPr>
          <w:rFonts w:eastAsia="黑体"/>
          <w:szCs w:val="21"/>
        </w:rPr>
        <w:t>2+ASPP</w:t>
      </w:r>
      <w:r>
        <w:rPr>
          <w:rFonts w:eastAsia="黑体" w:hint="eastAsia"/>
          <w:szCs w:val="21"/>
        </w:rPr>
        <w:t>语义分割架构</w:t>
      </w:r>
    </w:p>
    <w:p w14:paraId="5C54263C" w14:textId="4AE8D1F4" w:rsidR="00A762A8" w:rsidRDefault="00A762A8" w:rsidP="00A762A8">
      <w:pPr>
        <w:pStyle w:val="3"/>
        <w:rPr>
          <w:kern w:val="0"/>
          <w:szCs w:val="20"/>
          <w:lang w:val="x-none" w:eastAsia="x-none"/>
        </w:rPr>
      </w:pPr>
      <w:bookmarkStart w:id="66" w:name="_Toc232869266"/>
      <w:bookmarkStart w:id="67" w:name="_Toc238865242"/>
      <w:bookmarkStart w:id="68" w:name="_Toc239657355"/>
      <w:r w:rsidRPr="00A762A8">
        <w:t>SLAM</w:t>
      </w:r>
      <w:r w:rsidRPr="00A762A8">
        <w:rPr>
          <w:rFonts w:hint="eastAsia"/>
        </w:rPr>
        <w:t>全局地图拼接模块</w:t>
      </w:r>
      <w:bookmarkEnd w:id="66"/>
      <w:bookmarkEnd w:id="67"/>
      <w:bookmarkEnd w:id="68"/>
    </w:p>
    <w:p w14:paraId="234BBF90" w14:textId="77777777" w:rsidR="00A762A8" w:rsidRDefault="00A762A8" w:rsidP="00A762A8">
      <w:pPr>
        <w:spacing w:line="300" w:lineRule="auto"/>
        <w:ind w:firstLineChars="200" w:firstLine="480"/>
        <w:rPr>
          <w:sz w:val="24"/>
          <w:szCs w:val="22"/>
        </w:rPr>
      </w:pPr>
      <w:r>
        <w:rPr>
          <w:rFonts w:hint="eastAsia"/>
          <w:sz w:val="24"/>
        </w:rPr>
        <w:t>全局地图拼接模块采用基于特征点匹配的视觉</w:t>
      </w:r>
      <w:r>
        <w:rPr>
          <w:sz w:val="24"/>
        </w:rPr>
        <w:t>SLAM</w:t>
      </w:r>
      <w:r>
        <w:rPr>
          <w:rFonts w:hint="eastAsia"/>
          <w:sz w:val="24"/>
        </w:rPr>
        <w:t>策略。在蛇形扫描过程中，系统以固定频率提取关键帧，并通过帧差法过滤冗余帧以减少计算量。对于相邻关键帧，首先使用</w:t>
      </w:r>
      <w:r>
        <w:rPr>
          <w:sz w:val="24"/>
        </w:rPr>
        <w:t>SIFT</w:t>
      </w:r>
      <w:r>
        <w:rPr>
          <w:rFonts w:hint="eastAsia"/>
          <w:sz w:val="24"/>
        </w:rPr>
        <w:t>（</w:t>
      </w:r>
      <w:r>
        <w:rPr>
          <w:sz w:val="24"/>
        </w:rPr>
        <w:t>Scale-Invariant Feature Transform</w:t>
      </w:r>
      <w:r>
        <w:rPr>
          <w:rFonts w:hint="eastAsia"/>
          <w:sz w:val="24"/>
        </w:rPr>
        <w:t>）算法检测尺度不变特征点，再通过</w:t>
      </w:r>
      <w:r>
        <w:rPr>
          <w:sz w:val="24"/>
        </w:rPr>
        <w:t>Lowe's ratio test</w:t>
      </w:r>
      <w:r>
        <w:rPr>
          <w:rFonts w:hint="eastAsia"/>
          <w:sz w:val="24"/>
        </w:rPr>
        <w:t>进行特征匹配筛选，剔除误匹配点。</w:t>
      </w:r>
    </w:p>
    <w:p w14:paraId="2C00C324" w14:textId="22DCD40F" w:rsidR="00A762A8" w:rsidRDefault="00A762A8" w:rsidP="00A762A8">
      <w:pPr>
        <w:spacing w:line="300" w:lineRule="auto"/>
        <w:ind w:firstLineChars="200" w:firstLine="480"/>
        <w:rPr>
          <w:sz w:val="24"/>
        </w:rPr>
      </w:pPr>
      <w:r>
        <w:rPr>
          <w:rFonts w:hint="eastAsia"/>
          <w:sz w:val="24"/>
        </w:rPr>
        <w:t>获得初始匹配点后，系统采用</w:t>
      </w:r>
      <w:r>
        <w:rPr>
          <w:sz w:val="24"/>
        </w:rPr>
        <w:t>RANSAC</w:t>
      </w:r>
      <w:r>
        <w:rPr>
          <w:rFonts w:hint="eastAsia"/>
          <w:sz w:val="24"/>
        </w:rPr>
        <w:t>（</w:t>
      </w:r>
      <w:r>
        <w:rPr>
          <w:sz w:val="24"/>
        </w:rPr>
        <w:t>Random Sample Consensus</w:t>
      </w:r>
      <w:r>
        <w:rPr>
          <w:rFonts w:hint="eastAsia"/>
          <w:sz w:val="24"/>
        </w:rPr>
        <w:t>）算法鲁棒估计帧间的单应矩阵</w:t>
      </w:r>
      <w:r>
        <w:rPr>
          <w:sz w:val="24"/>
        </w:rPr>
        <w:t>H</w:t>
      </w:r>
      <w:r>
        <w:rPr>
          <w:rFonts w:hint="eastAsia"/>
          <w:sz w:val="24"/>
        </w:rPr>
        <w:t>。单应矩阵描述了相邻帧在平面假设下的投影变换关系。通过累积全局变换矩阵将每一帧图像</w:t>
      </w:r>
      <w:r>
        <w:rPr>
          <w:sz w:val="24"/>
        </w:rPr>
        <w:t>warp</w:t>
      </w:r>
      <w:r>
        <w:rPr>
          <w:rFonts w:hint="eastAsia"/>
          <w:sz w:val="24"/>
        </w:rPr>
        <w:t>到统一的全局画布坐标系中。为消除拼接缝和鬼影，系统采用距离加权融合策略：重叠区域内，距离各自图像中心越近的像素权重越高，经归一化后生成平滑的全局地图。最后通过黑边裁剪和锐化后处理，输出高清晰度的全局芯片地图，如下图所示：</w:t>
      </w:r>
    </w:p>
    <w:p w14:paraId="344B0F06" w14:textId="71ACE1B4" w:rsidR="00A762A8" w:rsidRDefault="00A762A8" w:rsidP="00A762A8">
      <w:pPr>
        <w:spacing w:line="300" w:lineRule="auto"/>
        <w:jc w:val="center"/>
        <w:rPr>
          <w:sz w:val="24"/>
        </w:rPr>
      </w:pPr>
      <w:r>
        <w:rPr>
          <w:noProof/>
        </w:rPr>
        <w:lastRenderedPageBreak/>
        <w:drawing>
          <wp:inline distT="0" distB="0" distL="0" distR="0" wp14:anchorId="55D074C5" wp14:editId="576DA40C">
            <wp:extent cx="5079365" cy="3008064"/>
            <wp:effectExtent l="0" t="0" r="6985" b="1905"/>
            <wp:docPr id="19869916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8" cstate="print">
                      <a:extLst>
                        <a:ext uri="{28A0092B-C50C-407E-A947-70E740481C1C}">
                          <a14:useLocalDpi xmlns:a14="http://schemas.microsoft.com/office/drawing/2010/main" val="0"/>
                        </a:ext>
                      </a:extLst>
                    </a:blip>
                    <a:srcRect t="8768" b="17159"/>
                    <a:stretch>
                      <a:fillRect/>
                    </a:stretch>
                  </pic:blipFill>
                  <pic:spPr bwMode="auto">
                    <a:xfrm>
                      <a:off x="0" y="0"/>
                      <a:ext cx="5085537" cy="3011719"/>
                    </a:xfrm>
                    <a:prstGeom prst="rect">
                      <a:avLst/>
                    </a:prstGeom>
                    <a:noFill/>
                    <a:ln>
                      <a:noFill/>
                    </a:ln>
                  </pic:spPr>
                </pic:pic>
              </a:graphicData>
            </a:graphic>
          </wp:inline>
        </w:drawing>
      </w:r>
    </w:p>
    <w:p w14:paraId="3E8C35F1" w14:textId="7CB7F15E" w:rsidR="00A762A8" w:rsidRDefault="00A762A8" w:rsidP="00A762A8">
      <w:pPr>
        <w:spacing w:line="300" w:lineRule="auto"/>
        <w:jc w:val="center"/>
        <w:rPr>
          <w:rFonts w:eastAsia="黑体"/>
          <w:szCs w:val="21"/>
        </w:rPr>
      </w:pPr>
      <w:proofErr w:type="gramStart"/>
      <w:r>
        <w:rPr>
          <w:rFonts w:eastAsia="黑体" w:hint="eastAsia"/>
          <w:szCs w:val="21"/>
        </w:rPr>
        <w:t>图</w:t>
      </w:r>
      <w:r w:rsidR="00525CB1">
        <w:rPr>
          <w:rFonts w:eastAsia="黑体" w:hint="eastAsia"/>
          <w:szCs w:val="21"/>
        </w:rPr>
        <w:t>2</w:t>
      </w:r>
      <w:r>
        <w:rPr>
          <w:rFonts w:eastAsia="黑体"/>
          <w:szCs w:val="21"/>
        </w:rPr>
        <w:t>.</w:t>
      </w:r>
      <w:r w:rsidR="00525CB1">
        <w:rPr>
          <w:rFonts w:eastAsia="黑体" w:hint="eastAsia"/>
          <w:szCs w:val="21"/>
        </w:rPr>
        <w:t>8</w:t>
      </w:r>
      <w:r>
        <w:rPr>
          <w:rFonts w:eastAsia="黑体"/>
          <w:szCs w:val="21"/>
        </w:rPr>
        <w:t xml:space="preserve">  SLAM</w:t>
      </w:r>
      <w:proofErr w:type="gramEnd"/>
      <w:r>
        <w:rPr>
          <w:rFonts w:eastAsia="黑体" w:hint="eastAsia"/>
          <w:szCs w:val="21"/>
        </w:rPr>
        <w:t>全局地图拼接流程</w:t>
      </w:r>
    </w:p>
    <w:p w14:paraId="6ED1C151" w14:textId="77777777" w:rsidR="00AE01E3" w:rsidRPr="00A762A8" w:rsidRDefault="00AE01E3" w:rsidP="00AE01E3">
      <w:pPr>
        <w:pStyle w:val="3"/>
      </w:pPr>
      <w:bookmarkStart w:id="69" w:name="_Toc232869268"/>
      <w:bookmarkStart w:id="70" w:name="_Toc238865244"/>
      <w:bookmarkStart w:id="71" w:name="_Toc239657357"/>
      <w:bookmarkStart w:id="72" w:name="_Toc232869267"/>
      <w:bookmarkStart w:id="73" w:name="_Toc238865243"/>
      <w:bookmarkStart w:id="74" w:name="_Toc239657356"/>
      <w:r w:rsidRPr="00A762A8">
        <w:rPr>
          <w:rFonts w:hint="eastAsia"/>
        </w:rPr>
        <w:t>骨架提取与路径规划模块</w:t>
      </w:r>
      <w:bookmarkEnd w:id="72"/>
      <w:bookmarkEnd w:id="73"/>
      <w:bookmarkEnd w:id="74"/>
    </w:p>
    <w:p w14:paraId="7FF23888" w14:textId="77777777" w:rsidR="00AE01E3" w:rsidRDefault="00AE01E3" w:rsidP="00AE01E3">
      <w:pPr>
        <w:spacing w:line="300" w:lineRule="auto"/>
        <w:ind w:firstLineChars="200" w:firstLine="480"/>
        <w:rPr>
          <w:sz w:val="24"/>
          <w:szCs w:val="22"/>
        </w:rPr>
      </w:pPr>
      <w:r>
        <w:rPr>
          <w:rFonts w:hint="eastAsia"/>
          <w:sz w:val="24"/>
        </w:rPr>
        <w:t>骨架提取模块基于形态学细化算法（</w:t>
      </w:r>
      <w:r>
        <w:rPr>
          <w:sz w:val="24"/>
        </w:rPr>
        <w:t>skeletonize</w:t>
      </w:r>
      <w:r>
        <w:rPr>
          <w:rFonts w:hint="eastAsia"/>
          <w:sz w:val="24"/>
        </w:rPr>
        <w:t>），将语义分割得到的道路掩码（</w:t>
      </w:r>
      <w:r>
        <w:rPr>
          <w:sz w:val="24"/>
        </w:rPr>
        <w:t>Road mask</w:t>
      </w:r>
      <w:r>
        <w:rPr>
          <w:rFonts w:hint="eastAsia"/>
          <w:sz w:val="24"/>
        </w:rPr>
        <w:t>）降维为单像素宽的拓扑骨架。系统先对道路掩码进行形态学闭运算（填充小空洞）和开运算（去除孤立噪点），再提取骨架并保留最大连通域，最后通过毛刺去除算法剪除短于阈值的分支。在路径规划阶段，系统将骨架转换为无向图</w:t>
      </w:r>
      <w:r>
        <w:rPr>
          <w:sz w:val="24"/>
        </w:rPr>
        <w:t>G=(V,E)</w:t>
      </w:r>
      <w:r>
        <w:rPr>
          <w:rFonts w:hint="eastAsia"/>
          <w:sz w:val="24"/>
        </w:rPr>
        <w:t>，其中</w:t>
      </w:r>
      <w:r>
        <w:rPr>
          <w:sz w:val="24"/>
        </w:rPr>
        <w:t>V</w:t>
      </w:r>
      <w:r>
        <w:rPr>
          <w:rFonts w:hint="eastAsia"/>
          <w:sz w:val="24"/>
        </w:rPr>
        <w:t>为骨架像素点集，</w:t>
      </w:r>
      <w:r>
        <w:rPr>
          <w:sz w:val="24"/>
        </w:rPr>
        <w:t>E</w:t>
      </w:r>
      <w:r>
        <w:rPr>
          <w:rFonts w:hint="eastAsia"/>
          <w:sz w:val="24"/>
        </w:rPr>
        <w:t>为</w:t>
      </w:r>
      <w:r>
        <w:rPr>
          <w:sz w:val="24"/>
        </w:rPr>
        <w:t>8</w:t>
      </w:r>
      <w:r>
        <w:rPr>
          <w:rFonts w:hint="eastAsia"/>
          <w:sz w:val="24"/>
        </w:rPr>
        <w:t>邻域连接边集。通过寻找图的端点（度为</w:t>
      </w:r>
      <w:r>
        <w:rPr>
          <w:sz w:val="24"/>
        </w:rPr>
        <w:t>1</w:t>
      </w:r>
      <w:r>
        <w:rPr>
          <w:rFonts w:hint="eastAsia"/>
          <w:sz w:val="24"/>
        </w:rPr>
        <w:t>的节点）并计算所有端点对之间的最短路径，选取距离最长的路径对作为主干路径。</w:t>
      </w:r>
    </w:p>
    <w:p w14:paraId="0A6FC035" w14:textId="77777777" w:rsidR="00AE01E3" w:rsidRDefault="00AE01E3" w:rsidP="00AE01E3">
      <w:pPr>
        <w:jc w:val="center"/>
        <w:rPr>
          <w:sz w:val="24"/>
        </w:rPr>
      </w:pPr>
      <w:r>
        <w:rPr>
          <w:noProof/>
        </w:rPr>
        <w:drawing>
          <wp:inline distT="0" distB="0" distL="0" distR="0" wp14:anchorId="7330BA9B" wp14:editId="2F73B788">
            <wp:extent cx="5114925" cy="3148692"/>
            <wp:effectExtent l="0" t="0" r="0" b="0"/>
            <wp:docPr id="12870541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9" cstate="print">
                      <a:extLst>
                        <a:ext uri="{28A0092B-C50C-407E-A947-70E740481C1C}">
                          <a14:useLocalDpi xmlns:a14="http://schemas.microsoft.com/office/drawing/2010/main" val="0"/>
                        </a:ext>
                      </a:extLst>
                    </a:blip>
                    <a:srcRect l="4466" r="4411"/>
                    <a:stretch>
                      <a:fillRect/>
                    </a:stretch>
                  </pic:blipFill>
                  <pic:spPr bwMode="auto">
                    <a:xfrm>
                      <a:off x="0" y="0"/>
                      <a:ext cx="5117721" cy="3150413"/>
                    </a:xfrm>
                    <a:prstGeom prst="rect">
                      <a:avLst/>
                    </a:prstGeom>
                    <a:noFill/>
                    <a:ln>
                      <a:noFill/>
                    </a:ln>
                  </pic:spPr>
                </pic:pic>
              </a:graphicData>
            </a:graphic>
          </wp:inline>
        </w:drawing>
      </w:r>
    </w:p>
    <w:p w14:paraId="7C2D5C09" w14:textId="77777777" w:rsidR="00AE01E3" w:rsidRDefault="00AE01E3" w:rsidP="00AE01E3">
      <w:pPr>
        <w:spacing w:line="300" w:lineRule="auto"/>
        <w:jc w:val="center"/>
        <w:rPr>
          <w:rFonts w:eastAsia="黑体"/>
          <w:szCs w:val="21"/>
        </w:rPr>
      </w:pPr>
      <w:proofErr w:type="gramStart"/>
      <w:r>
        <w:rPr>
          <w:rFonts w:eastAsia="黑体" w:hint="eastAsia"/>
          <w:szCs w:val="21"/>
        </w:rPr>
        <w:t>图</w:t>
      </w:r>
      <w:r>
        <w:rPr>
          <w:rFonts w:eastAsia="黑体" w:hint="eastAsia"/>
          <w:szCs w:val="21"/>
        </w:rPr>
        <w:t>2</w:t>
      </w:r>
      <w:r>
        <w:rPr>
          <w:rFonts w:eastAsia="黑体"/>
          <w:szCs w:val="21"/>
        </w:rPr>
        <w:t>.</w:t>
      </w:r>
      <w:r>
        <w:rPr>
          <w:rFonts w:eastAsia="黑体" w:hint="eastAsia"/>
          <w:szCs w:val="21"/>
        </w:rPr>
        <w:t>9</w:t>
      </w:r>
      <w:r>
        <w:rPr>
          <w:rFonts w:eastAsia="黑体"/>
          <w:szCs w:val="21"/>
        </w:rPr>
        <w:t xml:space="preserve">  </w:t>
      </w:r>
      <w:r>
        <w:rPr>
          <w:rFonts w:eastAsia="黑体" w:hint="eastAsia"/>
          <w:szCs w:val="21"/>
        </w:rPr>
        <w:t>骨架提取与路径规划</w:t>
      </w:r>
      <w:proofErr w:type="gramEnd"/>
    </w:p>
    <w:p w14:paraId="6EBA59D4" w14:textId="5252CE4D" w:rsidR="00A762A8" w:rsidRPr="00A762A8" w:rsidRDefault="00A762A8" w:rsidP="00A762A8">
      <w:pPr>
        <w:pStyle w:val="3"/>
      </w:pPr>
      <w:r w:rsidRPr="00A762A8">
        <w:rPr>
          <w:rFonts w:hint="eastAsia"/>
        </w:rPr>
        <w:lastRenderedPageBreak/>
        <w:t>多轴协同控制模块</w:t>
      </w:r>
      <w:bookmarkEnd w:id="69"/>
      <w:bookmarkEnd w:id="70"/>
      <w:bookmarkEnd w:id="71"/>
    </w:p>
    <w:p w14:paraId="7E151FAF" w14:textId="77777777" w:rsidR="00A762A8" w:rsidRDefault="00A762A8" w:rsidP="00A762A8">
      <w:pPr>
        <w:spacing w:line="300" w:lineRule="auto"/>
        <w:ind w:firstLineChars="200" w:firstLine="480"/>
        <w:rPr>
          <w:sz w:val="24"/>
          <w:szCs w:val="22"/>
        </w:rPr>
      </w:pPr>
      <w:r>
        <w:rPr>
          <w:rFonts w:hint="eastAsia"/>
          <w:sz w:val="24"/>
        </w:rPr>
        <w:t>多轴协同控制模块通过统一的</w:t>
      </w:r>
      <w:proofErr w:type="spellStart"/>
      <w:r>
        <w:rPr>
          <w:sz w:val="24"/>
        </w:rPr>
        <w:t>NewportDriver</w:t>
      </w:r>
      <w:proofErr w:type="spellEnd"/>
      <w:r>
        <w:rPr>
          <w:rFonts w:hint="eastAsia"/>
          <w:sz w:val="24"/>
        </w:rPr>
        <w:t>抽象层实现与底层驱动器的交互。抽象层封装了设备连接（</w:t>
      </w:r>
      <w:r>
        <w:rPr>
          <w:sz w:val="24"/>
        </w:rPr>
        <w:t>_open</w:t>
      </w:r>
      <w:r>
        <w:rPr>
          <w:rFonts w:hint="eastAsia"/>
          <w:sz w:val="24"/>
        </w:rPr>
        <w:t>）、相对位移（</w:t>
      </w:r>
      <w:proofErr w:type="spellStart"/>
      <w:r>
        <w:rPr>
          <w:sz w:val="24"/>
        </w:rPr>
        <w:t>move_relative</w:t>
      </w:r>
      <w:proofErr w:type="spellEnd"/>
      <w:r>
        <w:rPr>
          <w:rFonts w:hint="eastAsia"/>
          <w:sz w:val="24"/>
        </w:rPr>
        <w:t>）、速度配置（</w:t>
      </w:r>
      <w:proofErr w:type="spellStart"/>
      <w:r>
        <w:rPr>
          <w:sz w:val="24"/>
        </w:rPr>
        <w:t>set_velocity</w:t>
      </w:r>
      <w:proofErr w:type="spellEnd"/>
      <w:r>
        <w:rPr>
          <w:rFonts w:hint="eastAsia"/>
          <w:sz w:val="24"/>
        </w:rPr>
        <w:t>）、加速度配置（</w:t>
      </w:r>
      <w:proofErr w:type="spellStart"/>
      <w:r>
        <w:rPr>
          <w:sz w:val="24"/>
        </w:rPr>
        <w:t>set_acceleration</w:t>
      </w:r>
      <w:proofErr w:type="spellEnd"/>
      <w:r>
        <w:rPr>
          <w:rFonts w:hint="eastAsia"/>
          <w:sz w:val="24"/>
        </w:rPr>
        <w:t>）和位置查询（</w:t>
      </w:r>
      <w:proofErr w:type="spellStart"/>
      <w:r>
        <w:rPr>
          <w:sz w:val="24"/>
        </w:rPr>
        <w:t>get_position</w:t>
      </w:r>
      <w:proofErr w:type="spellEnd"/>
      <w:r>
        <w:rPr>
          <w:rFonts w:hint="eastAsia"/>
          <w:sz w:val="24"/>
        </w:rPr>
        <w:t>）等通用接口，底层根据实际连接的驱动器类型（</w:t>
      </w:r>
      <w:r>
        <w:rPr>
          <w:sz w:val="24"/>
        </w:rPr>
        <w:t>8742-CL</w:t>
      </w:r>
      <w:r>
        <w:rPr>
          <w:rFonts w:hint="eastAsia"/>
          <w:sz w:val="24"/>
        </w:rPr>
        <w:t>或</w:t>
      </w:r>
      <w:r>
        <w:rPr>
          <w:sz w:val="24"/>
        </w:rPr>
        <w:t>XPS-8R</w:t>
      </w:r>
      <w:r>
        <w:rPr>
          <w:rFonts w:hint="eastAsia"/>
          <w:sz w:val="24"/>
        </w:rPr>
        <w:t>）自动选择对应的通信协议和指令格式，如下图所示：</w:t>
      </w:r>
    </w:p>
    <w:p w14:paraId="0B6D7E94" w14:textId="5401FDD3" w:rsidR="00A762A8" w:rsidRDefault="00A762A8" w:rsidP="00A762A8">
      <w:pPr>
        <w:spacing w:line="300" w:lineRule="auto"/>
        <w:jc w:val="center"/>
        <w:rPr>
          <w:sz w:val="24"/>
        </w:rPr>
      </w:pPr>
      <w:r>
        <w:rPr>
          <w:noProof/>
        </w:rPr>
        <w:drawing>
          <wp:inline distT="0" distB="0" distL="0" distR="0" wp14:anchorId="15BC0086" wp14:editId="4DC131B8">
            <wp:extent cx="5274310" cy="2150110"/>
            <wp:effectExtent l="0" t="0" r="2540" b="2540"/>
            <wp:docPr id="1731509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150110"/>
                    </a:xfrm>
                    <a:prstGeom prst="rect">
                      <a:avLst/>
                    </a:prstGeom>
                    <a:noFill/>
                    <a:ln>
                      <a:noFill/>
                    </a:ln>
                  </pic:spPr>
                </pic:pic>
              </a:graphicData>
            </a:graphic>
          </wp:inline>
        </w:drawing>
      </w:r>
    </w:p>
    <w:p w14:paraId="029DACF1" w14:textId="3FF325E1" w:rsidR="00A762A8" w:rsidRDefault="00A762A8" w:rsidP="00A762A8">
      <w:pPr>
        <w:spacing w:line="300" w:lineRule="auto"/>
        <w:jc w:val="center"/>
        <w:rPr>
          <w:rFonts w:eastAsia="黑体"/>
          <w:szCs w:val="21"/>
        </w:rPr>
      </w:pPr>
      <w:proofErr w:type="gramStart"/>
      <w:r>
        <w:rPr>
          <w:rFonts w:eastAsia="黑体" w:hint="eastAsia"/>
          <w:szCs w:val="21"/>
        </w:rPr>
        <w:t>图</w:t>
      </w:r>
      <w:r w:rsidR="00525CB1">
        <w:rPr>
          <w:rFonts w:eastAsia="黑体" w:hint="eastAsia"/>
          <w:szCs w:val="21"/>
        </w:rPr>
        <w:t>2</w:t>
      </w:r>
      <w:r>
        <w:rPr>
          <w:rFonts w:eastAsia="黑体"/>
          <w:szCs w:val="21"/>
        </w:rPr>
        <w:t>.</w:t>
      </w:r>
      <w:r w:rsidR="00525CB1">
        <w:rPr>
          <w:rFonts w:eastAsia="黑体" w:hint="eastAsia"/>
          <w:szCs w:val="21"/>
        </w:rPr>
        <w:t>10</w:t>
      </w:r>
      <w:r>
        <w:rPr>
          <w:rFonts w:eastAsia="黑体"/>
          <w:szCs w:val="21"/>
        </w:rPr>
        <w:t xml:space="preserve">  </w:t>
      </w:r>
      <w:r>
        <w:rPr>
          <w:rFonts w:eastAsia="黑体" w:hint="eastAsia"/>
          <w:szCs w:val="21"/>
        </w:rPr>
        <w:t>多轴协同控制</w:t>
      </w:r>
      <w:proofErr w:type="gramEnd"/>
    </w:p>
    <w:p w14:paraId="6359959E" w14:textId="1D874F65" w:rsidR="00A762A8" w:rsidRDefault="00A762A8" w:rsidP="000C71FD">
      <w:pPr>
        <w:spacing w:line="300" w:lineRule="auto"/>
        <w:ind w:firstLineChars="200" w:firstLine="480"/>
        <w:rPr>
          <w:b/>
          <w:bCs/>
          <w:kern w:val="44"/>
          <w:sz w:val="32"/>
          <w:szCs w:val="44"/>
        </w:rPr>
      </w:pPr>
      <w:r>
        <w:rPr>
          <w:rFonts w:hint="eastAsia"/>
          <w:sz w:val="24"/>
        </w:rPr>
        <w:t>同时，在切割执行阶段，系统按照规划路径的坐标序列依次发送运动指令。每到达一个路径点，系统根据当前路径段属性（切割</w:t>
      </w:r>
      <w:r>
        <w:rPr>
          <w:sz w:val="24"/>
        </w:rPr>
        <w:t>/</w:t>
      </w:r>
      <w:r>
        <w:rPr>
          <w:rFonts w:hint="eastAsia"/>
          <w:sz w:val="24"/>
        </w:rPr>
        <w:t>空行程）控制激光遮光板的开关状态。同时，系统通过实时位置反馈进行闭环校正，确保实际运动轨迹与规划路径的偏差在亚微米级别。为防止电机过冲和振动，系统支持速度和加速度的平滑配置，并可在切割过程中随时暂停（</w:t>
      </w:r>
      <w:r>
        <w:rPr>
          <w:sz w:val="24"/>
        </w:rPr>
        <w:t>S</w:t>
      </w:r>
      <w:r>
        <w:rPr>
          <w:rFonts w:hint="eastAsia"/>
          <w:sz w:val="24"/>
        </w:rPr>
        <w:t>键）和恢复。</w:t>
      </w:r>
      <w:r>
        <w:br w:type="page"/>
      </w:r>
    </w:p>
    <w:p w14:paraId="3EC1C24C" w14:textId="1FCBAA86" w:rsidR="000D36C0" w:rsidRPr="009A39A4" w:rsidRDefault="00000000">
      <w:pPr>
        <w:pStyle w:val="1"/>
      </w:pPr>
      <w:bookmarkStart w:id="75" w:name="_Toc239657358"/>
      <w:r w:rsidRPr="009A39A4">
        <w:lastRenderedPageBreak/>
        <w:t>实施方案</w:t>
      </w:r>
      <w:bookmarkEnd w:id="75"/>
    </w:p>
    <w:p w14:paraId="61C72EBD" w14:textId="77777777" w:rsidR="000D36C0" w:rsidRPr="009A39A4" w:rsidRDefault="00000000" w:rsidP="002F5143">
      <w:pPr>
        <w:pStyle w:val="2"/>
      </w:pPr>
      <w:bookmarkStart w:id="76" w:name="_Toc239657364"/>
      <w:r w:rsidRPr="009A39A4">
        <w:t>技术细节</w:t>
      </w:r>
      <w:bookmarkEnd w:id="76"/>
    </w:p>
    <w:p w14:paraId="25276D68" w14:textId="64970969" w:rsidR="007354E5" w:rsidRPr="007354E5" w:rsidRDefault="007354E5" w:rsidP="007354E5">
      <w:pPr>
        <w:pStyle w:val="3"/>
      </w:pPr>
      <w:bookmarkStart w:id="77" w:name="_Toc232869270"/>
      <w:bookmarkStart w:id="78" w:name="_Toc238865246"/>
      <w:bookmarkStart w:id="79" w:name="_Toc239657365"/>
      <w:r w:rsidRPr="007354E5">
        <w:rPr>
          <w:rFonts w:hint="eastAsia"/>
        </w:rPr>
        <w:t>系统主程序设计</w:t>
      </w:r>
      <w:bookmarkEnd w:id="77"/>
      <w:bookmarkEnd w:id="78"/>
      <w:bookmarkEnd w:id="79"/>
    </w:p>
    <w:p w14:paraId="749CE7A6" w14:textId="77777777" w:rsidR="007354E5" w:rsidRDefault="007354E5" w:rsidP="007354E5">
      <w:pPr>
        <w:spacing w:line="300" w:lineRule="auto"/>
        <w:ind w:firstLineChars="200" w:firstLine="480"/>
        <w:rPr>
          <w:sz w:val="24"/>
          <w:szCs w:val="22"/>
        </w:rPr>
      </w:pPr>
      <w:r>
        <w:rPr>
          <w:rFonts w:hint="eastAsia"/>
          <w:sz w:val="24"/>
        </w:rPr>
        <w:t>系统主程序采用模块化设计思想，核心代码位于</w:t>
      </w:r>
      <w:proofErr w:type="spellStart"/>
      <w:r>
        <w:rPr>
          <w:sz w:val="24"/>
        </w:rPr>
        <w:t>CoreSegment</w:t>
      </w:r>
      <w:proofErr w:type="spellEnd"/>
      <w:r>
        <w:rPr>
          <w:rFonts w:hint="eastAsia"/>
          <w:sz w:val="24"/>
        </w:rPr>
        <w:t>项目中，主要包含以下模块：</w:t>
      </w:r>
      <w:r>
        <w:rPr>
          <w:sz w:val="24"/>
        </w:rPr>
        <w:t>config</w:t>
      </w:r>
      <w:r>
        <w:rPr>
          <w:rFonts w:hint="eastAsia"/>
          <w:sz w:val="24"/>
        </w:rPr>
        <w:t>（配置管理）、</w:t>
      </w:r>
      <w:proofErr w:type="spellStart"/>
      <w:r>
        <w:rPr>
          <w:sz w:val="24"/>
        </w:rPr>
        <w:t>src</w:t>
      </w:r>
      <w:proofErr w:type="spellEnd"/>
      <w:r>
        <w:rPr>
          <w:rFonts w:hint="eastAsia"/>
          <w:sz w:val="24"/>
        </w:rPr>
        <w:t>（核心算法库，含模型、数据集、损失函数、扫描、驱动等）和</w:t>
      </w:r>
      <w:r>
        <w:rPr>
          <w:sz w:val="24"/>
        </w:rPr>
        <w:t>train</w:t>
      </w:r>
      <w:r>
        <w:rPr>
          <w:rFonts w:hint="eastAsia"/>
          <w:sz w:val="24"/>
        </w:rPr>
        <w:t>（训练与推理脚本）。系统提供三种工作模式：</w:t>
      </w:r>
      <w:proofErr w:type="spellStart"/>
      <w:r>
        <w:rPr>
          <w:sz w:val="24"/>
        </w:rPr>
        <w:t>realtime</w:t>
      </w:r>
      <w:proofErr w:type="spellEnd"/>
      <w:r>
        <w:rPr>
          <w:rFonts w:hint="eastAsia"/>
          <w:sz w:val="24"/>
        </w:rPr>
        <w:t>（实时语义分割）、</w:t>
      </w:r>
      <w:r>
        <w:rPr>
          <w:sz w:val="24"/>
        </w:rPr>
        <w:t>snake</w:t>
      </w:r>
      <w:r>
        <w:rPr>
          <w:rFonts w:hint="eastAsia"/>
          <w:sz w:val="24"/>
        </w:rPr>
        <w:t>（蛇形扫描建图</w:t>
      </w:r>
      <w:r>
        <w:rPr>
          <w:sz w:val="24"/>
        </w:rPr>
        <w:t>+</w:t>
      </w:r>
      <w:r>
        <w:rPr>
          <w:rFonts w:hint="eastAsia"/>
          <w:sz w:val="24"/>
        </w:rPr>
        <w:t>切割）和</w:t>
      </w:r>
      <w:proofErr w:type="spellStart"/>
      <w:r>
        <w:rPr>
          <w:sz w:val="24"/>
        </w:rPr>
        <w:t>snake_simu</w:t>
      </w:r>
      <w:proofErr w:type="spellEnd"/>
      <w:r>
        <w:rPr>
          <w:rFonts w:hint="eastAsia"/>
          <w:sz w:val="24"/>
        </w:rPr>
        <w:t>（模拟验证）。主程序通过</w:t>
      </w:r>
      <w:r>
        <w:rPr>
          <w:sz w:val="24"/>
        </w:rPr>
        <w:t>OpenCV</w:t>
      </w:r>
      <w:r>
        <w:rPr>
          <w:rFonts w:hint="eastAsia"/>
          <w:sz w:val="24"/>
        </w:rPr>
        <w:t>捕获显微镜视频流，经键盘事件（</w:t>
      </w:r>
      <w:r>
        <w:rPr>
          <w:sz w:val="24"/>
        </w:rPr>
        <w:t>R</w:t>
      </w:r>
      <w:r>
        <w:rPr>
          <w:rFonts w:hint="eastAsia"/>
          <w:sz w:val="24"/>
        </w:rPr>
        <w:t>键选择</w:t>
      </w:r>
      <w:r>
        <w:rPr>
          <w:sz w:val="24"/>
        </w:rPr>
        <w:t>ROI</w:t>
      </w:r>
      <w:r>
        <w:rPr>
          <w:rFonts w:hint="eastAsia"/>
          <w:sz w:val="24"/>
        </w:rPr>
        <w:t>、</w:t>
      </w:r>
      <w:r>
        <w:rPr>
          <w:sz w:val="24"/>
        </w:rPr>
        <w:t>S</w:t>
      </w:r>
      <w:r>
        <w:rPr>
          <w:rFonts w:hint="eastAsia"/>
          <w:sz w:val="24"/>
        </w:rPr>
        <w:t>键暂停、</w:t>
      </w:r>
      <w:r>
        <w:rPr>
          <w:sz w:val="24"/>
        </w:rPr>
        <w:t>L</w:t>
      </w:r>
      <w:r>
        <w:rPr>
          <w:rFonts w:hint="eastAsia"/>
          <w:sz w:val="24"/>
        </w:rPr>
        <w:t>键切换驱动器面板）实现人机交互，如下图所示：</w:t>
      </w:r>
    </w:p>
    <w:p w14:paraId="426FC656" w14:textId="1CE762F5" w:rsidR="007354E5" w:rsidRDefault="007354E5" w:rsidP="007354E5">
      <w:pPr>
        <w:spacing w:line="300" w:lineRule="auto"/>
        <w:jc w:val="center"/>
        <w:rPr>
          <w:sz w:val="24"/>
        </w:rPr>
      </w:pPr>
      <w:r>
        <w:rPr>
          <w:noProof/>
        </w:rPr>
        <w:drawing>
          <wp:inline distT="0" distB="0" distL="0" distR="0" wp14:anchorId="4E7E4A59" wp14:editId="29FEDC95">
            <wp:extent cx="5274310" cy="3194050"/>
            <wp:effectExtent l="0" t="0" r="2540" b="6350"/>
            <wp:docPr id="137540049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21" cstate="print">
                      <a:extLst>
                        <a:ext uri="{28A0092B-C50C-407E-A947-70E740481C1C}">
                          <a14:useLocalDpi xmlns:a14="http://schemas.microsoft.com/office/drawing/2010/main" val="0"/>
                        </a:ext>
                      </a:extLst>
                    </a:blip>
                    <a:srcRect r="996"/>
                    <a:stretch>
                      <a:fillRect/>
                    </a:stretch>
                  </pic:blipFill>
                  <pic:spPr bwMode="auto">
                    <a:xfrm>
                      <a:off x="0" y="0"/>
                      <a:ext cx="5274310" cy="3194050"/>
                    </a:xfrm>
                    <a:prstGeom prst="rect">
                      <a:avLst/>
                    </a:prstGeom>
                    <a:noFill/>
                    <a:ln>
                      <a:noFill/>
                    </a:ln>
                  </pic:spPr>
                </pic:pic>
              </a:graphicData>
            </a:graphic>
          </wp:inline>
        </w:drawing>
      </w:r>
    </w:p>
    <w:p w14:paraId="5518B4F9" w14:textId="3FADE142" w:rsidR="007354E5" w:rsidRDefault="007354E5" w:rsidP="007354E5">
      <w:pPr>
        <w:spacing w:line="300" w:lineRule="auto"/>
        <w:jc w:val="center"/>
        <w:rPr>
          <w:rFonts w:eastAsia="黑体"/>
          <w:szCs w:val="21"/>
        </w:rPr>
      </w:pPr>
      <w:proofErr w:type="gramStart"/>
      <w:r>
        <w:rPr>
          <w:rFonts w:eastAsia="黑体" w:hint="eastAsia"/>
          <w:szCs w:val="21"/>
        </w:rPr>
        <w:t>图</w:t>
      </w:r>
      <w:r w:rsidR="00525CB1">
        <w:rPr>
          <w:rFonts w:eastAsia="黑体" w:hint="eastAsia"/>
          <w:szCs w:val="21"/>
        </w:rPr>
        <w:t>3</w:t>
      </w:r>
      <w:r>
        <w:rPr>
          <w:rFonts w:eastAsia="黑体"/>
          <w:szCs w:val="21"/>
        </w:rPr>
        <w:t>.</w:t>
      </w:r>
      <w:r w:rsidR="00525CB1">
        <w:rPr>
          <w:rFonts w:eastAsia="黑体" w:hint="eastAsia"/>
          <w:szCs w:val="21"/>
        </w:rPr>
        <w:t>3</w:t>
      </w:r>
      <w:r>
        <w:rPr>
          <w:rFonts w:eastAsia="黑体"/>
          <w:szCs w:val="21"/>
        </w:rPr>
        <w:t xml:space="preserve">  </w:t>
      </w:r>
      <w:r>
        <w:rPr>
          <w:rFonts w:eastAsia="黑体" w:hint="eastAsia"/>
          <w:szCs w:val="21"/>
        </w:rPr>
        <w:t>系统主程序流程图</w:t>
      </w:r>
      <w:proofErr w:type="gramEnd"/>
    </w:p>
    <w:p w14:paraId="2FE3853B" w14:textId="6E8E463A" w:rsidR="007354E5" w:rsidRPr="007354E5" w:rsidRDefault="007354E5" w:rsidP="007354E5">
      <w:pPr>
        <w:pStyle w:val="3"/>
      </w:pPr>
      <w:bookmarkStart w:id="80" w:name="_Toc232869271"/>
      <w:bookmarkStart w:id="81" w:name="_Toc238865247"/>
      <w:bookmarkStart w:id="82" w:name="_Toc239657366"/>
      <w:r w:rsidRPr="007354E5">
        <w:rPr>
          <w:rFonts w:hint="eastAsia"/>
        </w:rPr>
        <w:t>语义分割模块设计</w:t>
      </w:r>
      <w:bookmarkEnd w:id="80"/>
      <w:bookmarkEnd w:id="81"/>
      <w:bookmarkEnd w:id="82"/>
    </w:p>
    <w:p w14:paraId="467AFAEE" w14:textId="77777777" w:rsidR="007354E5" w:rsidRDefault="007354E5" w:rsidP="007354E5">
      <w:pPr>
        <w:spacing w:line="300" w:lineRule="auto"/>
        <w:ind w:firstLineChars="200" w:firstLine="480"/>
        <w:rPr>
          <w:sz w:val="24"/>
          <w:szCs w:val="22"/>
        </w:rPr>
      </w:pPr>
      <w:r>
        <w:rPr>
          <w:rFonts w:hint="eastAsia"/>
          <w:sz w:val="24"/>
        </w:rPr>
        <w:t>语义分割模块由骨干网络（</w:t>
      </w:r>
      <w:proofErr w:type="spellStart"/>
      <w:r>
        <w:rPr>
          <w:sz w:val="24"/>
        </w:rPr>
        <w:t>DinoBackbone</w:t>
      </w:r>
      <w:proofErr w:type="spellEnd"/>
      <w:r>
        <w:rPr>
          <w:rFonts w:hint="eastAsia"/>
          <w:sz w:val="24"/>
        </w:rPr>
        <w:t>）和分割头（</w:t>
      </w:r>
      <w:proofErr w:type="spellStart"/>
      <w:r>
        <w:rPr>
          <w:sz w:val="24"/>
        </w:rPr>
        <w:t>ASPPDecoder</w:t>
      </w:r>
      <w:proofErr w:type="spellEnd"/>
      <w:r>
        <w:rPr>
          <w:rFonts w:hint="eastAsia"/>
          <w:sz w:val="24"/>
        </w:rPr>
        <w:t>）两部分组成。</w:t>
      </w:r>
      <w:proofErr w:type="spellStart"/>
      <w:r>
        <w:rPr>
          <w:sz w:val="24"/>
        </w:rPr>
        <w:t>DinoBackbone</w:t>
      </w:r>
      <w:proofErr w:type="spellEnd"/>
      <w:r>
        <w:rPr>
          <w:rFonts w:hint="eastAsia"/>
          <w:sz w:val="24"/>
        </w:rPr>
        <w:t>通过</w:t>
      </w:r>
      <w:proofErr w:type="spellStart"/>
      <w:r>
        <w:rPr>
          <w:sz w:val="24"/>
        </w:rPr>
        <w:t>torch.hub.load</w:t>
      </w:r>
      <w:proofErr w:type="spellEnd"/>
      <w:r>
        <w:rPr>
          <w:rFonts w:hint="eastAsia"/>
          <w:sz w:val="24"/>
        </w:rPr>
        <w:t>加载本地</w:t>
      </w:r>
      <w:r>
        <w:rPr>
          <w:sz w:val="24"/>
        </w:rPr>
        <w:t>Dinov2</w:t>
      </w:r>
      <w:r>
        <w:rPr>
          <w:rFonts w:hint="eastAsia"/>
          <w:sz w:val="24"/>
        </w:rPr>
        <w:t>预训练权重，并调用</w:t>
      </w:r>
      <w:proofErr w:type="spellStart"/>
      <w:r>
        <w:rPr>
          <w:sz w:val="24"/>
        </w:rPr>
        <w:t>get_intermediate_layers</w:t>
      </w:r>
      <w:proofErr w:type="spellEnd"/>
      <w:r>
        <w:rPr>
          <w:rFonts w:hint="eastAsia"/>
          <w:sz w:val="24"/>
        </w:rPr>
        <w:t>提取最后层的空间特征图（</w:t>
      </w:r>
      <w:r>
        <w:rPr>
          <w:sz w:val="24"/>
        </w:rPr>
        <w:t xml:space="preserve">B, C, Hf, </w:t>
      </w:r>
      <w:proofErr w:type="spellStart"/>
      <w:r>
        <w:rPr>
          <w:sz w:val="24"/>
        </w:rPr>
        <w:t>Wf</w:t>
      </w:r>
      <w:proofErr w:type="spellEnd"/>
      <w:r>
        <w:rPr>
          <w:rFonts w:hint="eastAsia"/>
          <w:sz w:val="24"/>
        </w:rPr>
        <w:t>）。</w:t>
      </w:r>
      <w:proofErr w:type="spellStart"/>
      <w:r>
        <w:rPr>
          <w:sz w:val="24"/>
        </w:rPr>
        <w:t>ASPPDecoder</w:t>
      </w:r>
      <w:proofErr w:type="spellEnd"/>
      <w:r>
        <w:rPr>
          <w:rFonts w:hint="eastAsia"/>
          <w:sz w:val="24"/>
        </w:rPr>
        <w:t>采用深度可分离卷积降低计算量，通过</w:t>
      </w:r>
      <w:r>
        <w:rPr>
          <w:sz w:val="24"/>
        </w:rPr>
        <w:t>4</w:t>
      </w:r>
      <w:r>
        <w:rPr>
          <w:rFonts w:hint="eastAsia"/>
          <w:sz w:val="24"/>
        </w:rPr>
        <w:t>个并行的</w:t>
      </w:r>
      <w:r>
        <w:rPr>
          <w:sz w:val="24"/>
        </w:rPr>
        <w:t>3×3</w:t>
      </w:r>
      <w:r>
        <w:rPr>
          <w:rFonts w:hint="eastAsia"/>
          <w:sz w:val="24"/>
        </w:rPr>
        <w:t>卷积分支捕获多尺度特征，经融合和降维后输出类别</w:t>
      </w:r>
      <w:r>
        <w:rPr>
          <w:sz w:val="24"/>
        </w:rPr>
        <w:t>logits</w:t>
      </w:r>
      <w:r>
        <w:rPr>
          <w:rFonts w:hint="eastAsia"/>
          <w:sz w:val="24"/>
        </w:rPr>
        <w:t>。</w:t>
      </w:r>
    </w:p>
    <w:p w14:paraId="76F955C6" w14:textId="77777777" w:rsidR="007354E5" w:rsidRDefault="007354E5" w:rsidP="007354E5">
      <w:pPr>
        <w:spacing w:line="300" w:lineRule="auto"/>
        <w:ind w:firstLineChars="200" w:firstLine="480"/>
        <w:rPr>
          <w:sz w:val="24"/>
        </w:rPr>
      </w:pPr>
      <w:r>
        <w:rPr>
          <w:rFonts w:hint="eastAsia"/>
          <w:sz w:val="24"/>
        </w:rPr>
        <w:t>训练阶段采用</w:t>
      </w:r>
      <w:r>
        <w:rPr>
          <w:sz w:val="24"/>
        </w:rPr>
        <w:t>Dice Loss</w:t>
      </w:r>
      <w:r>
        <w:rPr>
          <w:rFonts w:hint="eastAsia"/>
          <w:sz w:val="24"/>
        </w:rPr>
        <w:t>和</w:t>
      </w:r>
      <w:r>
        <w:rPr>
          <w:sz w:val="24"/>
        </w:rPr>
        <w:t>Focal Loss</w:t>
      </w:r>
      <w:r>
        <w:rPr>
          <w:rFonts w:hint="eastAsia"/>
          <w:sz w:val="24"/>
        </w:rPr>
        <w:t>的加权组合作为损失函数，通过</w:t>
      </w:r>
      <w:r>
        <w:rPr>
          <w:sz w:val="24"/>
        </w:rPr>
        <w:t>Adam</w:t>
      </w:r>
      <w:r>
        <w:rPr>
          <w:rFonts w:hint="eastAsia"/>
          <w:sz w:val="24"/>
        </w:rPr>
        <w:t>优化器进行端到端微调。推理阶段加载训练好的</w:t>
      </w:r>
      <w:r>
        <w:rPr>
          <w:sz w:val="24"/>
        </w:rPr>
        <w:t>.</w:t>
      </w:r>
      <w:proofErr w:type="spellStart"/>
      <w:r>
        <w:rPr>
          <w:sz w:val="24"/>
        </w:rPr>
        <w:t>pth</w:t>
      </w:r>
      <w:proofErr w:type="spellEnd"/>
      <w:r>
        <w:rPr>
          <w:rFonts w:hint="eastAsia"/>
          <w:sz w:val="24"/>
        </w:rPr>
        <w:t>权重，对输入图像进行归一化、</w:t>
      </w:r>
      <w:r>
        <w:rPr>
          <w:sz w:val="24"/>
        </w:rPr>
        <w:t>resize</w:t>
      </w:r>
      <w:r>
        <w:rPr>
          <w:rFonts w:hint="eastAsia"/>
          <w:sz w:val="24"/>
        </w:rPr>
        <w:t>、</w:t>
      </w:r>
      <w:r>
        <w:rPr>
          <w:sz w:val="24"/>
        </w:rPr>
        <w:t>tensor</w:t>
      </w:r>
      <w:r>
        <w:rPr>
          <w:rFonts w:hint="eastAsia"/>
          <w:sz w:val="24"/>
        </w:rPr>
        <w:t>转换后送入网络，输出语义掩码，如下图所示：</w:t>
      </w:r>
    </w:p>
    <w:p w14:paraId="565C7A8C" w14:textId="6A5C68A8" w:rsidR="007354E5" w:rsidRDefault="007354E5" w:rsidP="007354E5">
      <w:pPr>
        <w:spacing w:line="300" w:lineRule="auto"/>
        <w:jc w:val="center"/>
        <w:rPr>
          <w:sz w:val="24"/>
        </w:rPr>
      </w:pPr>
      <w:r>
        <w:rPr>
          <w:noProof/>
          <w:sz w:val="24"/>
        </w:rPr>
        <w:lastRenderedPageBreak/>
        <w:drawing>
          <wp:inline distT="0" distB="0" distL="0" distR="0" wp14:anchorId="5DF71B17" wp14:editId="0DAABE8A">
            <wp:extent cx="3957955" cy="1378585"/>
            <wp:effectExtent l="0" t="0" r="4445" b="0"/>
            <wp:docPr id="5750872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57955" cy="1378585"/>
                    </a:xfrm>
                    <a:prstGeom prst="rect">
                      <a:avLst/>
                    </a:prstGeom>
                    <a:noFill/>
                    <a:ln>
                      <a:noFill/>
                    </a:ln>
                  </pic:spPr>
                </pic:pic>
              </a:graphicData>
            </a:graphic>
          </wp:inline>
        </w:drawing>
      </w:r>
      <w:r>
        <w:rPr>
          <w:noProof/>
          <w:sz w:val="24"/>
        </w:rPr>
        <w:drawing>
          <wp:inline distT="0" distB="0" distL="0" distR="0" wp14:anchorId="6BD71B44" wp14:editId="20325330">
            <wp:extent cx="3943985" cy="1378585"/>
            <wp:effectExtent l="0" t="0" r="0" b="0"/>
            <wp:docPr id="7806338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43985" cy="1378585"/>
                    </a:xfrm>
                    <a:prstGeom prst="rect">
                      <a:avLst/>
                    </a:prstGeom>
                    <a:noFill/>
                    <a:ln>
                      <a:noFill/>
                    </a:ln>
                  </pic:spPr>
                </pic:pic>
              </a:graphicData>
            </a:graphic>
          </wp:inline>
        </w:drawing>
      </w:r>
    </w:p>
    <w:p w14:paraId="34D6432C" w14:textId="1ED82758" w:rsidR="007354E5" w:rsidRDefault="007354E5" w:rsidP="007354E5">
      <w:pPr>
        <w:spacing w:line="300" w:lineRule="auto"/>
        <w:jc w:val="center"/>
        <w:rPr>
          <w:rFonts w:eastAsia="黑体"/>
          <w:szCs w:val="21"/>
        </w:rPr>
      </w:pPr>
      <w:proofErr w:type="gramStart"/>
      <w:r>
        <w:rPr>
          <w:rFonts w:eastAsia="黑体" w:hint="eastAsia"/>
          <w:szCs w:val="21"/>
        </w:rPr>
        <w:t>图</w:t>
      </w:r>
      <w:r w:rsidR="00525CB1">
        <w:rPr>
          <w:rFonts w:eastAsia="黑体" w:hint="eastAsia"/>
          <w:szCs w:val="21"/>
        </w:rPr>
        <w:t>3.4</w:t>
      </w:r>
      <w:r>
        <w:rPr>
          <w:rFonts w:eastAsia="黑体"/>
          <w:szCs w:val="21"/>
        </w:rPr>
        <w:t xml:space="preserve">  </w:t>
      </w:r>
      <w:r>
        <w:rPr>
          <w:rFonts w:eastAsia="黑体" w:hint="eastAsia"/>
          <w:szCs w:val="21"/>
        </w:rPr>
        <w:t>语义分割模块</w:t>
      </w:r>
      <w:proofErr w:type="gramEnd"/>
    </w:p>
    <w:p w14:paraId="1ADBC18F" w14:textId="344FFB40" w:rsidR="007354E5" w:rsidRPr="007354E5" w:rsidRDefault="007354E5" w:rsidP="007354E5">
      <w:pPr>
        <w:pStyle w:val="3"/>
      </w:pPr>
      <w:bookmarkStart w:id="83" w:name="_Toc232869272"/>
      <w:bookmarkStart w:id="84" w:name="_Toc238865248"/>
      <w:bookmarkStart w:id="85" w:name="_Toc239657367"/>
      <w:r w:rsidRPr="007354E5">
        <w:rPr>
          <w:rFonts w:hint="eastAsia"/>
        </w:rPr>
        <w:t>全局地图构建与路径规划模块设计</w:t>
      </w:r>
      <w:bookmarkEnd w:id="83"/>
      <w:bookmarkEnd w:id="84"/>
      <w:bookmarkEnd w:id="85"/>
    </w:p>
    <w:p w14:paraId="7B9D44DE" w14:textId="77777777" w:rsidR="007354E5" w:rsidRDefault="007354E5" w:rsidP="007354E5">
      <w:pPr>
        <w:spacing w:line="300" w:lineRule="auto"/>
        <w:ind w:firstLineChars="200" w:firstLine="480"/>
        <w:rPr>
          <w:sz w:val="24"/>
          <w:szCs w:val="22"/>
        </w:rPr>
      </w:pPr>
      <w:r>
        <w:rPr>
          <w:rFonts w:hint="eastAsia"/>
          <w:sz w:val="24"/>
        </w:rPr>
        <w:t>全局地图构建模块（</w:t>
      </w:r>
      <w:proofErr w:type="spellStart"/>
      <w:r>
        <w:rPr>
          <w:sz w:val="24"/>
        </w:rPr>
        <w:t>SnakeScan</w:t>
      </w:r>
      <w:proofErr w:type="spellEnd"/>
      <w:r>
        <w:rPr>
          <w:rFonts w:hint="eastAsia"/>
          <w:sz w:val="24"/>
        </w:rPr>
        <w:t>）负责控制位移台进行蛇形扫描并拼接全局地图。扫描策略以镜头尺寸的</w:t>
      </w:r>
      <w:r>
        <w:rPr>
          <w:sz w:val="24"/>
        </w:rPr>
        <w:t>80%</w:t>
      </w:r>
      <w:r>
        <w:rPr>
          <w:rFonts w:hint="eastAsia"/>
          <w:sz w:val="24"/>
        </w:rPr>
        <w:t>作为有效步进距离（保留</w:t>
      </w:r>
      <w:r>
        <w:rPr>
          <w:sz w:val="24"/>
        </w:rPr>
        <w:t>20%</w:t>
      </w:r>
      <w:r>
        <w:rPr>
          <w:rFonts w:hint="eastAsia"/>
          <w:sz w:val="24"/>
        </w:rPr>
        <w:t>重叠区域），从左到右、从上到下进行蛇形覆盖。系统通过检测芯片边界（</w:t>
      </w:r>
      <w:r>
        <w:rPr>
          <w:sz w:val="24"/>
        </w:rPr>
        <w:t>Boundary</w:t>
      </w:r>
      <w:r>
        <w:rPr>
          <w:rFonts w:hint="eastAsia"/>
          <w:sz w:val="24"/>
        </w:rPr>
        <w:t>类别）在局部视野中的分布来判定是否到达物理四角，从而自适应调整扫描范围，避免漏扫和过扫。</w:t>
      </w:r>
    </w:p>
    <w:p w14:paraId="5B67E225" w14:textId="77777777" w:rsidR="007354E5" w:rsidRDefault="007354E5" w:rsidP="007354E5">
      <w:pPr>
        <w:spacing w:line="300" w:lineRule="auto"/>
        <w:ind w:firstLineChars="200" w:firstLine="480"/>
        <w:rPr>
          <w:sz w:val="24"/>
        </w:rPr>
      </w:pPr>
      <w:r>
        <w:rPr>
          <w:rFonts w:hint="eastAsia"/>
          <w:sz w:val="24"/>
        </w:rPr>
        <w:t>路径规划模块（</w:t>
      </w:r>
      <w:proofErr w:type="spellStart"/>
      <w:r>
        <w:rPr>
          <w:sz w:val="24"/>
        </w:rPr>
        <w:t>PathSkeletonExtractor</w:t>
      </w:r>
      <w:proofErr w:type="spellEnd"/>
      <w:r>
        <w:rPr>
          <w:rFonts w:hint="eastAsia"/>
          <w:sz w:val="24"/>
        </w:rPr>
        <w:t>）接收全局语义掩码，依次执行以下步骤：（</w:t>
      </w:r>
      <w:r>
        <w:rPr>
          <w:sz w:val="24"/>
        </w:rPr>
        <w:t>1</w:t>
      </w:r>
      <w:r>
        <w:rPr>
          <w:rFonts w:hint="eastAsia"/>
          <w:sz w:val="24"/>
        </w:rPr>
        <w:t>）提取道路区域的二值掩码；（</w:t>
      </w:r>
      <w:r>
        <w:rPr>
          <w:sz w:val="24"/>
        </w:rPr>
        <w:t>2</w:t>
      </w:r>
      <w:r>
        <w:rPr>
          <w:rFonts w:hint="eastAsia"/>
          <w:sz w:val="24"/>
        </w:rPr>
        <w:t>）形态学闭运算</w:t>
      </w:r>
      <w:r>
        <w:rPr>
          <w:sz w:val="24"/>
        </w:rPr>
        <w:t>+</w:t>
      </w:r>
      <w:r>
        <w:rPr>
          <w:rFonts w:hint="eastAsia"/>
          <w:sz w:val="24"/>
        </w:rPr>
        <w:t>开运算预处理；（</w:t>
      </w:r>
      <w:r>
        <w:rPr>
          <w:sz w:val="24"/>
        </w:rPr>
        <w:t>3</w:t>
      </w:r>
      <w:r>
        <w:rPr>
          <w:rFonts w:hint="eastAsia"/>
          <w:sz w:val="24"/>
        </w:rPr>
        <w:t>）骨架提取（</w:t>
      </w:r>
      <w:proofErr w:type="spellStart"/>
      <w:r>
        <w:rPr>
          <w:sz w:val="24"/>
        </w:rPr>
        <w:t>skimage.morphology.skeletonize</w:t>
      </w:r>
      <w:proofErr w:type="spellEnd"/>
      <w:r>
        <w:rPr>
          <w:rFonts w:hint="eastAsia"/>
          <w:sz w:val="24"/>
        </w:rPr>
        <w:t>）；（</w:t>
      </w:r>
      <w:r>
        <w:rPr>
          <w:sz w:val="24"/>
        </w:rPr>
        <w:t>4</w:t>
      </w:r>
      <w:r>
        <w:rPr>
          <w:rFonts w:hint="eastAsia"/>
          <w:sz w:val="24"/>
        </w:rPr>
        <w:t>）最大连通域保留；（</w:t>
      </w:r>
      <w:r>
        <w:rPr>
          <w:sz w:val="24"/>
        </w:rPr>
        <w:t>5</w:t>
      </w:r>
      <w:r>
        <w:rPr>
          <w:rFonts w:hint="eastAsia"/>
          <w:sz w:val="24"/>
        </w:rPr>
        <w:t>）毛刺去除（基于最短路径长度的分支剪除）；（</w:t>
      </w:r>
      <w:r>
        <w:rPr>
          <w:sz w:val="24"/>
        </w:rPr>
        <w:t>6</w:t>
      </w:r>
      <w:r>
        <w:rPr>
          <w:rFonts w:hint="eastAsia"/>
          <w:sz w:val="24"/>
        </w:rPr>
        <w:t>）图构建与最长路径搜索；（</w:t>
      </w:r>
      <w:r>
        <w:rPr>
          <w:sz w:val="24"/>
        </w:rPr>
        <w:t>7</w:t>
      </w:r>
      <w:r>
        <w:rPr>
          <w:rFonts w:hint="eastAsia"/>
          <w:sz w:val="24"/>
        </w:rPr>
        <w:t>）贪心切割路径生成（覆盖全部分支）。最终输出骨架坐标序列（</w:t>
      </w:r>
      <w:r>
        <w:rPr>
          <w:sz w:val="24"/>
        </w:rPr>
        <w:t>JSON</w:t>
      </w:r>
      <w:r>
        <w:rPr>
          <w:rFonts w:hint="eastAsia"/>
          <w:sz w:val="24"/>
        </w:rPr>
        <w:t>格式），供运动控制模块调用，如下图所示：</w:t>
      </w:r>
    </w:p>
    <w:p w14:paraId="3B5B9C0E" w14:textId="51B4FFD1" w:rsidR="007354E5" w:rsidRDefault="007354E5" w:rsidP="007354E5">
      <w:pPr>
        <w:spacing w:line="300" w:lineRule="auto"/>
        <w:jc w:val="center"/>
        <w:rPr>
          <w:sz w:val="24"/>
        </w:rPr>
      </w:pPr>
      <w:r>
        <w:rPr>
          <w:noProof/>
          <w:sz w:val="24"/>
        </w:rPr>
        <w:drawing>
          <wp:inline distT="0" distB="0" distL="0" distR="0" wp14:anchorId="363DFEB5" wp14:editId="7D2B480A">
            <wp:extent cx="3807460" cy="1310005"/>
            <wp:effectExtent l="0" t="0" r="2540" b="4445"/>
            <wp:docPr id="13223274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07460" cy="1310005"/>
                    </a:xfrm>
                    <a:prstGeom prst="rect">
                      <a:avLst/>
                    </a:prstGeom>
                    <a:noFill/>
                    <a:ln>
                      <a:noFill/>
                    </a:ln>
                  </pic:spPr>
                </pic:pic>
              </a:graphicData>
            </a:graphic>
          </wp:inline>
        </w:drawing>
      </w:r>
      <w:r>
        <w:rPr>
          <w:noProof/>
          <w:sz w:val="24"/>
        </w:rPr>
        <w:drawing>
          <wp:inline distT="0" distB="0" distL="0" distR="0" wp14:anchorId="03613B1A" wp14:editId="731F4DF3">
            <wp:extent cx="3794125" cy="1187450"/>
            <wp:effectExtent l="0" t="0" r="0" b="0"/>
            <wp:docPr id="10387079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94125" cy="1187450"/>
                    </a:xfrm>
                    <a:prstGeom prst="rect">
                      <a:avLst/>
                    </a:prstGeom>
                    <a:noFill/>
                    <a:ln>
                      <a:noFill/>
                    </a:ln>
                  </pic:spPr>
                </pic:pic>
              </a:graphicData>
            </a:graphic>
          </wp:inline>
        </w:drawing>
      </w:r>
    </w:p>
    <w:p w14:paraId="447E8D2B" w14:textId="724BC3A9" w:rsidR="007354E5" w:rsidRDefault="007354E5" w:rsidP="007354E5">
      <w:pPr>
        <w:spacing w:line="300" w:lineRule="auto"/>
        <w:jc w:val="center"/>
        <w:rPr>
          <w:rFonts w:eastAsia="黑体"/>
          <w:szCs w:val="21"/>
        </w:rPr>
      </w:pPr>
      <w:proofErr w:type="gramStart"/>
      <w:r>
        <w:rPr>
          <w:rFonts w:eastAsia="黑体" w:hint="eastAsia"/>
          <w:szCs w:val="21"/>
        </w:rPr>
        <w:t>图</w:t>
      </w:r>
      <w:r w:rsidR="00525CB1">
        <w:rPr>
          <w:rFonts w:eastAsia="黑体" w:hint="eastAsia"/>
          <w:szCs w:val="21"/>
        </w:rPr>
        <w:t>3</w:t>
      </w:r>
      <w:r>
        <w:rPr>
          <w:rFonts w:eastAsia="黑体"/>
          <w:szCs w:val="21"/>
        </w:rPr>
        <w:t>.</w:t>
      </w:r>
      <w:r w:rsidR="00525CB1">
        <w:rPr>
          <w:rFonts w:eastAsia="黑体" w:hint="eastAsia"/>
          <w:szCs w:val="21"/>
        </w:rPr>
        <w:t>5</w:t>
      </w:r>
      <w:r>
        <w:rPr>
          <w:rFonts w:eastAsia="黑体"/>
          <w:szCs w:val="21"/>
        </w:rPr>
        <w:t xml:space="preserve">  </w:t>
      </w:r>
      <w:r>
        <w:rPr>
          <w:rFonts w:eastAsia="黑体" w:hint="eastAsia"/>
          <w:szCs w:val="21"/>
        </w:rPr>
        <w:t>全局地图构建与路径规划模块</w:t>
      </w:r>
      <w:proofErr w:type="gramEnd"/>
    </w:p>
    <w:p w14:paraId="45FA7A6B" w14:textId="14D38DDC" w:rsidR="007354E5" w:rsidRDefault="007354E5" w:rsidP="007354E5">
      <w:pPr>
        <w:pStyle w:val="3"/>
        <w:rPr>
          <w:kern w:val="0"/>
          <w:szCs w:val="20"/>
          <w:lang w:val="x-none" w:eastAsia="x-none"/>
        </w:rPr>
      </w:pPr>
      <w:bookmarkStart w:id="86" w:name="_Toc232869273"/>
      <w:bookmarkStart w:id="87" w:name="_Toc238865249"/>
      <w:bookmarkStart w:id="88" w:name="_Toc239657368"/>
      <w:r w:rsidRPr="007354E5">
        <w:rPr>
          <w:rFonts w:hint="eastAsia"/>
        </w:rPr>
        <w:lastRenderedPageBreak/>
        <w:t>多轴协同控制模块设计</w:t>
      </w:r>
      <w:bookmarkEnd w:id="86"/>
      <w:bookmarkEnd w:id="87"/>
      <w:bookmarkEnd w:id="88"/>
    </w:p>
    <w:p w14:paraId="353745DF" w14:textId="77777777" w:rsidR="007354E5" w:rsidRDefault="007354E5" w:rsidP="007354E5">
      <w:pPr>
        <w:spacing w:line="300" w:lineRule="auto"/>
        <w:ind w:firstLineChars="200" w:firstLine="480"/>
        <w:rPr>
          <w:sz w:val="24"/>
          <w:szCs w:val="22"/>
        </w:rPr>
      </w:pPr>
      <w:r>
        <w:rPr>
          <w:rFonts w:hint="eastAsia"/>
          <w:sz w:val="24"/>
        </w:rPr>
        <w:t>多轴协同控制模块通过</w:t>
      </w:r>
      <w:proofErr w:type="spellStart"/>
      <w:r>
        <w:rPr>
          <w:sz w:val="24"/>
        </w:rPr>
        <w:t>NewportPicomotorDriver</w:t>
      </w:r>
      <w:proofErr w:type="spellEnd"/>
      <w:r>
        <w:rPr>
          <w:rFonts w:hint="eastAsia"/>
          <w:sz w:val="24"/>
        </w:rPr>
        <w:t>类封装底层驱动器接口。初始化阶段自动检测</w:t>
      </w:r>
      <w:r>
        <w:rPr>
          <w:sz w:val="24"/>
        </w:rPr>
        <w:t>USB</w:t>
      </w:r>
      <w:r>
        <w:rPr>
          <w:rFonts w:hint="eastAsia"/>
          <w:sz w:val="24"/>
        </w:rPr>
        <w:t>设备并完成连接，支持</w:t>
      </w:r>
      <w:proofErr w:type="spellStart"/>
      <w:r>
        <w:rPr>
          <w:sz w:val="24"/>
        </w:rPr>
        <w:t>get_id</w:t>
      </w:r>
      <w:proofErr w:type="spellEnd"/>
      <w:r>
        <w:rPr>
          <w:rFonts w:hint="eastAsia"/>
          <w:sz w:val="24"/>
        </w:rPr>
        <w:t>查询设备信息、</w:t>
      </w:r>
      <w:proofErr w:type="spellStart"/>
      <w:r>
        <w:rPr>
          <w:sz w:val="24"/>
        </w:rPr>
        <w:t>set_zero_here</w:t>
      </w:r>
      <w:proofErr w:type="spellEnd"/>
      <w:r>
        <w:rPr>
          <w:rFonts w:hint="eastAsia"/>
          <w:sz w:val="24"/>
        </w:rPr>
        <w:t>设置原点、</w:t>
      </w:r>
      <w:proofErr w:type="spellStart"/>
      <w:r>
        <w:rPr>
          <w:sz w:val="24"/>
        </w:rPr>
        <w:t>move_relative</w:t>
      </w:r>
      <w:proofErr w:type="spellEnd"/>
      <w:r>
        <w:rPr>
          <w:rFonts w:hint="eastAsia"/>
          <w:sz w:val="24"/>
        </w:rPr>
        <w:t>执行相对位移（支持</w:t>
      </w:r>
      <w:r>
        <w:rPr>
          <w:sz w:val="24"/>
        </w:rPr>
        <w:t>wait</w:t>
      </w:r>
      <w:r>
        <w:rPr>
          <w:rFonts w:hint="eastAsia"/>
          <w:sz w:val="24"/>
        </w:rPr>
        <w:t>等待到位）、</w:t>
      </w:r>
      <w:r>
        <w:rPr>
          <w:sz w:val="24"/>
        </w:rPr>
        <w:t>stop</w:t>
      </w:r>
      <w:r>
        <w:rPr>
          <w:rFonts w:hint="eastAsia"/>
          <w:sz w:val="24"/>
        </w:rPr>
        <w:t>紧急停止等功能，如下图所示：</w:t>
      </w:r>
    </w:p>
    <w:p w14:paraId="24803E2D" w14:textId="5CAF483D" w:rsidR="007354E5" w:rsidRDefault="007354E5" w:rsidP="007354E5">
      <w:pPr>
        <w:spacing w:line="300" w:lineRule="auto"/>
        <w:jc w:val="center"/>
        <w:rPr>
          <w:sz w:val="24"/>
        </w:rPr>
      </w:pPr>
      <w:r>
        <w:rPr>
          <w:noProof/>
          <w:sz w:val="24"/>
        </w:rPr>
        <w:drawing>
          <wp:inline distT="0" distB="0" distL="0" distR="0" wp14:anchorId="442503A6" wp14:editId="2B5B4C3E">
            <wp:extent cx="4014940" cy="2257297"/>
            <wp:effectExtent l="0" t="0" r="5080" b="0"/>
            <wp:docPr id="149306859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26" cstate="print">
                      <a:extLst>
                        <a:ext uri="{28A0092B-C50C-407E-A947-70E740481C1C}">
                          <a14:useLocalDpi xmlns:a14="http://schemas.microsoft.com/office/drawing/2010/main" val="0"/>
                        </a:ext>
                      </a:extLst>
                    </a:blip>
                    <a:srcRect t="25040"/>
                    <a:stretch>
                      <a:fillRect/>
                    </a:stretch>
                  </pic:blipFill>
                  <pic:spPr bwMode="auto">
                    <a:xfrm>
                      <a:off x="0" y="0"/>
                      <a:ext cx="4027075" cy="2264120"/>
                    </a:xfrm>
                    <a:prstGeom prst="rect">
                      <a:avLst/>
                    </a:prstGeom>
                    <a:noFill/>
                    <a:ln>
                      <a:noFill/>
                    </a:ln>
                  </pic:spPr>
                </pic:pic>
              </a:graphicData>
            </a:graphic>
          </wp:inline>
        </w:drawing>
      </w:r>
    </w:p>
    <w:p w14:paraId="66DE06BB" w14:textId="69B597AF" w:rsidR="007354E5" w:rsidRDefault="007354E5" w:rsidP="007354E5">
      <w:pPr>
        <w:spacing w:line="300" w:lineRule="auto"/>
        <w:jc w:val="center"/>
        <w:rPr>
          <w:rFonts w:eastAsia="黑体"/>
          <w:szCs w:val="21"/>
        </w:rPr>
      </w:pPr>
      <w:proofErr w:type="gramStart"/>
      <w:r>
        <w:rPr>
          <w:rFonts w:eastAsia="黑体" w:hint="eastAsia"/>
          <w:szCs w:val="21"/>
        </w:rPr>
        <w:t>图</w:t>
      </w:r>
      <w:r w:rsidR="00525CB1">
        <w:rPr>
          <w:rFonts w:eastAsia="黑体" w:hint="eastAsia"/>
          <w:szCs w:val="21"/>
        </w:rPr>
        <w:t>3</w:t>
      </w:r>
      <w:r>
        <w:rPr>
          <w:rFonts w:eastAsia="黑体"/>
          <w:szCs w:val="21"/>
        </w:rPr>
        <w:t>.</w:t>
      </w:r>
      <w:r w:rsidR="00525CB1">
        <w:rPr>
          <w:rFonts w:eastAsia="黑体" w:hint="eastAsia"/>
          <w:szCs w:val="21"/>
        </w:rPr>
        <w:t>6</w:t>
      </w:r>
      <w:r>
        <w:rPr>
          <w:rFonts w:eastAsia="黑体"/>
          <w:szCs w:val="21"/>
        </w:rPr>
        <w:t xml:space="preserve">  </w:t>
      </w:r>
      <w:r>
        <w:rPr>
          <w:rFonts w:eastAsia="黑体" w:hint="eastAsia"/>
          <w:szCs w:val="21"/>
        </w:rPr>
        <w:t>多轴协同控制</w:t>
      </w:r>
      <w:proofErr w:type="gramEnd"/>
    </w:p>
    <w:p w14:paraId="6EB53196" w14:textId="2404F26C" w:rsidR="007354E5" w:rsidRDefault="007354E5" w:rsidP="007354E5">
      <w:pPr>
        <w:spacing w:line="300" w:lineRule="auto"/>
        <w:ind w:firstLineChars="200" w:firstLine="480"/>
        <w:rPr>
          <w:sz w:val="24"/>
          <w:szCs w:val="22"/>
        </w:rPr>
      </w:pPr>
      <w:r>
        <w:rPr>
          <w:rFonts w:hint="eastAsia"/>
          <w:sz w:val="24"/>
        </w:rPr>
        <w:t>在</w:t>
      </w:r>
      <w:r>
        <w:rPr>
          <w:sz w:val="24"/>
        </w:rPr>
        <w:t>snake</w:t>
      </w:r>
      <w:r>
        <w:rPr>
          <w:rFonts w:hint="eastAsia"/>
          <w:sz w:val="24"/>
        </w:rPr>
        <w:t>模式下，系统根据像素坐标与物理坐标的标定关系，将规划路径中的像素位移换算为步进数，通过配置速度和加速度后下发指令。通过</w:t>
      </w:r>
      <w:r>
        <w:rPr>
          <w:sz w:val="24"/>
        </w:rPr>
        <w:t>XPS-8R</w:t>
      </w:r>
      <w:r>
        <w:rPr>
          <w:rFonts w:hint="eastAsia"/>
          <w:sz w:val="24"/>
        </w:rPr>
        <w:t>的数字</w:t>
      </w:r>
      <w:r>
        <w:rPr>
          <w:sz w:val="24"/>
        </w:rPr>
        <w:t>IO</w:t>
      </w:r>
      <w:r>
        <w:rPr>
          <w:rFonts w:hint="eastAsia"/>
          <w:sz w:val="24"/>
        </w:rPr>
        <w:t>端口实现，实现精确的开关时序控制。</w:t>
      </w:r>
    </w:p>
    <w:p w14:paraId="5CB7D66C" w14:textId="19454D62" w:rsidR="000D36C0" w:rsidRPr="009A39A4" w:rsidRDefault="00000000" w:rsidP="007354E5">
      <w:pPr>
        <w:pStyle w:val="2"/>
      </w:pPr>
      <w:bookmarkStart w:id="89" w:name="_Toc239657369"/>
      <w:r w:rsidRPr="009A39A4">
        <w:t>系统测试与精度验证</w:t>
      </w:r>
      <w:bookmarkEnd w:id="89"/>
    </w:p>
    <w:p w14:paraId="1EA17CB5" w14:textId="30E6AE0A" w:rsidR="007354E5" w:rsidRPr="007354E5" w:rsidRDefault="007354E5" w:rsidP="007354E5">
      <w:pPr>
        <w:pStyle w:val="3"/>
      </w:pPr>
      <w:bookmarkStart w:id="90" w:name="_Toc232869275"/>
      <w:bookmarkStart w:id="91" w:name="_Toc238865251"/>
      <w:bookmarkStart w:id="92" w:name="_Toc239657370"/>
      <w:r w:rsidRPr="007354E5">
        <w:rPr>
          <w:rFonts w:hint="eastAsia"/>
        </w:rPr>
        <w:t>全局地图拼接</w:t>
      </w:r>
      <w:bookmarkEnd w:id="90"/>
      <w:bookmarkEnd w:id="91"/>
      <w:bookmarkEnd w:id="92"/>
    </w:p>
    <w:p w14:paraId="3439EEF7" w14:textId="77777777" w:rsidR="007354E5" w:rsidRDefault="007354E5" w:rsidP="007354E5">
      <w:pPr>
        <w:spacing w:line="300" w:lineRule="auto"/>
        <w:ind w:firstLineChars="200" w:firstLine="480"/>
        <w:rPr>
          <w:sz w:val="24"/>
          <w:szCs w:val="22"/>
        </w:rPr>
      </w:pPr>
      <w:r>
        <w:rPr>
          <w:rFonts w:hint="eastAsia"/>
          <w:sz w:val="24"/>
        </w:rPr>
        <w:t>系统在典型芯片样品（尺寸约</w:t>
      </w:r>
      <w:r>
        <w:rPr>
          <w:sz w:val="24"/>
        </w:rPr>
        <w:t>8mm×7mm</w:t>
      </w:r>
      <w:r>
        <w:rPr>
          <w:rFonts w:hint="eastAsia"/>
          <w:sz w:val="24"/>
        </w:rPr>
        <w:t>）上进行了蛇形扫描建图测试。扫描参数设置为：单视野</w:t>
      </w:r>
      <w:r>
        <w:rPr>
          <w:sz w:val="24"/>
        </w:rPr>
        <w:t>1028×776</w:t>
      </w:r>
      <w:r>
        <w:rPr>
          <w:rFonts w:hint="eastAsia"/>
          <w:sz w:val="24"/>
        </w:rPr>
        <w:t>像素，重叠率</w:t>
      </w:r>
      <w:r>
        <w:rPr>
          <w:sz w:val="24"/>
        </w:rPr>
        <w:t>20%</w:t>
      </w:r>
      <w:r>
        <w:rPr>
          <w:rFonts w:hint="eastAsia"/>
          <w:sz w:val="24"/>
        </w:rPr>
        <w:t>，步进距离约</w:t>
      </w:r>
      <w:r>
        <w:rPr>
          <w:sz w:val="24"/>
        </w:rPr>
        <w:t>800μm</w:t>
      </w:r>
      <w:r>
        <w:rPr>
          <w:rFonts w:hint="eastAsia"/>
          <w:sz w:val="24"/>
        </w:rPr>
        <w:t>，共采集约</w:t>
      </w:r>
      <w:r>
        <w:rPr>
          <w:sz w:val="24"/>
        </w:rPr>
        <w:t>80</w:t>
      </w:r>
      <w:r>
        <w:rPr>
          <w:rFonts w:hint="eastAsia"/>
          <w:sz w:val="24"/>
        </w:rPr>
        <w:t>帧关键帧。</w:t>
      </w:r>
      <w:r>
        <w:rPr>
          <w:sz w:val="24"/>
        </w:rPr>
        <w:t>SIFT</w:t>
      </w:r>
      <w:r>
        <w:rPr>
          <w:rFonts w:hint="eastAsia"/>
          <w:sz w:val="24"/>
        </w:rPr>
        <w:t>特征匹配成功率约</w:t>
      </w:r>
      <w:r>
        <w:rPr>
          <w:sz w:val="24"/>
        </w:rPr>
        <w:t>85%</w:t>
      </w:r>
      <w:r>
        <w:rPr>
          <w:rFonts w:hint="eastAsia"/>
          <w:sz w:val="24"/>
        </w:rPr>
        <w:t>，</w:t>
      </w:r>
      <w:r>
        <w:rPr>
          <w:sz w:val="24"/>
        </w:rPr>
        <w:t>RANSAC</w:t>
      </w:r>
      <w:r>
        <w:rPr>
          <w:rFonts w:hint="eastAsia"/>
          <w:sz w:val="24"/>
        </w:rPr>
        <w:t>单应矩阵估计内点率约</w:t>
      </w:r>
      <w:r>
        <w:rPr>
          <w:sz w:val="24"/>
        </w:rPr>
        <w:t>78%</w:t>
      </w:r>
      <w:r>
        <w:rPr>
          <w:rFonts w:hint="eastAsia"/>
          <w:sz w:val="24"/>
        </w:rPr>
        <w:t>，全局地图拼接后的平均重投影误差小于</w:t>
      </w:r>
      <w:r>
        <w:rPr>
          <w:sz w:val="24"/>
        </w:rPr>
        <w:t>2</w:t>
      </w:r>
      <w:r>
        <w:rPr>
          <w:rFonts w:hint="eastAsia"/>
          <w:sz w:val="24"/>
        </w:rPr>
        <w:t>像素。拼接后的全局地图完整覆盖芯片全域，无明显错位和重影，视觉连续性良好，如下图所示：</w:t>
      </w:r>
    </w:p>
    <w:p w14:paraId="2D9150F3" w14:textId="552D4663" w:rsidR="007354E5" w:rsidRDefault="007354E5" w:rsidP="007354E5">
      <w:pPr>
        <w:spacing w:line="300" w:lineRule="auto"/>
        <w:jc w:val="center"/>
        <w:rPr>
          <w:sz w:val="24"/>
        </w:rPr>
      </w:pPr>
      <w:r>
        <w:rPr>
          <w:noProof/>
          <w:sz w:val="24"/>
        </w:rPr>
        <w:drawing>
          <wp:inline distT="0" distB="0" distL="0" distR="0" wp14:anchorId="79B4E870" wp14:editId="1514AC93">
            <wp:extent cx="2675255" cy="1869440"/>
            <wp:effectExtent l="0" t="0" r="0" b="0"/>
            <wp:docPr id="63026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75255" cy="1869440"/>
                    </a:xfrm>
                    <a:prstGeom prst="rect">
                      <a:avLst/>
                    </a:prstGeom>
                    <a:noFill/>
                    <a:ln>
                      <a:noFill/>
                    </a:ln>
                  </pic:spPr>
                </pic:pic>
              </a:graphicData>
            </a:graphic>
          </wp:inline>
        </w:drawing>
      </w:r>
      <w:r>
        <w:rPr>
          <w:noProof/>
          <w:sz w:val="24"/>
        </w:rPr>
        <w:drawing>
          <wp:inline distT="0" distB="0" distL="0" distR="0" wp14:anchorId="2C460F65" wp14:editId="1289ADDE">
            <wp:extent cx="2156460" cy="1842135"/>
            <wp:effectExtent l="0" t="0" r="0" b="5715"/>
            <wp:docPr id="28100896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56460" cy="1842135"/>
                    </a:xfrm>
                    <a:prstGeom prst="rect">
                      <a:avLst/>
                    </a:prstGeom>
                    <a:noFill/>
                    <a:ln>
                      <a:noFill/>
                    </a:ln>
                  </pic:spPr>
                </pic:pic>
              </a:graphicData>
            </a:graphic>
          </wp:inline>
        </w:drawing>
      </w:r>
    </w:p>
    <w:p w14:paraId="3ADB3E3D" w14:textId="51233E95" w:rsidR="007354E5" w:rsidRDefault="007354E5" w:rsidP="007354E5">
      <w:pPr>
        <w:spacing w:line="300" w:lineRule="auto"/>
        <w:jc w:val="center"/>
        <w:rPr>
          <w:rFonts w:eastAsia="黑体"/>
          <w:szCs w:val="21"/>
        </w:rPr>
      </w:pPr>
      <w:proofErr w:type="gramStart"/>
      <w:r>
        <w:rPr>
          <w:rFonts w:eastAsia="黑体" w:hint="eastAsia"/>
          <w:szCs w:val="21"/>
        </w:rPr>
        <w:t>图</w:t>
      </w:r>
      <w:r w:rsidR="00525CB1">
        <w:rPr>
          <w:rFonts w:eastAsia="黑体" w:hint="eastAsia"/>
          <w:szCs w:val="21"/>
        </w:rPr>
        <w:t>3</w:t>
      </w:r>
      <w:r>
        <w:rPr>
          <w:rFonts w:eastAsia="黑体"/>
          <w:szCs w:val="21"/>
        </w:rPr>
        <w:t>.</w:t>
      </w:r>
      <w:r w:rsidR="00525CB1">
        <w:rPr>
          <w:rFonts w:eastAsia="黑体" w:hint="eastAsia"/>
          <w:szCs w:val="21"/>
        </w:rPr>
        <w:t>7</w:t>
      </w:r>
      <w:r>
        <w:rPr>
          <w:rFonts w:eastAsia="黑体"/>
          <w:szCs w:val="21"/>
        </w:rPr>
        <w:t xml:space="preserve">  </w:t>
      </w:r>
      <w:r>
        <w:rPr>
          <w:rFonts w:eastAsia="黑体" w:hint="eastAsia"/>
          <w:szCs w:val="21"/>
        </w:rPr>
        <w:t>全局地图拼接结果</w:t>
      </w:r>
      <w:proofErr w:type="gramEnd"/>
    </w:p>
    <w:p w14:paraId="33358AD7" w14:textId="77777777" w:rsidR="007354E5" w:rsidRDefault="007354E5" w:rsidP="007354E5">
      <w:pPr>
        <w:spacing w:line="300" w:lineRule="auto"/>
        <w:ind w:firstLineChars="200" w:firstLine="480"/>
        <w:rPr>
          <w:sz w:val="24"/>
        </w:rPr>
      </w:pPr>
      <w:bookmarkStart w:id="93" w:name="_Toc207552131"/>
      <w:bookmarkStart w:id="94" w:name="_Toc175730549"/>
      <w:bookmarkStart w:id="95" w:name="_Toc166226138"/>
      <w:r>
        <w:rPr>
          <w:rFonts w:hint="eastAsia"/>
          <w:sz w:val="24"/>
        </w:rPr>
        <w:lastRenderedPageBreak/>
        <w:t>基于</w:t>
      </w:r>
      <w:r>
        <w:rPr>
          <w:sz w:val="24"/>
        </w:rPr>
        <w:t>Dinov3+ASPP</w:t>
      </w:r>
      <w:r>
        <w:rPr>
          <w:rFonts w:hint="eastAsia"/>
          <w:sz w:val="24"/>
        </w:rPr>
        <w:t>语义分割模型后进行推理后，对实际局部芯片图片的分割结果边缘清晰，类别边界准确，满足后续路径规划的需求，如下图：</w:t>
      </w:r>
    </w:p>
    <w:p w14:paraId="281C34C5" w14:textId="0E0FFAEE" w:rsidR="007354E5" w:rsidRDefault="007354E5" w:rsidP="007354E5">
      <w:pPr>
        <w:spacing w:line="300" w:lineRule="auto"/>
        <w:jc w:val="center"/>
        <w:rPr>
          <w:sz w:val="24"/>
        </w:rPr>
      </w:pPr>
      <w:r>
        <w:rPr>
          <w:noProof/>
          <w:sz w:val="24"/>
        </w:rPr>
        <w:drawing>
          <wp:inline distT="0" distB="0" distL="0" distR="0" wp14:anchorId="16C94F2A" wp14:editId="29BFC2AF">
            <wp:extent cx="2340000" cy="2001593"/>
            <wp:effectExtent l="0" t="0" r="3175" b="0"/>
            <wp:docPr id="81273755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40000" cy="2001593"/>
                    </a:xfrm>
                    <a:prstGeom prst="rect">
                      <a:avLst/>
                    </a:prstGeom>
                    <a:noFill/>
                    <a:ln>
                      <a:noFill/>
                    </a:ln>
                  </pic:spPr>
                </pic:pic>
              </a:graphicData>
            </a:graphic>
          </wp:inline>
        </w:drawing>
      </w:r>
      <w:r>
        <w:rPr>
          <w:noProof/>
          <w:sz w:val="24"/>
        </w:rPr>
        <w:drawing>
          <wp:inline distT="0" distB="0" distL="0" distR="0" wp14:anchorId="43EEBDF2" wp14:editId="7EAAFC75">
            <wp:extent cx="2498651" cy="1993174"/>
            <wp:effectExtent l="0" t="0" r="0" b="7620"/>
            <wp:docPr id="87315612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09476" cy="2001809"/>
                    </a:xfrm>
                    <a:prstGeom prst="rect">
                      <a:avLst/>
                    </a:prstGeom>
                    <a:noFill/>
                    <a:ln>
                      <a:noFill/>
                    </a:ln>
                  </pic:spPr>
                </pic:pic>
              </a:graphicData>
            </a:graphic>
          </wp:inline>
        </w:drawing>
      </w:r>
    </w:p>
    <w:p w14:paraId="5D213B29" w14:textId="51EA6326" w:rsidR="007354E5" w:rsidRDefault="007354E5" w:rsidP="007354E5">
      <w:pPr>
        <w:spacing w:line="300" w:lineRule="auto"/>
        <w:jc w:val="center"/>
        <w:rPr>
          <w:rFonts w:eastAsia="黑体"/>
          <w:szCs w:val="21"/>
        </w:rPr>
      </w:pPr>
      <w:proofErr w:type="gramStart"/>
      <w:r>
        <w:rPr>
          <w:rFonts w:eastAsia="黑体" w:hint="eastAsia"/>
          <w:szCs w:val="21"/>
        </w:rPr>
        <w:t>图</w:t>
      </w:r>
      <w:r w:rsidR="00525CB1">
        <w:rPr>
          <w:rFonts w:eastAsia="黑体" w:hint="eastAsia"/>
          <w:szCs w:val="21"/>
        </w:rPr>
        <w:t>3</w:t>
      </w:r>
      <w:r>
        <w:rPr>
          <w:rFonts w:eastAsia="黑体"/>
          <w:szCs w:val="21"/>
        </w:rPr>
        <w:t>.</w:t>
      </w:r>
      <w:r w:rsidR="00525CB1">
        <w:rPr>
          <w:rFonts w:eastAsia="黑体" w:hint="eastAsia"/>
          <w:szCs w:val="21"/>
        </w:rPr>
        <w:t>8</w:t>
      </w:r>
      <w:r>
        <w:rPr>
          <w:rFonts w:eastAsia="黑体"/>
          <w:szCs w:val="21"/>
        </w:rPr>
        <w:t xml:space="preserve">  </w:t>
      </w:r>
      <w:r>
        <w:rPr>
          <w:rFonts w:eastAsia="黑体" w:hint="eastAsia"/>
          <w:szCs w:val="21"/>
        </w:rPr>
        <w:t>语义分割结果</w:t>
      </w:r>
      <w:proofErr w:type="gramEnd"/>
    </w:p>
    <w:p w14:paraId="5EE78CAD" w14:textId="34D1A7A4" w:rsidR="007354E5" w:rsidRPr="007354E5" w:rsidRDefault="007354E5" w:rsidP="007354E5">
      <w:pPr>
        <w:pStyle w:val="3"/>
      </w:pPr>
      <w:bookmarkStart w:id="96" w:name="_Toc232869277"/>
      <w:bookmarkStart w:id="97" w:name="_Toc238865253"/>
      <w:bookmarkStart w:id="98" w:name="_Toc239657371"/>
      <w:r w:rsidRPr="007354E5">
        <w:rPr>
          <w:rFonts w:hint="eastAsia"/>
        </w:rPr>
        <w:t>芯片切割路径规划</w:t>
      </w:r>
      <w:bookmarkEnd w:id="96"/>
      <w:bookmarkEnd w:id="97"/>
      <w:bookmarkEnd w:id="98"/>
    </w:p>
    <w:p w14:paraId="740CC18E" w14:textId="4453EAB0" w:rsidR="007354E5" w:rsidRDefault="007354E5" w:rsidP="007354E5">
      <w:pPr>
        <w:spacing w:line="300" w:lineRule="auto"/>
        <w:ind w:firstLineChars="200" w:firstLine="480"/>
        <w:rPr>
          <w:sz w:val="24"/>
          <w:szCs w:val="22"/>
        </w:rPr>
      </w:pPr>
      <w:r>
        <w:rPr>
          <w:rFonts w:hint="eastAsia"/>
          <w:sz w:val="24"/>
        </w:rPr>
        <w:t>在生成的全局语义掩码上，系统进行了骨架提取和路径规划测试。骨架提取参数为：闭运算核</w:t>
      </w:r>
      <w:r>
        <w:rPr>
          <w:sz w:val="24"/>
        </w:rPr>
        <w:t>(9,</w:t>
      </w:r>
      <w:proofErr w:type="gramStart"/>
      <w:r>
        <w:rPr>
          <w:sz w:val="24"/>
        </w:rPr>
        <w:t>9)</w:t>
      </w:r>
      <w:proofErr w:type="gramEnd"/>
      <w:r>
        <w:rPr>
          <w:rFonts w:hint="eastAsia"/>
          <w:sz w:val="24"/>
        </w:rPr>
        <w:t>、开运算核</w:t>
      </w:r>
      <w:r>
        <w:rPr>
          <w:sz w:val="24"/>
        </w:rPr>
        <w:t>(3,</w:t>
      </w:r>
      <w:proofErr w:type="gramStart"/>
      <w:r>
        <w:rPr>
          <w:sz w:val="24"/>
        </w:rPr>
        <w:t>3)</w:t>
      </w:r>
      <w:proofErr w:type="gramEnd"/>
      <w:r>
        <w:rPr>
          <w:rFonts w:hint="eastAsia"/>
          <w:sz w:val="24"/>
        </w:rPr>
        <w:t>、毛刺阈值</w:t>
      </w:r>
      <w:r>
        <w:rPr>
          <w:sz w:val="24"/>
        </w:rPr>
        <w:t>12</w:t>
      </w:r>
      <w:r>
        <w:rPr>
          <w:rFonts w:hint="eastAsia"/>
          <w:sz w:val="24"/>
        </w:rPr>
        <w:t>像素。提取的骨架保留了道路拓扑结构，毛刺去除后主干路径清晰。贪心切割路径算法生成的轨迹从左上角出发，覆盖全部可切割分支，路径平滑度高，无急转弯和重复切割，如下：</w:t>
      </w:r>
    </w:p>
    <w:p w14:paraId="286A5654" w14:textId="03D91B37" w:rsidR="007354E5" w:rsidRDefault="007354E5" w:rsidP="007354E5">
      <w:pPr>
        <w:spacing w:line="0" w:lineRule="atLeast"/>
        <w:jc w:val="center"/>
        <w:rPr>
          <w:sz w:val="24"/>
        </w:rPr>
      </w:pPr>
      <w:r>
        <w:rPr>
          <w:noProof/>
        </w:rPr>
        <w:drawing>
          <wp:inline distT="0" distB="0" distL="0" distR="0" wp14:anchorId="38F9D5E4" wp14:editId="53602AEB">
            <wp:extent cx="5254625" cy="2138606"/>
            <wp:effectExtent l="0" t="0" r="3175" b="0"/>
            <wp:docPr id="1562617001" name="图片 28" descr="b6e0fb9c81f9dacc93c075ce6bb47f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descr="b6e0fb9c81f9dacc93c075ce6bb47f04"/>
                    <pic:cNvPicPr>
                      <a:picLocks noChangeArrowheads="1"/>
                    </pic:cNvPicPr>
                  </pic:nvPicPr>
                  <pic:blipFill rotWithShape="1">
                    <a:blip r:embed="rId31" cstate="print">
                      <a:extLst>
                        <a:ext uri="{28A0092B-C50C-407E-A947-70E740481C1C}">
                          <a14:useLocalDpi xmlns:a14="http://schemas.microsoft.com/office/drawing/2010/main" val="0"/>
                        </a:ext>
                      </a:extLst>
                    </a:blip>
                    <a:srcRect t="36263" b="15894"/>
                    <a:stretch>
                      <a:fillRect/>
                    </a:stretch>
                  </pic:blipFill>
                  <pic:spPr bwMode="auto">
                    <a:xfrm>
                      <a:off x="0" y="0"/>
                      <a:ext cx="5254625" cy="2138606"/>
                    </a:xfrm>
                    <a:prstGeom prst="rect">
                      <a:avLst/>
                    </a:prstGeom>
                    <a:noFill/>
                    <a:ln>
                      <a:noFill/>
                    </a:ln>
                    <a:extLst>
                      <a:ext uri="{53640926-AAD7-44D8-BBD7-CCE9431645EC}">
                        <a14:shadowObscured xmlns:a14="http://schemas.microsoft.com/office/drawing/2010/main"/>
                      </a:ext>
                    </a:extLst>
                  </pic:spPr>
                </pic:pic>
              </a:graphicData>
            </a:graphic>
          </wp:inline>
        </w:drawing>
      </w:r>
    </w:p>
    <w:p w14:paraId="127EA42B" w14:textId="34E544C3" w:rsidR="007354E5" w:rsidRDefault="007354E5" w:rsidP="007354E5">
      <w:pPr>
        <w:spacing w:line="0" w:lineRule="atLeast"/>
        <w:jc w:val="center"/>
        <w:rPr>
          <w:sz w:val="24"/>
        </w:rPr>
      </w:pPr>
      <w:r>
        <w:rPr>
          <w:noProof/>
          <w:sz w:val="24"/>
        </w:rPr>
        <w:drawing>
          <wp:inline distT="0" distB="0" distL="0" distR="0" wp14:anchorId="638F51A9" wp14:editId="479B890B">
            <wp:extent cx="2633980" cy="2183765"/>
            <wp:effectExtent l="0" t="0" r="0" b="6985"/>
            <wp:docPr id="23723738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33980" cy="2183765"/>
                    </a:xfrm>
                    <a:prstGeom prst="rect">
                      <a:avLst/>
                    </a:prstGeom>
                    <a:noFill/>
                    <a:ln>
                      <a:noFill/>
                    </a:ln>
                  </pic:spPr>
                </pic:pic>
              </a:graphicData>
            </a:graphic>
          </wp:inline>
        </w:drawing>
      </w:r>
      <w:r>
        <w:rPr>
          <w:noProof/>
          <w:sz w:val="24"/>
        </w:rPr>
        <w:drawing>
          <wp:inline distT="0" distB="0" distL="0" distR="0" wp14:anchorId="0C3CA554" wp14:editId="5EEBA747">
            <wp:extent cx="2633980" cy="2183765"/>
            <wp:effectExtent l="0" t="0" r="0" b="6985"/>
            <wp:docPr id="805995862" name="图片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33980" cy="2183765"/>
                    </a:xfrm>
                    <a:prstGeom prst="rect">
                      <a:avLst/>
                    </a:prstGeom>
                    <a:noFill/>
                    <a:ln>
                      <a:noFill/>
                    </a:ln>
                  </pic:spPr>
                </pic:pic>
              </a:graphicData>
            </a:graphic>
          </wp:inline>
        </w:drawing>
      </w:r>
    </w:p>
    <w:p w14:paraId="1F6CBC52" w14:textId="3919B824" w:rsidR="007354E5" w:rsidRDefault="007354E5" w:rsidP="007354E5">
      <w:pPr>
        <w:spacing w:line="300" w:lineRule="auto"/>
        <w:jc w:val="center"/>
        <w:rPr>
          <w:b/>
          <w:kern w:val="0"/>
          <w:sz w:val="24"/>
          <w:szCs w:val="20"/>
          <w:lang w:val="x-none" w:eastAsia="x-none"/>
        </w:rPr>
      </w:pPr>
      <w:proofErr w:type="gramStart"/>
      <w:r>
        <w:rPr>
          <w:rFonts w:eastAsia="黑体" w:hint="eastAsia"/>
          <w:szCs w:val="21"/>
        </w:rPr>
        <w:t>图</w:t>
      </w:r>
      <w:r w:rsidR="00525CB1">
        <w:rPr>
          <w:rFonts w:eastAsia="黑体" w:hint="eastAsia"/>
          <w:szCs w:val="21"/>
        </w:rPr>
        <w:t>3</w:t>
      </w:r>
      <w:r>
        <w:rPr>
          <w:rFonts w:eastAsia="黑体"/>
          <w:szCs w:val="21"/>
        </w:rPr>
        <w:t>.</w:t>
      </w:r>
      <w:r w:rsidR="00525CB1">
        <w:rPr>
          <w:rFonts w:eastAsia="黑体" w:hint="eastAsia"/>
          <w:szCs w:val="21"/>
        </w:rPr>
        <w:t>9</w:t>
      </w:r>
      <w:r>
        <w:rPr>
          <w:rFonts w:eastAsia="黑体"/>
          <w:szCs w:val="21"/>
        </w:rPr>
        <w:t xml:space="preserve">  </w:t>
      </w:r>
      <w:r>
        <w:rPr>
          <w:rFonts w:eastAsia="黑体" w:hint="eastAsia"/>
          <w:szCs w:val="21"/>
        </w:rPr>
        <w:t>路径规划结果</w:t>
      </w:r>
      <w:bookmarkStart w:id="99" w:name="_Toc232869278"/>
      <w:proofErr w:type="gramEnd"/>
      <w:r>
        <w:rPr>
          <w:b/>
          <w:kern w:val="0"/>
          <w:sz w:val="24"/>
          <w:szCs w:val="20"/>
          <w:lang w:val="x-none" w:eastAsia="x-none"/>
        </w:rPr>
        <w:br w:type="page"/>
      </w:r>
    </w:p>
    <w:p w14:paraId="29816032" w14:textId="3F4B0F19" w:rsidR="007354E5" w:rsidRPr="007354E5" w:rsidRDefault="007354E5" w:rsidP="007354E5">
      <w:pPr>
        <w:pStyle w:val="3"/>
      </w:pPr>
      <w:bookmarkStart w:id="100" w:name="_Toc238865254"/>
      <w:bookmarkStart w:id="101" w:name="_Toc239657372"/>
      <w:r w:rsidRPr="007354E5">
        <w:rPr>
          <w:rFonts w:hint="eastAsia"/>
        </w:rPr>
        <w:lastRenderedPageBreak/>
        <w:t>压电运动控制</w:t>
      </w:r>
      <w:bookmarkEnd w:id="99"/>
      <w:bookmarkEnd w:id="100"/>
      <w:bookmarkEnd w:id="101"/>
    </w:p>
    <w:p w14:paraId="63541FCD" w14:textId="77777777" w:rsidR="007354E5" w:rsidRDefault="007354E5" w:rsidP="007354E5">
      <w:pPr>
        <w:spacing w:line="300" w:lineRule="auto"/>
        <w:ind w:firstLineChars="200" w:firstLine="480"/>
        <w:rPr>
          <w:sz w:val="24"/>
          <w:szCs w:val="22"/>
        </w:rPr>
      </w:pPr>
      <w:r>
        <w:rPr>
          <w:rFonts w:hint="eastAsia"/>
          <w:sz w:val="24"/>
        </w:rPr>
        <w:t>系统在</w:t>
      </w:r>
      <w:r>
        <w:rPr>
          <w:sz w:val="24"/>
        </w:rPr>
        <w:t>Newport XY</w:t>
      </w:r>
      <w:r>
        <w:rPr>
          <w:rFonts w:hint="eastAsia"/>
          <w:sz w:val="24"/>
        </w:rPr>
        <w:t>位移台上进行了运动控制精度测试。测试参数为：速度</w:t>
      </w:r>
      <w:r>
        <w:rPr>
          <w:sz w:val="24"/>
        </w:rPr>
        <w:t>500 steps/s</w:t>
      </w:r>
      <w:r>
        <w:rPr>
          <w:rFonts w:hint="eastAsia"/>
          <w:sz w:val="24"/>
        </w:rPr>
        <w:t>，加速度</w:t>
      </w:r>
      <w:r>
        <w:rPr>
          <w:sz w:val="24"/>
        </w:rPr>
        <w:t>1000 steps/s²</w:t>
      </w:r>
      <w:r>
        <w:rPr>
          <w:rFonts w:hint="eastAsia"/>
          <w:sz w:val="24"/>
        </w:rPr>
        <w:t>，单次步进</w:t>
      </w:r>
      <w:r>
        <w:rPr>
          <w:sz w:val="24"/>
        </w:rPr>
        <w:t>1000 steps</w:t>
      </w:r>
      <w:r>
        <w:rPr>
          <w:rFonts w:hint="eastAsia"/>
          <w:sz w:val="24"/>
        </w:rPr>
        <w:t>（约</w:t>
      </w:r>
      <w:r>
        <w:rPr>
          <w:sz w:val="24"/>
        </w:rPr>
        <w:t>1000μm</w:t>
      </w:r>
      <w:r>
        <w:rPr>
          <w:rFonts w:hint="eastAsia"/>
          <w:sz w:val="24"/>
        </w:rPr>
        <w:t>）。重复定位精度测试结果显示，</w:t>
      </w:r>
      <w:r>
        <w:rPr>
          <w:sz w:val="24"/>
        </w:rPr>
        <w:t>10</w:t>
      </w:r>
      <w:r>
        <w:rPr>
          <w:rFonts w:hint="eastAsia"/>
          <w:sz w:val="24"/>
        </w:rPr>
        <w:t>次往返运动的终点位置标准差小于</w:t>
      </w:r>
      <w:r>
        <w:rPr>
          <w:sz w:val="24"/>
        </w:rPr>
        <w:t>0.8μm</w:t>
      </w:r>
      <w:r>
        <w:rPr>
          <w:rFonts w:hint="eastAsia"/>
          <w:sz w:val="24"/>
        </w:rPr>
        <w:t>，定位重复性优于</w:t>
      </w:r>
      <w:r>
        <w:rPr>
          <w:sz w:val="24"/>
        </w:rPr>
        <w:t>1μm</w:t>
      </w:r>
      <w:r>
        <w:rPr>
          <w:rFonts w:hint="eastAsia"/>
          <w:sz w:val="24"/>
        </w:rPr>
        <w:t>。在模拟切割测试中，系统按照规划路径驱动位移台运动，实际轨迹与规划轨迹的最大偏差小于</w:t>
      </w:r>
      <w:r>
        <w:rPr>
          <w:sz w:val="24"/>
        </w:rPr>
        <w:t>2μm</w:t>
      </w:r>
      <w:r>
        <w:rPr>
          <w:rFonts w:hint="eastAsia"/>
          <w:sz w:val="24"/>
        </w:rPr>
        <w:t>，满足芯片切割的精度要求。激光开关时序控制精度达到毫秒级，无明显的过切和漏切现象，如下图：</w:t>
      </w:r>
    </w:p>
    <w:p w14:paraId="2D54D9CF" w14:textId="3881E9CF" w:rsidR="007354E5" w:rsidRDefault="007354E5" w:rsidP="007354E5">
      <w:pPr>
        <w:spacing w:line="0" w:lineRule="atLeast"/>
        <w:jc w:val="center"/>
        <w:rPr>
          <w:sz w:val="24"/>
        </w:rPr>
      </w:pPr>
      <w:r>
        <w:rPr>
          <w:noProof/>
        </w:rPr>
        <w:drawing>
          <wp:inline distT="0" distB="0" distL="0" distR="0" wp14:anchorId="0D9F2E55" wp14:editId="2027F8D6">
            <wp:extent cx="5267960" cy="3712210"/>
            <wp:effectExtent l="0" t="0" r="8890" b="2540"/>
            <wp:docPr id="19065272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34">
                      <a:extLst>
                        <a:ext uri="{28A0092B-C50C-407E-A947-70E740481C1C}">
                          <a14:useLocalDpi xmlns:a14="http://schemas.microsoft.com/office/drawing/2010/main" val="0"/>
                        </a:ext>
                      </a:extLst>
                    </a:blip>
                    <a:srcRect t="5952"/>
                    <a:stretch>
                      <a:fillRect/>
                    </a:stretch>
                  </pic:blipFill>
                  <pic:spPr bwMode="auto">
                    <a:xfrm>
                      <a:off x="0" y="0"/>
                      <a:ext cx="5267960" cy="3712210"/>
                    </a:xfrm>
                    <a:prstGeom prst="rect">
                      <a:avLst/>
                    </a:prstGeom>
                    <a:noFill/>
                    <a:ln>
                      <a:noFill/>
                    </a:ln>
                  </pic:spPr>
                </pic:pic>
              </a:graphicData>
            </a:graphic>
          </wp:inline>
        </w:drawing>
      </w:r>
    </w:p>
    <w:p w14:paraId="2B34A7FA" w14:textId="72639D96" w:rsidR="007354E5" w:rsidRDefault="007354E5" w:rsidP="007354E5">
      <w:pPr>
        <w:spacing w:line="0" w:lineRule="atLeast"/>
        <w:jc w:val="center"/>
        <w:rPr>
          <w:sz w:val="24"/>
        </w:rPr>
      </w:pPr>
      <w:r>
        <w:rPr>
          <w:noProof/>
          <w:sz w:val="24"/>
        </w:rPr>
        <w:drawing>
          <wp:inline distT="0" distB="0" distL="0" distR="0" wp14:anchorId="2EC129CD" wp14:editId="1782076D">
            <wp:extent cx="2633980" cy="1978660"/>
            <wp:effectExtent l="0" t="0" r="0" b="2540"/>
            <wp:docPr id="29502481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33980" cy="1978660"/>
                    </a:xfrm>
                    <a:prstGeom prst="rect">
                      <a:avLst/>
                    </a:prstGeom>
                    <a:noFill/>
                    <a:ln>
                      <a:noFill/>
                    </a:ln>
                  </pic:spPr>
                </pic:pic>
              </a:graphicData>
            </a:graphic>
          </wp:inline>
        </w:drawing>
      </w:r>
      <w:r>
        <w:rPr>
          <w:noProof/>
          <w:sz w:val="24"/>
        </w:rPr>
        <w:drawing>
          <wp:inline distT="0" distB="0" distL="0" distR="0" wp14:anchorId="436D7CC8" wp14:editId="3AE4729D">
            <wp:extent cx="2633980" cy="1978660"/>
            <wp:effectExtent l="0" t="0" r="0" b="2540"/>
            <wp:docPr id="125810674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33980" cy="1978660"/>
                    </a:xfrm>
                    <a:prstGeom prst="rect">
                      <a:avLst/>
                    </a:prstGeom>
                    <a:noFill/>
                    <a:ln>
                      <a:noFill/>
                    </a:ln>
                  </pic:spPr>
                </pic:pic>
              </a:graphicData>
            </a:graphic>
          </wp:inline>
        </w:drawing>
      </w:r>
    </w:p>
    <w:p w14:paraId="1E1CEA21" w14:textId="3EDA60F2" w:rsidR="007354E5" w:rsidRDefault="007354E5" w:rsidP="007354E5">
      <w:pPr>
        <w:spacing w:line="300" w:lineRule="auto"/>
        <w:jc w:val="center"/>
        <w:rPr>
          <w:rFonts w:eastAsia="黑体"/>
          <w:szCs w:val="21"/>
        </w:rPr>
      </w:pPr>
      <w:proofErr w:type="gramStart"/>
      <w:r>
        <w:rPr>
          <w:rFonts w:eastAsia="黑体" w:hint="eastAsia"/>
          <w:szCs w:val="21"/>
        </w:rPr>
        <w:t>图</w:t>
      </w:r>
      <w:r w:rsidR="00525CB1">
        <w:rPr>
          <w:rFonts w:eastAsia="黑体" w:hint="eastAsia"/>
          <w:szCs w:val="21"/>
        </w:rPr>
        <w:t>3</w:t>
      </w:r>
      <w:r>
        <w:rPr>
          <w:rFonts w:eastAsia="黑体"/>
          <w:szCs w:val="21"/>
        </w:rPr>
        <w:t>.</w:t>
      </w:r>
      <w:r w:rsidR="00525CB1">
        <w:rPr>
          <w:rFonts w:eastAsia="黑体" w:hint="eastAsia"/>
          <w:szCs w:val="21"/>
        </w:rPr>
        <w:t>10</w:t>
      </w:r>
      <w:r>
        <w:rPr>
          <w:rFonts w:eastAsia="黑体"/>
          <w:szCs w:val="21"/>
        </w:rPr>
        <w:t xml:space="preserve">  </w:t>
      </w:r>
      <w:r>
        <w:rPr>
          <w:rFonts w:eastAsia="黑体" w:hint="eastAsia"/>
          <w:szCs w:val="21"/>
        </w:rPr>
        <w:t>运动控制测试结果</w:t>
      </w:r>
      <w:proofErr w:type="gramEnd"/>
    </w:p>
    <w:bookmarkEnd w:id="93"/>
    <w:bookmarkEnd w:id="94"/>
    <w:bookmarkEnd w:id="95"/>
    <w:p w14:paraId="1F9974E2" w14:textId="08B2F37F" w:rsidR="007354E5" w:rsidRPr="00CA2F0A" w:rsidRDefault="007354E5" w:rsidP="00CA2F0A">
      <w:pPr>
        <w:spacing w:line="300" w:lineRule="auto"/>
        <w:rPr>
          <w:sz w:val="24"/>
          <w:szCs w:val="22"/>
        </w:rPr>
      </w:pPr>
    </w:p>
    <w:p w14:paraId="748CD796" w14:textId="5A378941" w:rsidR="007354E5" w:rsidRDefault="007354E5">
      <w:pPr>
        <w:widowControl/>
        <w:jc w:val="left"/>
        <w:rPr>
          <w:b/>
          <w:bCs/>
          <w:sz w:val="28"/>
          <w:szCs w:val="28"/>
        </w:rPr>
      </w:pPr>
      <w:r>
        <w:br w:type="page"/>
      </w:r>
    </w:p>
    <w:p w14:paraId="1FE7998E" w14:textId="2CE44B75" w:rsidR="000D36C0" w:rsidRPr="009A39A4" w:rsidRDefault="00000000">
      <w:pPr>
        <w:pStyle w:val="1"/>
      </w:pPr>
      <w:bookmarkStart w:id="102" w:name="_Toc239657373"/>
      <w:r w:rsidRPr="009A39A4">
        <w:lastRenderedPageBreak/>
        <w:t>参考资料</w:t>
      </w:r>
      <w:bookmarkEnd w:id="102"/>
    </w:p>
    <w:p w14:paraId="19C7CD7F" w14:textId="77777777" w:rsidR="00CA2F0A" w:rsidRDefault="00CA2F0A" w:rsidP="00CA2F0A">
      <w:pPr>
        <w:spacing w:line="300" w:lineRule="auto"/>
        <w:rPr>
          <w:sz w:val="24"/>
          <w:szCs w:val="22"/>
        </w:rPr>
      </w:pPr>
      <w:r w:rsidRPr="00CA2F0A">
        <w:rPr>
          <w:sz w:val="24"/>
          <w:lang w:val="fr-BE"/>
        </w:rPr>
        <w:t xml:space="preserve">[1] </w:t>
      </w:r>
      <w:proofErr w:type="spellStart"/>
      <w:r w:rsidRPr="00CA2F0A">
        <w:rPr>
          <w:sz w:val="24"/>
          <w:lang w:val="fr-BE"/>
        </w:rPr>
        <w:t>Oquab</w:t>
      </w:r>
      <w:proofErr w:type="spellEnd"/>
      <w:r w:rsidRPr="00CA2F0A">
        <w:rPr>
          <w:sz w:val="24"/>
          <w:lang w:val="fr-BE"/>
        </w:rPr>
        <w:t xml:space="preserve"> M, Darcet T, </w:t>
      </w:r>
      <w:proofErr w:type="spellStart"/>
      <w:r w:rsidRPr="00CA2F0A">
        <w:rPr>
          <w:sz w:val="24"/>
          <w:lang w:val="fr-BE"/>
        </w:rPr>
        <w:t>Moutakanni</w:t>
      </w:r>
      <w:proofErr w:type="spellEnd"/>
      <w:r w:rsidRPr="00CA2F0A">
        <w:rPr>
          <w:sz w:val="24"/>
          <w:lang w:val="fr-BE"/>
        </w:rPr>
        <w:t xml:space="preserve"> T, et al. </w:t>
      </w:r>
      <w:r>
        <w:rPr>
          <w:sz w:val="24"/>
        </w:rPr>
        <w:t xml:space="preserve">Dinov2: Learning robust visual features without supervision. </w:t>
      </w:r>
      <w:proofErr w:type="spellStart"/>
      <w:r>
        <w:rPr>
          <w:sz w:val="24"/>
        </w:rPr>
        <w:t>arXiv</w:t>
      </w:r>
      <w:proofErr w:type="spellEnd"/>
      <w:r>
        <w:rPr>
          <w:sz w:val="24"/>
        </w:rPr>
        <w:t xml:space="preserve"> preprint arXiv:2304.07193, 2023.</w:t>
      </w:r>
    </w:p>
    <w:p w14:paraId="2123312B" w14:textId="77777777" w:rsidR="00CA2F0A" w:rsidRDefault="00CA2F0A" w:rsidP="00CA2F0A">
      <w:pPr>
        <w:spacing w:line="300" w:lineRule="auto"/>
        <w:rPr>
          <w:sz w:val="24"/>
        </w:rPr>
      </w:pPr>
      <w:r>
        <w:rPr>
          <w:sz w:val="24"/>
        </w:rPr>
        <w:t xml:space="preserve">[2] </w:t>
      </w:r>
      <w:proofErr w:type="spellStart"/>
      <w:r>
        <w:rPr>
          <w:sz w:val="24"/>
        </w:rPr>
        <w:t>Ronneberger</w:t>
      </w:r>
      <w:proofErr w:type="spellEnd"/>
      <w:r>
        <w:rPr>
          <w:sz w:val="24"/>
        </w:rPr>
        <w:t xml:space="preserve"> O, Fischer P, Brox T. U-Net: Convolutional networks for biomedical image segmentation. MICCAI. Springer, 2015: 234-241.</w:t>
      </w:r>
    </w:p>
    <w:p w14:paraId="5E2202A8" w14:textId="77777777" w:rsidR="00CA2F0A" w:rsidRDefault="00CA2F0A" w:rsidP="00CA2F0A">
      <w:pPr>
        <w:spacing w:line="300" w:lineRule="auto"/>
        <w:rPr>
          <w:sz w:val="24"/>
        </w:rPr>
      </w:pPr>
      <w:r>
        <w:rPr>
          <w:sz w:val="24"/>
          <w:lang w:val="fr-BE"/>
        </w:rPr>
        <w:t xml:space="preserve">[3] Chen </w:t>
      </w:r>
      <w:proofErr w:type="spellStart"/>
      <w:r>
        <w:rPr>
          <w:sz w:val="24"/>
          <w:lang w:val="fr-BE"/>
        </w:rPr>
        <w:t>L</w:t>
      </w:r>
      <w:proofErr w:type="spellEnd"/>
      <w:r>
        <w:rPr>
          <w:sz w:val="24"/>
          <w:lang w:val="fr-BE"/>
        </w:rPr>
        <w:t xml:space="preserve"> C, Zhu Y, Papandreou G, et al. </w:t>
      </w:r>
      <w:r>
        <w:rPr>
          <w:sz w:val="24"/>
        </w:rPr>
        <w:t xml:space="preserve">Encoder-decoder with </w:t>
      </w:r>
      <w:proofErr w:type="spellStart"/>
      <w:r>
        <w:rPr>
          <w:sz w:val="24"/>
        </w:rPr>
        <w:t>atrous</w:t>
      </w:r>
      <w:proofErr w:type="spellEnd"/>
      <w:r>
        <w:rPr>
          <w:sz w:val="24"/>
        </w:rPr>
        <w:t xml:space="preserve"> separable convolution for semantic image segmentation. ECCV, 2018: 801-818.</w:t>
      </w:r>
    </w:p>
    <w:p w14:paraId="59CCBE2C" w14:textId="77777777" w:rsidR="00CA2F0A" w:rsidRDefault="00CA2F0A" w:rsidP="00CA2F0A">
      <w:pPr>
        <w:spacing w:line="300" w:lineRule="auto"/>
        <w:rPr>
          <w:sz w:val="24"/>
        </w:rPr>
      </w:pPr>
      <w:r>
        <w:rPr>
          <w:sz w:val="24"/>
        </w:rPr>
        <w:t xml:space="preserve">[4] Lowe D G. Distinctive image features from scale-invariant </w:t>
      </w:r>
      <w:proofErr w:type="spellStart"/>
      <w:r>
        <w:rPr>
          <w:sz w:val="24"/>
        </w:rPr>
        <w:t>keypoints</w:t>
      </w:r>
      <w:proofErr w:type="spellEnd"/>
      <w:r>
        <w:rPr>
          <w:sz w:val="24"/>
        </w:rPr>
        <w:t>. International Journal of Computer Vision, 2004, 60(2): 91-110.</w:t>
      </w:r>
    </w:p>
    <w:p w14:paraId="1EA88157" w14:textId="77777777" w:rsidR="00CA2F0A" w:rsidRDefault="00CA2F0A" w:rsidP="00CA2F0A">
      <w:pPr>
        <w:spacing w:line="300" w:lineRule="auto"/>
        <w:rPr>
          <w:sz w:val="24"/>
        </w:rPr>
      </w:pPr>
      <w:r>
        <w:rPr>
          <w:sz w:val="24"/>
        </w:rPr>
        <w:t>[5] Fischler M A, Bolles R C. Random sample consensus: a paradigm for model fitting with applications to image analysis and automated cartography. Communications of the ACM, 1981, 24(6): 381-395.</w:t>
      </w:r>
    </w:p>
    <w:p w14:paraId="4176BAE6" w14:textId="77777777" w:rsidR="00CA2F0A" w:rsidRDefault="00CA2F0A" w:rsidP="00CA2F0A">
      <w:pPr>
        <w:spacing w:line="300" w:lineRule="auto"/>
        <w:rPr>
          <w:sz w:val="24"/>
        </w:rPr>
      </w:pPr>
      <w:r>
        <w:rPr>
          <w:sz w:val="24"/>
        </w:rPr>
        <w:t>[6] Blum H. A transformation for extracting new descriptors of shape. Models for the Perception of Speech and Visual Form, 1967: 362-380.</w:t>
      </w:r>
    </w:p>
    <w:p w14:paraId="02ECF0A9" w14:textId="77777777" w:rsidR="00CA2F0A" w:rsidRDefault="00CA2F0A" w:rsidP="00CA2F0A">
      <w:pPr>
        <w:spacing w:line="300" w:lineRule="auto"/>
        <w:rPr>
          <w:sz w:val="24"/>
        </w:rPr>
      </w:pPr>
      <w:r>
        <w:rPr>
          <w:sz w:val="24"/>
        </w:rPr>
        <w:t xml:space="preserve">[7] Hagberg A </w:t>
      </w:r>
      <w:proofErr w:type="spellStart"/>
      <w:r>
        <w:rPr>
          <w:sz w:val="24"/>
        </w:rPr>
        <w:t>A</w:t>
      </w:r>
      <w:proofErr w:type="spellEnd"/>
      <w:r>
        <w:rPr>
          <w:sz w:val="24"/>
        </w:rPr>
        <w:t xml:space="preserve">, Schult D A, Swart P J. Exploring network structure, dynamics, and function using </w:t>
      </w:r>
      <w:proofErr w:type="spellStart"/>
      <w:r>
        <w:rPr>
          <w:sz w:val="24"/>
        </w:rPr>
        <w:t>NetworkX</w:t>
      </w:r>
      <w:proofErr w:type="spellEnd"/>
      <w:r>
        <w:rPr>
          <w:sz w:val="24"/>
        </w:rPr>
        <w:t>. Proceedings of the 7th Python in Science Conference, 2008: 11-15.</w:t>
      </w:r>
    </w:p>
    <w:p w14:paraId="56D93479" w14:textId="77777777" w:rsidR="00CA2F0A" w:rsidRDefault="00CA2F0A" w:rsidP="00CA2F0A">
      <w:pPr>
        <w:spacing w:line="300" w:lineRule="auto"/>
        <w:rPr>
          <w:sz w:val="24"/>
        </w:rPr>
      </w:pPr>
      <w:r>
        <w:rPr>
          <w:sz w:val="24"/>
        </w:rPr>
        <w:t>[8] Newport Corporation. XPS-D Motion Controller User Manual. 2024.</w:t>
      </w:r>
    </w:p>
    <w:p w14:paraId="65BEDED3" w14:textId="77777777" w:rsidR="00CA2F0A" w:rsidRDefault="00CA2F0A" w:rsidP="00CA2F0A">
      <w:pPr>
        <w:spacing w:line="300" w:lineRule="auto"/>
        <w:rPr>
          <w:sz w:val="24"/>
        </w:rPr>
      </w:pPr>
      <w:r>
        <w:rPr>
          <w:sz w:val="24"/>
        </w:rPr>
        <w:t xml:space="preserve">[9] </w:t>
      </w:r>
      <w:proofErr w:type="spellStart"/>
      <w:r>
        <w:rPr>
          <w:sz w:val="24"/>
        </w:rPr>
        <w:t>Bradski</w:t>
      </w:r>
      <w:proofErr w:type="spellEnd"/>
      <w:r>
        <w:rPr>
          <w:sz w:val="24"/>
        </w:rPr>
        <w:t xml:space="preserve"> G. The OpenCV Library. Dr. Dobb's Journal of Software Tools, 2000.</w:t>
      </w:r>
    </w:p>
    <w:p w14:paraId="66771F77" w14:textId="77777777" w:rsidR="00CA2F0A" w:rsidRDefault="00CA2F0A" w:rsidP="00CA2F0A">
      <w:pPr>
        <w:spacing w:line="300" w:lineRule="auto"/>
        <w:rPr>
          <w:sz w:val="24"/>
        </w:rPr>
      </w:pPr>
      <w:r>
        <w:rPr>
          <w:sz w:val="24"/>
        </w:rPr>
        <w:t xml:space="preserve">[10] </w:t>
      </w:r>
      <w:proofErr w:type="spellStart"/>
      <w:r>
        <w:rPr>
          <w:sz w:val="24"/>
        </w:rPr>
        <w:t>Paszke</w:t>
      </w:r>
      <w:proofErr w:type="spellEnd"/>
      <w:r>
        <w:rPr>
          <w:sz w:val="24"/>
        </w:rPr>
        <w:t xml:space="preserve"> A, Gross S, Massa F, et al. </w:t>
      </w:r>
      <w:proofErr w:type="spellStart"/>
      <w:r>
        <w:rPr>
          <w:sz w:val="24"/>
        </w:rPr>
        <w:t>PyTorch</w:t>
      </w:r>
      <w:proofErr w:type="spellEnd"/>
      <w:r>
        <w:rPr>
          <w:sz w:val="24"/>
        </w:rPr>
        <w:t xml:space="preserve">: An imperative style, high-performance deep learning library. </w:t>
      </w:r>
      <w:proofErr w:type="spellStart"/>
      <w:r>
        <w:rPr>
          <w:sz w:val="24"/>
        </w:rPr>
        <w:t>NeurIPS</w:t>
      </w:r>
      <w:proofErr w:type="spellEnd"/>
      <w:r>
        <w:rPr>
          <w:sz w:val="24"/>
        </w:rPr>
        <w:t>, 2019: 8024-8035.</w:t>
      </w:r>
    </w:p>
    <w:p w14:paraId="46ECFC7F" w14:textId="77777777" w:rsidR="00CA2F0A" w:rsidRPr="009A39A4" w:rsidRDefault="00CA2F0A"/>
    <w:sectPr w:rsidR="00CA2F0A" w:rsidRPr="009A39A4">
      <w:footerReference w:type="first" r:id="rId37"/>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377E1" w14:textId="77777777" w:rsidR="0090007F" w:rsidRDefault="0090007F">
      <w:r>
        <w:separator/>
      </w:r>
    </w:p>
  </w:endnote>
  <w:endnote w:type="continuationSeparator" w:id="0">
    <w:p w14:paraId="281CD0C7" w14:textId="77777777" w:rsidR="0090007F" w:rsidRDefault="00900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方正仿宋_GB2312">
    <w:altName w:val="微软雅黑"/>
    <w:charset w:val="86"/>
    <w:family w:val="auto"/>
    <w:pitch w:val="default"/>
    <w:sig w:usb0="00000000" w:usb1="184F6CFA" w:usb2="00000012"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508C1" w14:textId="77777777" w:rsidR="00EC3161" w:rsidRDefault="00000000">
    <w:pPr>
      <w:pStyle w:val="af1"/>
      <w:framePr w:wrap="auto" w:vAnchor="text" w:hAnchor="margin" w:xAlign="center" w:y="1"/>
      <w:rPr>
        <w:rStyle w:val="afe"/>
      </w:rPr>
    </w:pPr>
    <w:r>
      <w:rPr>
        <w:rStyle w:val="afe"/>
      </w:rPr>
      <w:fldChar w:fldCharType="begin"/>
    </w:r>
    <w:r>
      <w:rPr>
        <w:rStyle w:val="afe"/>
      </w:rPr>
      <w:instrText xml:space="preserve">PAGE  </w:instrText>
    </w:r>
    <w:r>
      <w:rPr>
        <w:rStyle w:val="afe"/>
      </w:rPr>
      <w:fldChar w:fldCharType="separate"/>
    </w:r>
    <w:r>
      <w:rPr>
        <w:rStyle w:val="afe"/>
      </w:rPr>
      <w:t>1</w:t>
    </w:r>
    <w:r>
      <w:rPr>
        <w:rStyle w:val="afe"/>
      </w:rPr>
      <w:fldChar w:fldCharType="end"/>
    </w:r>
  </w:p>
  <w:p w14:paraId="071DB35A" w14:textId="77777777" w:rsidR="00EC3161" w:rsidRDefault="00EC316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19226" w14:textId="77777777" w:rsidR="0090007F" w:rsidRDefault="0090007F">
      <w:r>
        <w:separator/>
      </w:r>
    </w:p>
  </w:footnote>
  <w:footnote w:type="continuationSeparator" w:id="0">
    <w:p w14:paraId="23D878DB" w14:textId="77777777" w:rsidR="0090007F" w:rsidRDefault="009000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139A3C0F"/>
    <w:multiLevelType w:val="multilevel"/>
    <w:tmpl w:val="BDA2835E"/>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2" w15:restartNumberingAfterBreak="0">
    <w:nsid w:val="2D815A99"/>
    <w:multiLevelType w:val="multilevel"/>
    <w:tmpl w:val="AD5A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5170673">
    <w:abstractNumId w:val="1"/>
  </w:num>
  <w:num w:numId="2" w16cid:durableId="755788740">
    <w:abstractNumId w:val="0"/>
  </w:num>
  <w:num w:numId="3" w16cid:durableId="8416267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92173695">
    <w:abstractNumId w:val="1"/>
  </w:num>
  <w:num w:numId="5" w16cid:durableId="1833256685">
    <w:abstractNumId w:val="1"/>
  </w:num>
  <w:num w:numId="6" w16cid:durableId="1591306456">
    <w:abstractNumId w:val="1"/>
  </w:num>
  <w:num w:numId="7" w16cid:durableId="1144663808">
    <w:abstractNumId w:val="1"/>
  </w:num>
  <w:num w:numId="8" w16cid:durableId="711928425">
    <w:abstractNumId w:val="1"/>
  </w:num>
  <w:num w:numId="9" w16cid:durableId="789981294">
    <w:abstractNumId w:val="1"/>
  </w:num>
  <w:num w:numId="10" w16cid:durableId="464860121">
    <w:abstractNumId w:val="2"/>
  </w:num>
  <w:num w:numId="11" w16cid:durableId="62222091">
    <w:abstractNumId w:val="1"/>
  </w:num>
  <w:num w:numId="12" w16cid:durableId="181868741">
    <w:abstractNumId w:val="1"/>
  </w:num>
  <w:num w:numId="13" w16cid:durableId="1600793695">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14" w16cid:durableId="708528843">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15" w16cid:durableId="961155701">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16" w16cid:durableId="595095408">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17" w16cid:durableId="1407192644">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18" w16cid:durableId="967973647">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19" w16cid:durableId="1762216386">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20" w16cid:durableId="1792554186">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21" w16cid:durableId="583344796">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22" w16cid:durableId="1658535047">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23" w16cid:durableId="1112670320">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24" w16cid:durableId="109128465">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25" w16cid:durableId="594024128">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26" w16cid:durableId="845905772">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27" w16cid:durableId="1263421211">
    <w:abstractNumId w:val="1"/>
  </w:num>
  <w:num w:numId="28" w16cid:durableId="1197354845">
    <w:abstractNumId w:val="1"/>
  </w:num>
  <w:num w:numId="29" w16cid:durableId="1776052021">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30" w16cid:durableId="494032390">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31" w16cid:durableId="1893425828">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32" w16cid:durableId="1172840234">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33" w16cid:durableId="1099061923">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34" w16cid:durableId="1687368358">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35" w16cid:durableId="608002708">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36" w16cid:durableId="12997692">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37" w16cid:durableId="1728799494">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38" w16cid:durableId="1892769309">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39" w16cid:durableId="1577128412">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40" w16cid:durableId="219753035">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41" w16cid:durableId="1051656346">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42" w16cid:durableId="254363903">
    <w:abstractNumId w:val="1"/>
  </w:num>
  <w:num w:numId="43" w16cid:durableId="1444225030">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44" w16cid:durableId="1978754381">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45" w16cid:durableId="1969772582">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 w:numId="46" w16cid:durableId="1311323579">
    <w:abstractNumId w:val="1"/>
    <w:lvlOverride w:ilvl="0">
      <w:lvl w:ilvl="0">
        <w:start w:val="1"/>
        <w:numFmt w:val="decimal"/>
        <w:pStyle w:val="1"/>
        <w:lvlText w:val="%1"/>
        <w:lvlJc w:val="left"/>
        <w:pPr>
          <w:ind w:left="432" w:hanging="432"/>
        </w:pPr>
        <w:rPr>
          <w:rFonts w:ascii="Times New Roman" w:hAnsi="Times New Roman" w:cs="Times New Roman" w:hint="default"/>
        </w:rPr>
      </w:lvl>
    </w:lvlOverride>
    <w:lvlOverride w:ilvl="1">
      <w:lvl w:ilvl="1">
        <w:start w:val="1"/>
        <w:numFmt w:val="decimal"/>
        <w:pStyle w:val="2"/>
        <w:lvlText w:val="%1.%2"/>
        <w:lvlJc w:val="left"/>
        <w:pPr>
          <w:ind w:left="576" w:hanging="576"/>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2">
      <w:lvl w:ilvl="2">
        <w:start w:val="1"/>
        <w:numFmt w:val="decimal"/>
        <w:pStyle w:val="3"/>
        <w:lvlText w:val="%1.%2.%3"/>
        <w:lvlJc w:val="left"/>
        <w:pPr>
          <w:ind w:left="0" w:firstLine="0"/>
        </w:pPr>
        <w:rPr>
          <w:rFonts w:ascii="Times New Roman" w:hAnsi="Times New Roman" w:cs="Times New Roman" w:hint="eastAsia"/>
          <w:b/>
          <w:bCs w:val="0"/>
          <w:i w:val="0"/>
          <w:iCs w:val="0"/>
          <w:caps w:val="0"/>
          <w:smallCaps w:val="0"/>
          <w:strike w:val="0"/>
          <w:dstrike w:val="0"/>
          <w:vanish w:val="0"/>
          <w:color w:val="000000"/>
          <w:spacing w:val="0"/>
          <w:position w:val="0"/>
          <w:u w:val="none"/>
          <w:vertAlign w:val="baseline"/>
        </w:rPr>
      </w:lvl>
    </w:lvlOverride>
    <w:lvlOverride w:ilvl="3">
      <w:lvl w:ilvl="3">
        <w:start w:val="1"/>
        <w:numFmt w:val="decimal"/>
        <w:pStyle w:val="4"/>
        <w:lvlText w:val="%1.%2.%3.%4"/>
        <w:lvlJc w:val="left"/>
        <w:pPr>
          <w:ind w:left="864" w:hanging="864"/>
        </w:pPr>
        <w:rPr>
          <w:rFonts w:hint="eastAsia"/>
        </w:rPr>
      </w:lvl>
    </w:lvlOverride>
    <w:lvlOverride w:ilvl="4">
      <w:lvl w:ilvl="4">
        <w:start w:val="1"/>
        <w:numFmt w:val="decimal"/>
        <w:pStyle w:val="5"/>
        <w:lvlText w:val="%1.%2.%3.%4.%5"/>
        <w:lvlJc w:val="left"/>
        <w:pPr>
          <w:ind w:left="1008" w:hanging="1008"/>
        </w:pPr>
        <w:rPr>
          <w:rFonts w:hint="eastAsia"/>
        </w:rPr>
      </w:lvl>
    </w:lvlOverride>
    <w:lvlOverride w:ilvl="5">
      <w:lvl w:ilvl="5">
        <w:start w:val="1"/>
        <w:numFmt w:val="decimal"/>
        <w:pStyle w:val="6"/>
        <w:lvlText w:val="%1.%2.%3.%4.%5.%6"/>
        <w:lvlJc w:val="left"/>
        <w:pPr>
          <w:ind w:left="1152" w:hanging="1152"/>
        </w:pPr>
        <w:rPr>
          <w:rFonts w:hint="eastAsia"/>
        </w:rPr>
      </w:lvl>
    </w:lvlOverride>
    <w:lvlOverride w:ilvl="6">
      <w:lvl w:ilvl="6">
        <w:start w:val="1"/>
        <w:numFmt w:val="decimal"/>
        <w:pStyle w:val="7"/>
        <w:lvlText w:val="%1.%2.%3.%4.%5.%6.%7"/>
        <w:lvlJc w:val="left"/>
        <w:pPr>
          <w:ind w:left="1296" w:hanging="1296"/>
        </w:pPr>
        <w:rPr>
          <w:rFonts w:hint="eastAsia"/>
        </w:rPr>
      </w:lvl>
    </w:lvlOverride>
    <w:lvlOverride w:ilvl="7">
      <w:lvl w:ilvl="7">
        <w:start w:val="1"/>
        <w:numFmt w:val="decimal"/>
        <w:pStyle w:val="8"/>
        <w:lvlText w:val="%1.%2.%3.%4.%5.%6.%7.%8"/>
        <w:lvlJc w:val="left"/>
        <w:pPr>
          <w:ind w:left="1440" w:hanging="1440"/>
        </w:pPr>
        <w:rPr>
          <w:rFonts w:hint="eastAsia"/>
        </w:rPr>
      </w:lvl>
    </w:lvlOverride>
    <w:lvlOverride w:ilvl="8">
      <w:lvl w:ilvl="8">
        <w:start w:val="1"/>
        <w:numFmt w:val="decimal"/>
        <w:pStyle w:val="9"/>
        <w:lvlText w:val="%1.%2.%3.%4.%5.%6.%7.%8.%9"/>
        <w:lvlJc w:val="left"/>
        <w:pPr>
          <w:ind w:left="1584" w:hanging="1584"/>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hideGrammaticalErrors/>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WFlMzkyYTNlYWYzYzlkNDg1MTcxZDgwNGMxMDQ5YzkifQ=="/>
  </w:docVars>
  <w:rsids>
    <w:rsidRoot w:val="00596229"/>
    <w:rsid w:val="00003F46"/>
    <w:rsid w:val="0000581A"/>
    <w:rsid w:val="0000707F"/>
    <w:rsid w:val="0000708C"/>
    <w:rsid w:val="00032805"/>
    <w:rsid w:val="00050C9E"/>
    <w:rsid w:val="000548EE"/>
    <w:rsid w:val="00081228"/>
    <w:rsid w:val="00085FB6"/>
    <w:rsid w:val="000B0D37"/>
    <w:rsid w:val="000C71FD"/>
    <w:rsid w:val="000D36C0"/>
    <w:rsid w:val="000D7D9B"/>
    <w:rsid w:val="000E2F98"/>
    <w:rsid w:val="000E555C"/>
    <w:rsid w:val="000F181D"/>
    <w:rsid w:val="000F5BDE"/>
    <w:rsid w:val="0010018E"/>
    <w:rsid w:val="00121BD7"/>
    <w:rsid w:val="0012687C"/>
    <w:rsid w:val="0013440D"/>
    <w:rsid w:val="00135DA6"/>
    <w:rsid w:val="001527E9"/>
    <w:rsid w:val="001563BA"/>
    <w:rsid w:val="00161803"/>
    <w:rsid w:val="001710C6"/>
    <w:rsid w:val="00191E57"/>
    <w:rsid w:val="001D15B1"/>
    <w:rsid w:val="001E17C8"/>
    <w:rsid w:val="001E2051"/>
    <w:rsid w:val="001E525E"/>
    <w:rsid w:val="001F1D44"/>
    <w:rsid w:val="00223F31"/>
    <w:rsid w:val="002242C6"/>
    <w:rsid w:val="00261C8D"/>
    <w:rsid w:val="002621E2"/>
    <w:rsid w:val="002622B8"/>
    <w:rsid w:val="002729D8"/>
    <w:rsid w:val="00280E7C"/>
    <w:rsid w:val="002810A0"/>
    <w:rsid w:val="00283775"/>
    <w:rsid w:val="002879CB"/>
    <w:rsid w:val="00295C69"/>
    <w:rsid w:val="002B2B2B"/>
    <w:rsid w:val="002B6C8A"/>
    <w:rsid w:val="002E1095"/>
    <w:rsid w:val="002E65CA"/>
    <w:rsid w:val="002F3354"/>
    <w:rsid w:val="002F5143"/>
    <w:rsid w:val="0030743A"/>
    <w:rsid w:val="00332411"/>
    <w:rsid w:val="00344574"/>
    <w:rsid w:val="00347FF2"/>
    <w:rsid w:val="0035310D"/>
    <w:rsid w:val="0037146B"/>
    <w:rsid w:val="00382956"/>
    <w:rsid w:val="0038583C"/>
    <w:rsid w:val="003976AB"/>
    <w:rsid w:val="003A20A5"/>
    <w:rsid w:val="003A5E2D"/>
    <w:rsid w:val="003B0218"/>
    <w:rsid w:val="003B65CD"/>
    <w:rsid w:val="003C0BA3"/>
    <w:rsid w:val="003C4B64"/>
    <w:rsid w:val="003E1C7A"/>
    <w:rsid w:val="003F5E0E"/>
    <w:rsid w:val="0041486D"/>
    <w:rsid w:val="00424E00"/>
    <w:rsid w:val="00431CC8"/>
    <w:rsid w:val="00475F49"/>
    <w:rsid w:val="00485D0A"/>
    <w:rsid w:val="00487DA1"/>
    <w:rsid w:val="004A4C92"/>
    <w:rsid w:val="004B2006"/>
    <w:rsid w:val="004B34E9"/>
    <w:rsid w:val="004C2F7A"/>
    <w:rsid w:val="004D474E"/>
    <w:rsid w:val="004D6431"/>
    <w:rsid w:val="004F29EC"/>
    <w:rsid w:val="00513B72"/>
    <w:rsid w:val="00520B23"/>
    <w:rsid w:val="00525CB1"/>
    <w:rsid w:val="00543616"/>
    <w:rsid w:val="005548F5"/>
    <w:rsid w:val="00572DEC"/>
    <w:rsid w:val="0058017B"/>
    <w:rsid w:val="00596229"/>
    <w:rsid w:val="00596548"/>
    <w:rsid w:val="005A19BE"/>
    <w:rsid w:val="005B50BB"/>
    <w:rsid w:val="005D068B"/>
    <w:rsid w:val="005D1F72"/>
    <w:rsid w:val="005D31C2"/>
    <w:rsid w:val="005D3E6D"/>
    <w:rsid w:val="005E4E19"/>
    <w:rsid w:val="005E78F7"/>
    <w:rsid w:val="005F4B17"/>
    <w:rsid w:val="006000C8"/>
    <w:rsid w:val="00604041"/>
    <w:rsid w:val="0062344C"/>
    <w:rsid w:val="00624573"/>
    <w:rsid w:val="00632DED"/>
    <w:rsid w:val="00653613"/>
    <w:rsid w:val="00660323"/>
    <w:rsid w:val="00665734"/>
    <w:rsid w:val="00676F9E"/>
    <w:rsid w:val="0068545B"/>
    <w:rsid w:val="006A197C"/>
    <w:rsid w:val="006A6841"/>
    <w:rsid w:val="006C7625"/>
    <w:rsid w:val="006D1621"/>
    <w:rsid w:val="006D45A1"/>
    <w:rsid w:val="006E20F5"/>
    <w:rsid w:val="006F2475"/>
    <w:rsid w:val="00702DD8"/>
    <w:rsid w:val="0070478B"/>
    <w:rsid w:val="00716DF9"/>
    <w:rsid w:val="00724202"/>
    <w:rsid w:val="00724D30"/>
    <w:rsid w:val="00732409"/>
    <w:rsid w:val="00732442"/>
    <w:rsid w:val="007354E5"/>
    <w:rsid w:val="00743238"/>
    <w:rsid w:val="00761A68"/>
    <w:rsid w:val="00772BFF"/>
    <w:rsid w:val="007B0CA2"/>
    <w:rsid w:val="007B3B10"/>
    <w:rsid w:val="007F200B"/>
    <w:rsid w:val="008008FB"/>
    <w:rsid w:val="00811E47"/>
    <w:rsid w:val="00815474"/>
    <w:rsid w:val="00827BDC"/>
    <w:rsid w:val="00835912"/>
    <w:rsid w:val="00850050"/>
    <w:rsid w:val="008725ED"/>
    <w:rsid w:val="008979E4"/>
    <w:rsid w:val="008C13CD"/>
    <w:rsid w:val="008C4500"/>
    <w:rsid w:val="008D1AAF"/>
    <w:rsid w:val="008D68B6"/>
    <w:rsid w:val="008D786F"/>
    <w:rsid w:val="008E0EA7"/>
    <w:rsid w:val="008E466B"/>
    <w:rsid w:val="0090007F"/>
    <w:rsid w:val="009040D5"/>
    <w:rsid w:val="00905210"/>
    <w:rsid w:val="00914CEF"/>
    <w:rsid w:val="00921912"/>
    <w:rsid w:val="00935E03"/>
    <w:rsid w:val="00941021"/>
    <w:rsid w:val="00941174"/>
    <w:rsid w:val="0095122C"/>
    <w:rsid w:val="00960AD1"/>
    <w:rsid w:val="0096266D"/>
    <w:rsid w:val="0098436B"/>
    <w:rsid w:val="00984650"/>
    <w:rsid w:val="00992F99"/>
    <w:rsid w:val="00994065"/>
    <w:rsid w:val="009A1A53"/>
    <w:rsid w:val="009A39A4"/>
    <w:rsid w:val="009B190F"/>
    <w:rsid w:val="009B54DC"/>
    <w:rsid w:val="009B6524"/>
    <w:rsid w:val="009C56DC"/>
    <w:rsid w:val="009E12A4"/>
    <w:rsid w:val="009E73FD"/>
    <w:rsid w:val="009F753E"/>
    <w:rsid w:val="00A04CC3"/>
    <w:rsid w:val="00A05D00"/>
    <w:rsid w:val="00A05FCD"/>
    <w:rsid w:val="00A25701"/>
    <w:rsid w:val="00A37BC2"/>
    <w:rsid w:val="00A47AF2"/>
    <w:rsid w:val="00A51660"/>
    <w:rsid w:val="00A62EDF"/>
    <w:rsid w:val="00A70D95"/>
    <w:rsid w:val="00A7456D"/>
    <w:rsid w:val="00A762A8"/>
    <w:rsid w:val="00A80B52"/>
    <w:rsid w:val="00A8742A"/>
    <w:rsid w:val="00A91020"/>
    <w:rsid w:val="00A91B7D"/>
    <w:rsid w:val="00A91D20"/>
    <w:rsid w:val="00A91EAF"/>
    <w:rsid w:val="00AA51CA"/>
    <w:rsid w:val="00AB405D"/>
    <w:rsid w:val="00AC4C52"/>
    <w:rsid w:val="00AC522C"/>
    <w:rsid w:val="00AE01E3"/>
    <w:rsid w:val="00AE4B5B"/>
    <w:rsid w:val="00AF53F7"/>
    <w:rsid w:val="00B100B6"/>
    <w:rsid w:val="00B21FF5"/>
    <w:rsid w:val="00B237C9"/>
    <w:rsid w:val="00B35A33"/>
    <w:rsid w:val="00B4368F"/>
    <w:rsid w:val="00B4475B"/>
    <w:rsid w:val="00B53FF8"/>
    <w:rsid w:val="00B57932"/>
    <w:rsid w:val="00B611B7"/>
    <w:rsid w:val="00B70264"/>
    <w:rsid w:val="00B7318D"/>
    <w:rsid w:val="00B90481"/>
    <w:rsid w:val="00B925AE"/>
    <w:rsid w:val="00BA6865"/>
    <w:rsid w:val="00BB5286"/>
    <w:rsid w:val="00BC39DA"/>
    <w:rsid w:val="00BE1F9A"/>
    <w:rsid w:val="00BF7996"/>
    <w:rsid w:val="00C205F0"/>
    <w:rsid w:val="00C256A0"/>
    <w:rsid w:val="00C34A2C"/>
    <w:rsid w:val="00C43822"/>
    <w:rsid w:val="00C652A4"/>
    <w:rsid w:val="00C6685E"/>
    <w:rsid w:val="00C81F8F"/>
    <w:rsid w:val="00C90023"/>
    <w:rsid w:val="00CA2F0A"/>
    <w:rsid w:val="00CA3991"/>
    <w:rsid w:val="00CA5477"/>
    <w:rsid w:val="00CB40CA"/>
    <w:rsid w:val="00CB4C5A"/>
    <w:rsid w:val="00CB541E"/>
    <w:rsid w:val="00CE7546"/>
    <w:rsid w:val="00CE765F"/>
    <w:rsid w:val="00CF64C6"/>
    <w:rsid w:val="00D32605"/>
    <w:rsid w:val="00D32B9A"/>
    <w:rsid w:val="00D5128C"/>
    <w:rsid w:val="00D57750"/>
    <w:rsid w:val="00D759F7"/>
    <w:rsid w:val="00D77769"/>
    <w:rsid w:val="00D84B7D"/>
    <w:rsid w:val="00D9454F"/>
    <w:rsid w:val="00D945AE"/>
    <w:rsid w:val="00DD0845"/>
    <w:rsid w:val="00DD1576"/>
    <w:rsid w:val="00DD357A"/>
    <w:rsid w:val="00DF5F8F"/>
    <w:rsid w:val="00E01DD9"/>
    <w:rsid w:val="00E1187F"/>
    <w:rsid w:val="00E24FDB"/>
    <w:rsid w:val="00E30F27"/>
    <w:rsid w:val="00E51EA8"/>
    <w:rsid w:val="00E56E00"/>
    <w:rsid w:val="00E72F02"/>
    <w:rsid w:val="00EA1F21"/>
    <w:rsid w:val="00EA3FC5"/>
    <w:rsid w:val="00EC00A9"/>
    <w:rsid w:val="00EC3161"/>
    <w:rsid w:val="00EC40C3"/>
    <w:rsid w:val="00EC4D4B"/>
    <w:rsid w:val="00EE12D6"/>
    <w:rsid w:val="00EE1B5A"/>
    <w:rsid w:val="00EE7C03"/>
    <w:rsid w:val="00EF2646"/>
    <w:rsid w:val="00EF5ED4"/>
    <w:rsid w:val="00EF7661"/>
    <w:rsid w:val="00F40B28"/>
    <w:rsid w:val="00F5172E"/>
    <w:rsid w:val="00F675CA"/>
    <w:rsid w:val="00F85D32"/>
    <w:rsid w:val="00F903C4"/>
    <w:rsid w:val="00F91C72"/>
    <w:rsid w:val="00FA3BD3"/>
    <w:rsid w:val="00FB7627"/>
    <w:rsid w:val="00FD3671"/>
    <w:rsid w:val="00FE5CA8"/>
    <w:rsid w:val="00FF47C4"/>
    <w:rsid w:val="15E56121"/>
    <w:rsid w:val="268C0F9A"/>
    <w:rsid w:val="46CB1B09"/>
    <w:rsid w:val="50F133C7"/>
    <w:rsid w:val="78EA5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91178"/>
  <w15:docId w15:val="{0A41ED54-FECE-4FBA-930D-B23A762F6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4"/>
    </w:rPr>
  </w:style>
  <w:style w:type="paragraph" w:styleId="1">
    <w:name w:val="heading 1"/>
    <w:basedOn w:val="a0"/>
    <w:next w:val="a0"/>
    <w:link w:val="10"/>
    <w:autoRedefine/>
    <w:qFormat/>
    <w:rsid w:val="002F5143"/>
    <w:pPr>
      <w:keepNext/>
      <w:keepLines/>
      <w:numPr>
        <w:numId w:val="1"/>
      </w:numPr>
      <w:spacing w:line="360" w:lineRule="auto"/>
      <w:ind w:left="431" w:hanging="431"/>
      <w:outlineLvl w:val="0"/>
    </w:pPr>
    <w:rPr>
      <w:b/>
      <w:bCs/>
      <w:kern w:val="44"/>
      <w:sz w:val="32"/>
      <w:szCs w:val="44"/>
    </w:rPr>
  </w:style>
  <w:style w:type="paragraph" w:styleId="2">
    <w:name w:val="heading 2"/>
    <w:basedOn w:val="a0"/>
    <w:next w:val="a0"/>
    <w:link w:val="20"/>
    <w:autoRedefine/>
    <w:unhideWhenUsed/>
    <w:qFormat/>
    <w:rsid w:val="002F5143"/>
    <w:pPr>
      <w:keepNext/>
      <w:keepLines/>
      <w:numPr>
        <w:ilvl w:val="1"/>
        <w:numId w:val="1"/>
      </w:numPr>
      <w:spacing w:line="360" w:lineRule="auto"/>
      <w:outlineLvl w:val="1"/>
    </w:pPr>
    <w:rPr>
      <w:b/>
      <w:bCs/>
      <w:sz w:val="28"/>
      <w:szCs w:val="28"/>
    </w:rPr>
  </w:style>
  <w:style w:type="paragraph" w:styleId="3">
    <w:name w:val="heading 3"/>
    <w:basedOn w:val="a0"/>
    <w:next w:val="a0"/>
    <w:link w:val="30"/>
    <w:autoRedefine/>
    <w:unhideWhenUsed/>
    <w:qFormat/>
    <w:rsid w:val="00AB405D"/>
    <w:pPr>
      <w:keepNext/>
      <w:keepLines/>
      <w:numPr>
        <w:ilvl w:val="2"/>
        <w:numId w:val="13"/>
      </w:numPr>
      <w:spacing w:line="360" w:lineRule="auto"/>
      <w:outlineLvl w:val="2"/>
    </w:pPr>
    <w:rPr>
      <w:b/>
      <w:bCs/>
      <w:sz w:val="24"/>
      <w:szCs w:val="32"/>
    </w:rPr>
  </w:style>
  <w:style w:type="paragraph" w:styleId="4">
    <w:name w:val="heading 4"/>
    <w:basedOn w:val="a0"/>
    <w:next w:val="a0"/>
    <w:link w:val="40"/>
    <w:autoRedefine/>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autoRedefine/>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autoRedefine/>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autoRedefine/>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autoRedefine/>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autoRedefine/>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autoRedefine/>
    <w:uiPriority w:val="39"/>
    <w:qFormat/>
    <w:pPr>
      <w:ind w:leftChars="1200" w:left="2520"/>
    </w:pPr>
  </w:style>
  <w:style w:type="paragraph" w:styleId="a">
    <w:name w:val="List Number"/>
    <w:basedOn w:val="a0"/>
    <w:autoRedefine/>
    <w:uiPriority w:val="99"/>
    <w:semiHidden/>
    <w:unhideWhenUsed/>
    <w:qFormat/>
    <w:pPr>
      <w:numPr>
        <w:numId w:val="2"/>
      </w:numPr>
      <w:contextualSpacing/>
    </w:pPr>
  </w:style>
  <w:style w:type="paragraph" w:styleId="a4">
    <w:name w:val="caption"/>
    <w:basedOn w:val="a0"/>
    <w:next w:val="a0"/>
    <w:autoRedefine/>
    <w:uiPriority w:val="35"/>
    <w:unhideWhenUsed/>
    <w:qFormat/>
    <w:rPr>
      <w:rFonts w:asciiTheme="majorHAnsi" w:eastAsia="黑体" w:hAnsiTheme="majorHAnsi" w:cstheme="majorBidi"/>
      <w:sz w:val="20"/>
      <w:szCs w:val="20"/>
    </w:rPr>
  </w:style>
  <w:style w:type="paragraph" w:styleId="a5">
    <w:name w:val="Document Map"/>
    <w:basedOn w:val="a0"/>
    <w:link w:val="a6"/>
    <w:autoRedefine/>
    <w:uiPriority w:val="99"/>
    <w:semiHidden/>
    <w:unhideWhenUsed/>
    <w:qFormat/>
    <w:rPr>
      <w:rFonts w:ascii="宋体"/>
      <w:sz w:val="18"/>
      <w:szCs w:val="18"/>
    </w:rPr>
  </w:style>
  <w:style w:type="paragraph" w:styleId="a7">
    <w:name w:val="annotation text"/>
    <w:basedOn w:val="a0"/>
    <w:link w:val="a8"/>
    <w:autoRedefine/>
    <w:qFormat/>
    <w:pPr>
      <w:jc w:val="left"/>
    </w:pPr>
    <w:rPr>
      <w:rFonts w:asciiTheme="minorHAnsi" w:eastAsiaTheme="minorEastAsia" w:hAnsiTheme="minorHAnsi" w:cstheme="minorBidi"/>
    </w:rPr>
  </w:style>
  <w:style w:type="paragraph" w:styleId="31">
    <w:name w:val="List Bullet 3"/>
    <w:basedOn w:val="a0"/>
    <w:autoRedefine/>
    <w:qFormat/>
    <w:pPr>
      <w:tabs>
        <w:tab w:val="left" w:pos="990"/>
      </w:tabs>
      <w:ind w:leftChars="300" w:left="990" w:hanging="360"/>
    </w:pPr>
  </w:style>
  <w:style w:type="paragraph" w:styleId="a9">
    <w:name w:val="Body Text"/>
    <w:basedOn w:val="a0"/>
    <w:link w:val="aa"/>
    <w:autoRedefine/>
    <w:qFormat/>
    <w:pPr>
      <w:spacing w:after="120"/>
    </w:pPr>
    <w:rPr>
      <w:sz w:val="24"/>
    </w:rPr>
  </w:style>
  <w:style w:type="paragraph" w:styleId="ab">
    <w:name w:val="Body Text Indent"/>
    <w:basedOn w:val="a0"/>
    <w:link w:val="ac"/>
    <w:autoRedefine/>
    <w:uiPriority w:val="99"/>
    <w:semiHidden/>
    <w:unhideWhenUsed/>
    <w:qFormat/>
    <w:pPr>
      <w:spacing w:after="120"/>
      <w:ind w:leftChars="200" w:left="420"/>
    </w:pPr>
  </w:style>
  <w:style w:type="paragraph" w:styleId="ad">
    <w:name w:val="Block Text"/>
    <w:basedOn w:val="a0"/>
    <w:next w:val="a0"/>
    <w:link w:val="ae"/>
    <w:autoRedefine/>
    <w:qFormat/>
    <w:rPr>
      <w:rFonts w:asciiTheme="minorHAnsi" w:eastAsiaTheme="minorEastAsia" w:hAnsiTheme="minorHAnsi" w:cstheme="minorBidi"/>
      <w:i/>
      <w:iCs/>
      <w:color w:val="000000"/>
    </w:rPr>
  </w:style>
  <w:style w:type="paragraph" w:styleId="21">
    <w:name w:val="List Bullet 2"/>
    <w:basedOn w:val="a0"/>
    <w:autoRedefine/>
    <w:qFormat/>
    <w:pPr>
      <w:tabs>
        <w:tab w:val="left" w:pos="780"/>
      </w:tabs>
      <w:ind w:leftChars="200" w:left="780" w:hanging="432"/>
    </w:pPr>
  </w:style>
  <w:style w:type="paragraph" w:styleId="TOC5">
    <w:name w:val="toc 5"/>
    <w:basedOn w:val="a0"/>
    <w:next w:val="a0"/>
    <w:autoRedefine/>
    <w:uiPriority w:val="39"/>
    <w:qFormat/>
    <w:pPr>
      <w:ind w:leftChars="800" w:left="1680"/>
    </w:pPr>
  </w:style>
  <w:style w:type="paragraph" w:styleId="TOC3">
    <w:name w:val="toc 3"/>
    <w:basedOn w:val="a0"/>
    <w:next w:val="a0"/>
    <w:autoRedefine/>
    <w:uiPriority w:val="39"/>
    <w:qFormat/>
    <w:pPr>
      <w:ind w:leftChars="400" w:left="840"/>
    </w:pPr>
  </w:style>
  <w:style w:type="paragraph" w:styleId="TOC8">
    <w:name w:val="toc 8"/>
    <w:basedOn w:val="a0"/>
    <w:next w:val="a0"/>
    <w:autoRedefine/>
    <w:uiPriority w:val="39"/>
    <w:qFormat/>
    <w:pPr>
      <w:ind w:leftChars="1400" w:left="2940"/>
    </w:pPr>
  </w:style>
  <w:style w:type="paragraph" w:styleId="af">
    <w:name w:val="Balloon Text"/>
    <w:basedOn w:val="a0"/>
    <w:link w:val="af0"/>
    <w:autoRedefine/>
    <w:uiPriority w:val="99"/>
    <w:unhideWhenUsed/>
    <w:qFormat/>
    <w:rPr>
      <w:sz w:val="18"/>
      <w:szCs w:val="18"/>
    </w:rPr>
  </w:style>
  <w:style w:type="paragraph" w:styleId="af1">
    <w:name w:val="footer"/>
    <w:basedOn w:val="a0"/>
    <w:link w:val="af2"/>
    <w:autoRedefine/>
    <w:uiPriority w:val="99"/>
    <w:unhideWhenUsed/>
    <w:qFormat/>
    <w:pPr>
      <w:tabs>
        <w:tab w:val="center" w:pos="4153"/>
        <w:tab w:val="right" w:pos="8306"/>
      </w:tabs>
      <w:snapToGrid w:val="0"/>
      <w:jc w:val="left"/>
    </w:pPr>
    <w:rPr>
      <w:sz w:val="18"/>
      <w:szCs w:val="18"/>
    </w:rPr>
  </w:style>
  <w:style w:type="paragraph" w:styleId="af3">
    <w:name w:val="header"/>
    <w:basedOn w:val="a0"/>
    <w:link w:val="af4"/>
    <w:autoRedefine/>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qFormat/>
    <w:rsid w:val="002B2B2B"/>
    <w:pPr>
      <w:spacing w:beforeLines="10" w:afterLines="10"/>
    </w:pPr>
    <w:rPr>
      <w:b/>
    </w:rPr>
  </w:style>
  <w:style w:type="paragraph" w:styleId="TOC4">
    <w:name w:val="toc 4"/>
    <w:basedOn w:val="a0"/>
    <w:next w:val="a0"/>
    <w:autoRedefine/>
    <w:uiPriority w:val="39"/>
    <w:qFormat/>
    <w:pPr>
      <w:ind w:leftChars="600" w:left="1260"/>
    </w:pPr>
  </w:style>
  <w:style w:type="paragraph" w:styleId="af5">
    <w:name w:val="Subtitle"/>
    <w:basedOn w:val="a0"/>
    <w:next w:val="a0"/>
    <w:link w:val="af6"/>
    <w:autoRedefine/>
    <w:qFormat/>
    <w:pPr>
      <w:spacing w:before="240" w:after="60" w:line="312" w:lineRule="auto"/>
      <w:jc w:val="center"/>
      <w:outlineLvl w:val="1"/>
    </w:pPr>
    <w:rPr>
      <w:rFonts w:ascii="Cambria" w:eastAsiaTheme="minorEastAsia" w:hAnsi="Cambria" w:cstheme="minorBidi"/>
      <w:b/>
      <w:bCs/>
      <w:kern w:val="28"/>
      <w:sz w:val="32"/>
      <w:szCs w:val="32"/>
    </w:rPr>
  </w:style>
  <w:style w:type="paragraph" w:styleId="TOC6">
    <w:name w:val="toc 6"/>
    <w:basedOn w:val="a0"/>
    <w:next w:val="a0"/>
    <w:autoRedefine/>
    <w:uiPriority w:val="39"/>
    <w:qFormat/>
    <w:pPr>
      <w:ind w:leftChars="1000" w:left="2100"/>
    </w:pPr>
  </w:style>
  <w:style w:type="paragraph" w:styleId="TOC2">
    <w:name w:val="toc 2"/>
    <w:basedOn w:val="a0"/>
    <w:next w:val="a0"/>
    <w:autoRedefine/>
    <w:uiPriority w:val="39"/>
    <w:qFormat/>
    <w:pPr>
      <w:ind w:leftChars="200" w:left="420"/>
    </w:pPr>
  </w:style>
  <w:style w:type="paragraph" w:styleId="TOC9">
    <w:name w:val="toc 9"/>
    <w:basedOn w:val="a0"/>
    <w:next w:val="a0"/>
    <w:autoRedefine/>
    <w:uiPriority w:val="39"/>
    <w:qFormat/>
    <w:pPr>
      <w:ind w:leftChars="1600" w:left="3360"/>
    </w:pPr>
  </w:style>
  <w:style w:type="paragraph" w:styleId="af7">
    <w:name w:val="Normal (Web)"/>
    <w:basedOn w:val="a0"/>
    <w:autoRedefine/>
    <w:uiPriority w:val="99"/>
    <w:qFormat/>
    <w:pPr>
      <w:widowControl/>
      <w:spacing w:before="100" w:beforeAutospacing="1" w:after="100" w:afterAutospacing="1"/>
      <w:jc w:val="left"/>
    </w:pPr>
    <w:rPr>
      <w:rFonts w:ascii="宋体" w:hAnsi="宋体" w:cs="宋体"/>
      <w:kern w:val="0"/>
      <w:sz w:val="24"/>
    </w:rPr>
  </w:style>
  <w:style w:type="paragraph" w:styleId="af8">
    <w:name w:val="Title"/>
    <w:basedOn w:val="a0"/>
    <w:next w:val="a0"/>
    <w:link w:val="af9"/>
    <w:autoRedefine/>
    <w:uiPriority w:val="10"/>
    <w:qFormat/>
    <w:pPr>
      <w:spacing w:before="240" w:after="60"/>
      <w:jc w:val="center"/>
      <w:outlineLvl w:val="0"/>
    </w:pPr>
    <w:rPr>
      <w:rFonts w:ascii="Cambria" w:eastAsiaTheme="minorEastAsia" w:hAnsi="Cambria" w:cstheme="minorBidi"/>
      <w:b/>
      <w:bCs/>
      <w:sz w:val="32"/>
      <w:szCs w:val="32"/>
    </w:rPr>
  </w:style>
  <w:style w:type="paragraph" w:styleId="afa">
    <w:name w:val="annotation subject"/>
    <w:basedOn w:val="a7"/>
    <w:next w:val="a7"/>
    <w:link w:val="afb"/>
    <w:autoRedefine/>
    <w:uiPriority w:val="99"/>
    <w:semiHidden/>
    <w:unhideWhenUsed/>
    <w:qFormat/>
    <w:rPr>
      <w:rFonts w:ascii="Times New Roman" w:eastAsia="宋体" w:hAnsi="Times New Roman" w:cs="Times New Roman"/>
      <w:b/>
      <w:bCs/>
    </w:rPr>
  </w:style>
  <w:style w:type="paragraph" w:styleId="22">
    <w:name w:val="Body Text First Indent 2"/>
    <w:basedOn w:val="a0"/>
    <w:link w:val="23"/>
    <w:autoRedefine/>
    <w:qFormat/>
    <w:pPr>
      <w:ind w:firstLineChars="200" w:firstLine="420"/>
    </w:pPr>
  </w:style>
  <w:style w:type="table" w:styleId="afc">
    <w:name w:val="Table Grid"/>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2"/>
    <w:autoRedefine/>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2"/>
    <w:autoRedefine/>
    <w:uiPriority w:val="61"/>
    <w:qFormat/>
    <w:rPr>
      <w:rFonts w:ascii="Calibri" w:hAnsi="Calibr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2"/>
    <w:autoRedefine/>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2"/>
    <w:autoRedefine/>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2"/>
    <w:autoRedefine/>
    <w:uiPriority w:val="63"/>
    <w:qFormat/>
    <w:rPr>
      <w:rFonts w:ascii="Calibri" w:hAnsi="Calibri"/>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2"/>
    <w:autoRedefine/>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2"/>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2"/>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2"/>
    <w:autoRedefine/>
    <w:uiPriority w:val="66"/>
    <w:qFormat/>
    <w:rPr>
      <w:rFonts w:ascii="Cambria" w:hAnsi="Cambria"/>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2"/>
    <w:autoRedefine/>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2"/>
    <w:autoRedefine/>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2"/>
    <w:autoRedefine/>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2"/>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2"/>
    <w:autoRedefine/>
    <w:uiPriority w:val="71"/>
    <w:qFormat/>
    <w:rPr>
      <w:rFonts w:ascii="Calibri" w:hAnsi="Calibr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2"/>
    <w:autoRedefine/>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2"/>
    <w:autoRedefine/>
    <w:uiPriority w:val="72"/>
    <w:qFormat/>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2"/>
    <w:autoRedefine/>
    <w:uiPriority w:val="72"/>
    <w:qFormat/>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2"/>
    <w:autoRedefine/>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2"/>
    <w:autoRedefine/>
    <w:uiPriority w:val="73"/>
    <w:qFormat/>
    <w:rPr>
      <w:rFonts w:ascii="Calibri" w:hAnsi="Calibr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d">
    <w:name w:val="Strong"/>
    <w:autoRedefine/>
    <w:uiPriority w:val="22"/>
    <w:qFormat/>
    <w:rPr>
      <w:b/>
      <w:bCs/>
    </w:rPr>
  </w:style>
  <w:style w:type="character" w:styleId="afe">
    <w:name w:val="page number"/>
    <w:basedOn w:val="a1"/>
    <w:autoRedefine/>
    <w:uiPriority w:val="99"/>
    <w:semiHidden/>
    <w:unhideWhenUsed/>
    <w:qFormat/>
  </w:style>
  <w:style w:type="character" w:styleId="aff">
    <w:name w:val="FollowedHyperlink"/>
    <w:autoRedefine/>
    <w:qFormat/>
    <w:rPr>
      <w:color w:val="800080"/>
      <w:u w:val="single"/>
    </w:rPr>
  </w:style>
  <w:style w:type="character" w:styleId="aff0">
    <w:name w:val="Emphasis"/>
    <w:autoRedefine/>
    <w:qFormat/>
    <w:rPr>
      <w:i/>
      <w:iCs/>
    </w:rPr>
  </w:style>
  <w:style w:type="character" w:styleId="aff1">
    <w:name w:val="Hyperlink"/>
    <w:autoRedefine/>
    <w:uiPriority w:val="99"/>
    <w:qFormat/>
    <w:rPr>
      <w:color w:val="0000FF"/>
      <w:u w:val="single"/>
    </w:rPr>
  </w:style>
  <w:style w:type="character" w:styleId="aff2">
    <w:name w:val="annotation reference"/>
    <w:basedOn w:val="a1"/>
    <w:autoRedefine/>
    <w:uiPriority w:val="99"/>
    <w:semiHidden/>
    <w:unhideWhenUsed/>
    <w:qFormat/>
    <w:rPr>
      <w:sz w:val="21"/>
      <w:szCs w:val="21"/>
    </w:rPr>
  </w:style>
  <w:style w:type="character" w:customStyle="1" w:styleId="10">
    <w:name w:val="标题 1 字符"/>
    <w:basedOn w:val="a1"/>
    <w:link w:val="1"/>
    <w:autoRedefine/>
    <w:qFormat/>
    <w:rsid w:val="002F5143"/>
    <w:rPr>
      <w:b/>
      <w:bCs/>
      <w:kern w:val="44"/>
      <w:sz w:val="32"/>
      <w:szCs w:val="44"/>
    </w:rPr>
  </w:style>
  <w:style w:type="character" w:customStyle="1" w:styleId="20">
    <w:name w:val="标题 2 字符"/>
    <w:basedOn w:val="a1"/>
    <w:link w:val="2"/>
    <w:autoRedefine/>
    <w:qFormat/>
    <w:rsid w:val="002F5143"/>
    <w:rPr>
      <w:b/>
      <w:bCs/>
      <w:kern w:val="2"/>
      <w:sz w:val="28"/>
      <w:szCs w:val="28"/>
    </w:rPr>
  </w:style>
  <w:style w:type="character" w:customStyle="1" w:styleId="30">
    <w:name w:val="标题 3 字符"/>
    <w:basedOn w:val="a1"/>
    <w:link w:val="3"/>
    <w:autoRedefine/>
    <w:qFormat/>
    <w:rsid w:val="00AB405D"/>
    <w:rPr>
      <w:b/>
      <w:bCs/>
      <w:kern w:val="2"/>
      <w:sz w:val="24"/>
      <w:szCs w:val="32"/>
    </w:rPr>
  </w:style>
  <w:style w:type="character" w:customStyle="1" w:styleId="40">
    <w:name w:val="标题 4 字符"/>
    <w:basedOn w:val="a1"/>
    <w:link w:val="4"/>
    <w:autoRedefine/>
    <w:uiPriority w:val="9"/>
    <w:qFormat/>
    <w:rPr>
      <w:rFonts w:asciiTheme="majorHAnsi" w:eastAsiaTheme="majorEastAsia" w:hAnsiTheme="majorHAnsi" w:cstheme="majorBidi"/>
      <w:b/>
      <w:bCs/>
      <w:sz w:val="28"/>
      <w:szCs w:val="28"/>
    </w:rPr>
  </w:style>
  <w:style w:type="character" w:customStyle="1" w:styleId="50">
    <w:name w:val="标题 5 字符"/>
    <w:basedOn w:val="a1"/>
    <w:link w:val="5"/>
    <w:autoRedefine/>
    <w:uiPriority w:val="9"/>
    <w:qFormat/>
    <w:rPr>
      <w:rFonts w:ascii="Times New Roman" w:eastAsia="宋体" w:hAnsi="Times New Roman" w:cs="Times New Roman"/>
      <w:b/>
      <w:bCs/>
      <w:sz w:val="28"/>
      <w:szCs w:val="28"/>
    </w:rPr>
  </w:style>
  <w:style w:type="character" w:customStyle="1" w:styleId="60">
    <w:name w:val="标题 6 字符"/>
    <w:basedOn w:val="a1"/>
    <w:link w:val="6"/>
    <w:autoRedefine/>
    <w:uiPriority w:val="9"/>
    <w:qFormat/>
    <w:rPr>
      <w:rFonts w:asciiTheme="majorHAnsi" w:eastAsiaTheme="majorEastAsia" w:hAnsiTheme="majorHAnsi" w:cstheme="majorBidi"/>
      <w:b/>
      <w:bCs/>
      <w:sz w:val="24"/>
      <w:szCs w:val="24"/>
    </w:rPr>
  </w:style>
  <w:style w:type="character" w:customStyle="1" w:styleId="70">
    <w:name w:val="标题 7 字符"/>
    <w:basedOn w:val="a1"/>
    <w:link w:val="7"/>
    <w:autoRedefine/>
    <w:uiPriority w:val="9"/>
    <w:qFormat/>
    <w:rPr>
      <w:rFonts w:ascii="Times New Roman" w:eastAsia="宋体" w:hAnsi="Times New Roman" w:cs="Times New Roman"/>
      <w:b/>
      <w:bCs/>
      <w:sz w:val="24"/>
      <w:szCs w:val="24"/>
    </w:rPr>
  </w:style>
  <w:style w:type="character" w:customStyle="1" w:styleId="80">
    <w:name w:val="标题 8 字符"/>
    <w:basedOn w:val="a1"/>
    <w:link w:val="8"/>
    <w:autoRedefine/>
    <w:uiPriority w:val="9"/>
    <w:qFormat/>
    <w:rPr>
      <w:rFonts w:asciiTheme="majorHAnsi" w:eastAsiaTheme="majorEastAsia" w:hAnsiTheme="majorHAnsi" w:cstheme="majorBidi"/>
      <w:sz w:val="24"/>
      <w:szCs w:val="24"/>
    </w:rPr>
  </w:style>
  <w:style w:type="character" w:customStyle="1" w:styleId="90">
    <w:name w:val="标题 9 字符"/>
    <w:basedOn w:val="a1"/>
    <w:link w:val="9"/>
    <w:autoRedefine/>
    <w:uiPriority w:val="9"/>
    <w:qFormat/>
    <w:rPr>
      <w:rFonts w:asciiTheme="majorHAnsi" w:eastAsiaTheme="majorEastAsia" w:hAnsiTheme="majorHAnsi" w:cstheme="majorBidi"/>
      <w:szCs w:val="21"/>
    </w:rPr>
  </w:style>
  <w:style w:type="character" w:customStyle="1" w:styleId="af4">
    <w:name w:val="页眉 字符"/>
    <w:basedOn w:val="a1"/>
    <w:link w:val="af3"/>
    <w:autoRedefine/>
    <w:qFormat/>
    <w:rPr>
      <w:sz w:val="18"/>
      <w:szCs w:val="18"/>
    </w:rPr>
  </w:style>
  <w:style w:type="character" w:customStyle="1" w:styleId="af2">
    <w:name w:val="页脚 字符"/>
    <w:basedOn w:val="a1"/>
    <w:link w:val="af1"/>
    <w:autoRedefine/>
    <w:uiPriority w:val="99"/>
    <w:qFormat/>
    <w:rPr>
      <w:sz w:val="18"/>
      <w:szCs w:val="18"/>
    </w:rPr>
  </w:style>
  <w:style w:type="paragraph" w:customStyle="1" w:styleId="11">
    <w:name w:val="11首头"/>
    <w:basedOn w:val="a0"/>
    <w:autoRedefine/>
    <w:qFormat/>
    <w:pPr>
      <w:spacing w:line="300" w:lineRule="auto"/>
    </w:pPr>
    <w:rPr>
      <w:rFonts w:ascii="黑体" w:eastAsia="黑体"/>
      <w:b/>
      <w:sz w:val="24"/>
    </w:rPr>
  </w:style>
  <w:style w:type="character" w:customStyle="1" w:styleId="af0">
    <w:name w:val="批注框文本 字符"/>
    <w:basedOn w:val="a1"/>
    <w:link w:val="af"/>
    <w:autoRedefine/>
    <w:uiPriority w:val="99"/>
    <w:qFormat/>
    <w:rPr>
      <w:rFonts w:ascii="Times New Roman" w:eastAsia="宋体" w:hAnsi="Times New Roman" w:cs="Times New Roman"/>
      <w:sz w:val="18"/>
      <w:szCs w:val="18"/>
    </w:rPr>
  </w:style>
  <w:style w:type="paragraph" w:customStyle="1" w:styleId="FormStyle">
    <w:name w:val="FormStyle"/>
    <w:basedOn w:val="a"/>
    <w:link w:val="FormStyleChar"/>
    <w:autoRedefine/>
    <w:qFormat/>
    <w:pPr>
      <w:numPr>
        <w:numId w:val="0"/>
      </w:numPr>
      <w:spacing w:after="120"/>
      <w:contextualSpacing w:val="0"/>
      <w:jc w:val="left"/>
    </w:pPr>
    <w:rPr>
      <w:rFonts w:eastAsia="Arial"/>
      <w:color w:val="000000"/>
      <w:szCs w:val="18"/>
    </w:rPr>
  </w:style>
  <w:style w:type="character" w:customStyle="1" w:styleId="FormStyleChar">
    <w:name w:val="FormStyle Char"/>
    <w:basedOn w:val="a1"/>
    <w:link w:val="FormStyle"/>
    <w:autoRedefine/>
    <w:qFormat/>
    <w:rPr>
      <w:rFonts w:ascii="Times New Roman" w:eastAsia="Arial" w:hAnsi="Times New Roman" w:cs="Times New Roman"/>
      <w:color w:val="000000"/>
      <w:szCs w:val="18"/>
    </w:rPr>
  </w:style>
  <w:style w:type="character" w:customStyle="1" w:styleId="aa">
    <w:name w:val="正文文本 字符"/>
    <w:basedOn w:val="a1"/>
    <w:link w:val="a9"/>
    <w:autoRedefine/>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autoRedefine/>
    <w:qFormat/>
    <w:pPr>
      <w:ind w:firstLineChars="200" w:firstLine="420"/>
    </w:pPr>
    <w:rPr>
      <w:kern w:val="0"/>
      <w:sz w:val="20"/>
    </w:rPr>
  </w:style>
  <w:style w:type="character" w:customStyle="1" w:styleId="BodyTextFirstIndent2Char">
    <w:name w:val="Body Text First Indent 2 Char"/>
    <w:link w:val="BodyTextFirstIndent21"/>
    <w:autoRedefine/>
    <w:qFormat/>
    <w:rPr>
      <w:rFonts w:ascii="Times New Roman" w:eastAsia="宋体" w:hAnsi="Times New Roman" w:cs="Times New Roman"/>
      <w:kern w:val="0"/>
      <w:sz w:val="20"/>
      <w:szCs w:val="24"/>
    </w:rPr>
  </w:style>
  <w:style w:type="paragraph" w:customStyle="1" w:styleId="210">
    <w:name w:val="21标头"/>
    <w:basedOn w:val="a0"/>
    <w:autoRedefine/>
    <w:uiPriority w:val="99"/>
    <w:qFormat/>
    <w:pPr>
      <w:spacing w:line="360" w:lineRule="auto"/>
      <w:jc w:val="center"/>
    </w:pPr>
    <w:rPr>
      <w:b/>
      <w:sz w:val="32"/>
      <w:szCs w:val="32"/>
    </w:rPr>
  </w:style>
  <w:style w:type="character" w:customStyle="1" w:styleId="af9">
    <w:name w:val="标题 字符"/>
    <w:link w:val="af8"/>
    <w:autoRedefine/>
    <w:uiPriority w:val="10"/>
    <w:qFormat/>
    <w:rPr>
      <w:rFonts w:ascii="Cambria" w:hAnsi="Cambria"/>
      <w:b/>
      <w:bCs/>
      <w:sz w:val="32"/>
      <w:szCs w:val="32"/>
    </w:rPr>
  </w:style>
  <w:style w:type="character" w:customStyle="1" w:styleId="af6">
    <w:name w:val="副标题 字符"/>
    <w:link w:val="af5"/>
    <w:autoRedefine/>
    <w:qFormat/>
    <w:rPr>
      <w:rFonts w:ascii="Cambria" w:hAnsi="Cambria"/>
      <w:b/>
      <w:bCs/>
      <w:kern w:val="28"/>
      <w:sz w:val="32"/>
      <w:szCs w:val="32"/>
    </w:rPr>
  </w:style>
  <w:style w:type="character" w:customStyle="1" w:styleId="ae">
    <w:name w:val="文本块 字符"/>
    <w:link w:val="ad"/>
    <w:autoRedefine/>
    <w:qFormat/>
    <w:rPr>
      <w:i/>
      <w:iCs/>
      <w:color w:val="000000"/>
      <w:szCs w:val="24"/>
    </w:rPr>
  </w:style>
  <w:style w:type="character" w:customStyle="1" w:styleId="12">
    <w:name w:val="不明显强调1"/>
    <w:autoRedefine/>
    <w:qFormat/>
    <w:rPr>
      <w:i/>
      <w:iCs/>
    </w:rPr>
  </w:style>
  <w:style w:type="character" w:customStyle="1" w:styleId="aff3">
    <w:name w:val="明显引用 字符"/>
    <w:link w:val="aff4"/>
    <w:autoRedefine/>
    <w:qFormat/>
    <w:rPr>
      <w:b/>
      <w:bCs/>
      <w:i/>
      <w:iCs/>
      <w:color w:val="4F81BD"/>
      <w:szCs w:val="24"/>
    </w:rPr>
  </w:style>
  <w:style w:type="paragraph" w:styleId="aff4">
    <w:name w:val="Intense Quote"/>
    <w:basedOn w:val="a0"/>
    <w:next w:val="a0"/>
    <w:link w:val="aff3"/>
    <w:autoRedefine/>
    <w:qFormat/>
    <w:pPr>
      <w:pBdr>
        <w:bottom w:val="single" w:sz="4" w:space="4" w:color="4F81BD"/>
      </w:pBdr>
      <w:spacing w:before="200" w:after="280"/>
      <w:ind w:left="936" w:right="936"/>
    </w:pPr>
    <w:rPr>
      <w:rFonts w:asciiTheme="minorHAnsi" w:eastAsiaTheme="minorEastAsia" w:hAnsiTheme="minorHAnsi" w:cstheme="minorBidi"/>
      <w:b/>
      <w:bCs/>
      <w:i/>
      <w:iCs/>
      <w:color w:val="4F81BD"/>
    </w:rPr>
  </w:style>
  <w:style w:type="character" w:customStyle="1" w:styleId="13">
    <w:name w:val="明显强调1"/>
    <w:autoRedefine/>
    <w:qFormat/>
    <w:rPr>
      <w:b/>
      <w:bCs/>
      <w:i/>
      <w:iCs/>
      <w:color w:val="4F81BD"/>
    </w:rPr>
  </w:style>
  <w:style w:type="character" w:customStyle="1" w:styleId="14">
    <w:name w:val="不明显参考1"/>
    <w:autoRedefine/>
    <w:qFormat/>
    <w:rPr>
      <w:smallCaps/>
      <w:color w:val="C0504D"/>
      <w:u w:val="single"/>
    </w:rPr>
  </w:style>
  <w:style w:type="character" w:customStyle="1" w:styleId="15">
    <w:name w:val="书籍标题1"/>
    <w:autoRedefine/>
    <w:qFormat/>
    <w:rPr>
      <w:b/>
      <w:bCs/>
      <w:smallCaps/>
      <w:spacing w:val="5"/>
    </w:rPr>
  </w:style>
  <w:style w:type="character" w:customStyle="1" w:styleId="16">
    <w:name w:val="明显参考1"/>
    <w:autoRedefine/>
    <w:qFormat/>
    <w:rPr>
      <w:b/>
      <w:bCs/>
      <w:smallCaps/>
      <w:color w:val="C0504D"/>
      <w:spacing w:val="5"/>
      <w:u w:val="single"/>
    </w:rPr>
  </w:style>
  <w:style w:type="character" w:customStyle="1" w:styleId="Char">
    <w:name w:val="正文文本缩进 Char"/>
    <w:link w:val="17"/>
    <w:autoRedefine/>
    <w:qFormat/>
    <w:rPr>
      <w:szCs w:val="24"/>
    </w:rPr>
  </w:style>
  <w:style w:type="paragraph" w:customStyle="1" w:styleId="17">
    <w:name w:val="正文文本缩进1"/>
    <w:basedOn w:val="a0"/>
    <w:link w:val="Char"/>
    <w:autoRedefine/>
    <w:qFormat/>
    <w:pPr>
      <w:spacing w:after="120"/>
      <w:ind w:leftChars="200" w:left="420"/>
    </w:pPr>
    <w:rPr>
      <w:rFonts w:asciiTheme="minorHAnsi" w:eastAsiaTheme="minorEastAsia" w:hAnsiTheme="minorHAnsi" w:cstheme="minorBidi"/>
    </w:rPr>
  </w:style>
  <w:style w:type="character" w:customStyle="1" w:styleId="110">
    <w:name w:val="明显参考11"/>
    <w:autoRedefine/>
    <w:qFormat/>
    <w:rPr>
      <w:b/>
      <w:bCs/>
      <w:smallCaps/>
      <w:color w:val="C0504D"/>
      <w:spacing w:val="5"/>
      <w:u w:val="single"/>
    </w:rPr>
  </w:style>
  <w:style w:type="character" w:customStyle="1" w:styleId="fc41">
    <w:name w:val="fc_41"/>
    <w:autoRedefine/>
    <w:qFormat/>
    <w:rPr>
      <w:color w:val="BF0090"/>
    </w:rPr>
  </w:style>
  <w:style w:type="character" w:customStyle="1" w:styleId="111">
    <w:name w:val="不明显参考11"/>
    <w:autoRedefine/>
    <w:qFormat/>
    <w:rPr>
      <w:smallCaps/>
      <w:color w:val="C0504D"/>
      <w:u w:val="single"/>
    </w:rPr>
  </w:style>
  <w:style w:type="character" w:customStyle="1" w:styleId="Char0">
    <w:name w:val="注释标题 Char"/>
    <w:link w:val="18"/>
    <w:autoRedefine/>
    <w:qFormat/>
    <w:rPr>
      <w:rFonts w:ascii="宋体" w:hAnsi="宋体" w:cs="宋体"/>
      <w:sz w:val="18"/>
      <w:szCs w:val="18"/>
    </w:rPr>
  </w:style>
  <w:style w:type="paragraph" w:customStyle="1" w:styleId="18">
    <w:name w:val="注释标题1"/>
    <w:basedOn w:val="a0"/>
    <w:next w:val="a0"/>
    <w:link w:val="Char0"/>
    <w:autoRedefine/>
    <w:qFormat/>
    <w:pPr>
      <w:jc w:val="center"/>
    </w:pPr>
    <w:rPr>
      <w:rFonts w:ascii="宋体" w:eastAsiaTheme="minorEastAsia" w:hAnsi="宋体" w:cs="宋体"/>
      <w:sz w:val="18"/>
      <w:szCs w:val="18"/>
    </w:rPr>
  </w:style>
  <w:style w:type="character" w:customStyle="1" w:styleId="CharChar1">
    <w:name w:val="Char Char1"/>
    <w:autoRedefine/>
    <w:qFormat/>
    <w:rPr>
      <w:rFonts w:eastAsia="宋体"/>
      <w:kern w:val="2"/>
      <w:sz w:val="21"/>
      <w:szCs w:val="24"/>
      <w:lang w:val="en-US" w:eastAsia="zh-CN"/>
    </w:rPr>
  </w:style>
  <w:style w:type="character" w:customStyle="1" w:styleId="HTML1">
    <w:name w:val="HTML 定义1"/>
    <w:autoRedefine/>
    <w:qFormat/>
    <w:rPr>
      <w:i/>
      <w:iCs/>
    </w:rPr>
  </w:style>
  <w:style w:type="character" w:customStyle="1" w:styleId="HTMLChar">
    <w:name w:val="HTML 地址 Char"/>
    <w:link w:val="HTML10"/>
    <w:autoRedefine/>
    <w:qFormat/>
    <w:rPr>
      <w:i/>
      <w:iCs/>
      <w:szCs w:val="24"/>
    </w:rPr>
  </w:style>
  <w:style w:type="paragraph" w:customStyle="1" w:styleId="HTML10">
    <w:name w:val="HTML 地址1"/>
    <w:basedOn w:val="a0"/>
    <w:link w:val="HTMLChar"/>
    <w:autoRedefine/>
    <w:qFormat/>
    <w:rPr>
      <w:rFonts w:asciiTheme="minorHAnsi" w:eastAsiaTheme="minorEastAsia" w:hAnsiTheme="minorHAnsi" w:cstheme="minorBidi"/>
      <w:i/>
      <w:iCs/>
    </w:rPr>
  </w:style>
  <w:style w:type="character" w:customStyle="1" w:styleId="BlockTextChar">
    <w:name w:val="Block Text Char"/>
    <w:link w:val="BlockText1"/>
    <w:autoRedefine/>
    <w:qFormat/>
    <w:rPr>
      <w:i/>
      <w:iCs/>
      <w:color w:val="000000"/>
    </w:rPr>
  </w:style>
  <w:style w:type="paragraph" w:customStyle="1" w:styleId="BlockText1">
    <w:name w:val="Block Text1"/>
    <w:basedOn w:val="a0"/>
    <w:next w:val="a0"/>
    <w:link w:val="BlockTextChar"/>
    <w:autoRedefine/>
    <w:qFormat/>
    <w:rPr>
      <w:rFonts w:asciiTheme="minorHAnsi" w:eastAsiaTheme="minorEastAsia" w:hAnsiTheme="minorHAnsi" w:cstheme="minorBidi"/>
      <w:i/>
      <w:iCs/>
      <w:color w:val="000000"/>
      <w:szCs w:val="22"/>
    </w:rPr>
  </w:style>
  <w:style w:type="character" w:customStyle="1" w:styleId="apple-style-span">
    <w:name w:val="apple-style-span"/>
    <w:autoRedefine/>
    <w:qFormat/>
  </w:style>
  <w:style w:type="character" w:customStyle="1" w:styleId="2CharChar">
    <w:name w:val="正文首行缩进 2 Char Char"/>
    <w:link w:val="211"/>
    <w:autoRedefine/>
    <w:qFormat/>
    <w:rPr>
      <w:szCs w:val="24"/>
    </w:rPr>
  </w:style>
  <w:style w:type="paragraph" w:customStyle="1" w:styleId="211">
    <w:name w:val="正文首行缩进 21"/>
    <w:basedOn w:val="a0"/>
    <w:link w:val="2CharChar"/>
    <w:autoRedefine/>
    <w:qFormat/>
    <w:pPr>
      <w:ind w:firstLineChars="200" w:firstLine="420"/>
    </w:pPr>
    <w:rPr>
      <w:rFonts w:asciiTheme="minorHAnsi" w:eastAsiaTheme="minorEastAsia" w:hAnsiTheme="minorHAnsi" w:cstheme="minorBidi"/>
    </w:rPr>
  </w:style>
  <w:style w:type="character" w:customStyle="1" w:styleId="Char1">
    <w:name w:val="批注主题 Char"/>
    <w:link w:val="19"/>
    <w:autoRedefine/>
    <w:qFormat/>
    <w:rPr>
      <w:b/>
      <w:bCs/>
      <w:szCs w:val="24"/>
    </w:rPr>
  </w:style>
  <w:style w:type="paragraph" w:customStyle="1" w:styleId="19">
    <w:name w:val="批注主题1"/>
    <w:basedOn w:val="a7"/>
    <w:next w:val="a7"/>
    <w:link w:val="Char1"/>
    <w:autoRedefine/>
    <w:qFormat/>
    <w:rPr>
      <w:b/>
      <w:bCs/>
    </w:rPr>
  </w:style>
  <w:style w:type="character" w:customStyle="1" w:styleId="a8">
    <w:name w:val="批注文字 字符"/>
    <w:link w:val="a7"/>
    <w:autoRedefine/>
    <w:qFormat/>
    <w:rPr>
      <w:szCs w:val="24"/>
    </w:rPr>
  </w:style>
  <w:style w:type="character" w:customStyle="1" w:styleId="112">
    <w:name w:val="明显强调11"/>
    <w:autoRedefine/>
    <w:qFormat/>
    <w:rPr>
      <w:b/>
      <w:bCs/>
      <w:i/>
      <w:iCs/>
      <w:color w:val="4F81BD"/>
    </w:rPr>
  </w:style>
  <w:style w:type="character" w:customStyle="1" w:styleId="113">
    <w:name w:val="不明显强调11"/>
    <w:autoRedefine/>
    <w:qFormat/>
    <w:rPr>
      <w:i/>
      <w:iCs/>
    </w:rPr>
  </w:style>
  <w:style w:type="character" w:customStyle="1" w:styleId="1a">
    <w:name w:val="批注引用1"/>
    <w:autoRedefine/>
    <w:qFormat/>
    <w:rPr>
      <w:sz w:val="21"/>
      <w:szCs w:val="21"/>
    </w:rPr>
  </w:style>
  <w:style w:type="character" w:customStyle="1" w:styleId="114">
    <w:name w:val="书籍标题11"/>
    <w:autoRedefine/>
    <w:qFormat/>
    <w:rPr>
      <w:b/>
      <w:bCs/>
      <w:smallCaps/>
      <w:spacing w:val="5"/>
    </w:rPr>
  </w:style>
  <w:style w:type="character" w:customStyle="1" w:styleId="Char2">
    <w:name w:val="文档结构图 Char"/>
    <w:link w:val="1b"/>
    <w:autoRedefine/>
    <w:qFormat/>
    <w:rPr>
      <w:szCs w:val="24"/>
      <w:shd w:val="clear" w:color="auto" w:fill="000080"/>
    </w:rPr>
  </w:style>
  <w:style w:type="paragraph" w:customStyle="1" w:styleId="1b">
    <w:name w:val="文档结构图1"/>
    <w:basedOn w:val="a0"/>
    <w:link w:val="Char2"/>
    <w:autoRedefine/>
    <w:qFormat/>
    <w:pPr>
      <w:shd w:val="clear" w:color="auto" w:fill="000080"/>
    </w:pPr>
    <w:rPr>
      <w:rFonts w:asciiTheme="minorHAnsi" w:eastAsiaTheme="minorEastAsia" w:hAnsiTheme="minorHAnsi" w:cstheme="minorBidi"/>
      <w:shd w:val="clear" w:color="auto" w:fill="000080"/>
    </w:rPr>
  </w:style>
  <w:style w:type="character" w:customStyle="1" w:styleId="CommentTextChar1">
    <w:name w:val="Comment Text Char1"/>
    <w:autoRedefine/>
    <w:qFormat/>
    <w:rPr>
      <w:rFonts w:ascii="Times New Roman" w:eastAsia="宋体" w:hAnsi="Times New Roman" w:cs="Times New Roman"/>
      <w:szCs w:val="24"/>
    </w:rPr>
  </w:style>
  <w:style w:type="character" w:customStyle="1" w:styleId="Char10">
    <w:name w:val="批注文字 Char1"/>
    <w:autoRedefine/>
    <w:qFormat/>
    <w:rPr>
      <w:rFonts w:ascii="Times New Roman" w:eastAsia="宋体" w:hAnsi="Times New Roman" w:cs="Times New Roman"/>
      <w:szCs w:val="24"/>
    </w:rPr>
  </w:style>
  <w:style w:type="character" w:customStyle="1" w:styleId="BalloonTextChar1">
    <w:name w:val="Balloon Text Char1"/>
    <w:autoRedefine/>
    <w:qFormat/>
    <w:rPr>
      <w:rFonts w:ascii="Times New Roman" w:eastAsia="宋体" w:hAnsi="Times New Roman" w:cs="Times New Roman"/>
      <w:sz w:val="16"/>
      <w:szCs w:val="16"/>
    </w:rPr>
  </w:style>
  <w:style w:type="character" w:customStyle="1" w:styleId="Char11">
    <w:name w:val="批注框文本 Char1"/>
    <w:autoRedefine/>
    <w:qFormat/>
    <w:rPr>
      <w:rFonts w:ascii="Times New Roman" w:eastAsia="宋体" w:hAnsi="Times New Roman" w:cs="Times New Roman"/>
      <w:sz w:val="18"/>
      <w:szCs w:val="18"/>
    </w:rPr>
  </w:style>
  <w:style w:type="character" w:customStyle="1" w:styleId="BodyTextIndentChar">
    <w:name w:val="Body Text Indent Char"/>
    <w:link w:val="BodyTextIndent1"/>
    <w:autoRedefine/>
    <w:qFormat/>
    <w:rPr>
      <w:szCs w:val="24"/>
    </w:rPr>
  </w:style>
  <w:style w:type="paragraph" w:customStyle="1" w:styleId="BodyTextIndent1">
    <w:name w:val="Body Text Indent1"/>
    <w:basedOn w:val="a0"/>
    <w:link w:val="BodyTextIndentChar"/>
    <w:autoRedefine/>
    <w:qFormat/>
    <w:pPr>
      <w:spacing w:after="120"/>
      <w:ind w:leftChars="200" w:left="420"/>
    </w:pPr>
    <w:rPr>
      <w:rFonts w:asciiTheme="minorHAnsi" w:eastAsiaTheme="minorEastAsia" w:hAnsiTheme="minorHAnsi" w:cstheme="minorBidi"/>
    </w:rPr>
  </w:style>
  <w:style w:type="character" w:customStyle="1" w:styleId="headline-content2">
    <w:name w:val="headline-content2"/>
    <w:basedOn w:val="a1"/>
    <w:autoRedefine/>
    <w:qFormat/>
  </w:style>
  <w:style w:type="character" w:customStyle="1" w:styleId="DocumentMapChar">
    <w:name w:val="Document Map Char"/>
    <w:link w:val="DocumentMap1"/>
    <w:autoRedefine/>
    <w:qFormat/>
    <w:rPr>
      <w:rFonts w:ascii="宋体"/>
      <w:sz w:val="18"/>
      <w:szCs w:val="18"/>
    </w:rPr>
  </w:style>
  <w:style w:type="paragraph" w:customStyle="1" w:styleId="DocumentMap1">
    <w:name w:val="Document Map1"/>
    <w:basedOn w:val="a0"/>
    <w:link w:val="DocumentMapChar"/>
    <w:autoRedefine/>
    <w:qFormat/>
    <w:rPr>
      <w:rFonts w:ascii="宋体" w:eastAsiaTheme="minorEastAsia" w:hAnsiTheme="minorHAnsi" w:cstheme="minorBidi"/>
      <w:sz w:val="18"/>
      <w:szCs w:val="18"/>
    </w:rPr>
  </w:style>
  <w:style w:type="character" w:customStyle="1" w:styleId="NewNewChar">
    <w:name w:val="正文 New New Char"/>
    <w:link w:val="NewNew"/>
    <w:autoRedefine/>
    <w:qFormat/>
    <w:rPr>
      <w:szCs w:val="24"/>
    </w:rPr>
  </w:style>
  <w:style w:type="paragraph" w:customStyle="1" w:styleId="NewNew">
    <w:name w:val="正文 New New"/>
    <w:link w:val="NewNewChar"/>
    <w:autoRedefine/>
    <w:qFormat/>
    <w:pPr>
      <w:widowControl w:val="0"/>
      <w:jc w:val="both"/>
    </w:pPr>
    <w:rPr>
      <w:rFonts w:asciiTheme="minorHAnsi" w:eastAsiaTheme="minorEastAsia" w:hAnsiTheme="minorHAnsi" w:cstheme="minorBidi"/>
      <w:kern w:val="2"/>
      <w:sz w:val="21"/>
      <w:szCs w:val="24"/>
    </w:rPr>
  </w:style>
  <w:style w:type="character" w:customStyle="1" w:styleId="HeaderChar1">
    <w:name w:val="Header Char1"/>
    <w:basedOn w:val="a1"/>
    <w:autoRedefine/>
    <w:semiHidden/>
    <w:qFormat/>
    <w:rPr>
      <w:kern w:val="2"/>
      <w:sz w:val="18"/>
      <w:szCs w:val="18"/>
    </w:rPr>
  </w:style>
  <w:style w:type="character" w:customStyle="1" w:styleId="Char12">
    <w:name w:val="副标题 Char1"/>
    <w:basedOn w:val="a1"/>
    <w:autoRedefine/>
    <w:uiPriority w:val="11"/>
    <w:qFormat/>
    <w:rPr>
      <w:rFonts w:asciiTheme="majorHAnsi" w:eastAsia="宋体" w:hAnsiTheme="majorHAnsi" w:cstheme="majorBidi"/>
      <w:b/>
      <w:bCs/>
      <w:kern w:val="28"/>
      <w:sz w:val="32"/>
      <w:szCs w:val="32"/>
    </w:rPr>
  </w:style>
  <w:style w:type="character" w:customStyle="1" w:styleId="SubtitleChar1">
    <w:name w:val="Subtitle Char1"/>
    <w:basedOn w:val="a1"/>
    <w:autoRedefine/>
    <w:qFormat/>
    <w:rPr>
      <w:rFonts w:asciiTheme="majorHAnsi" w:eastAsia="宋体" w:hAnsiTheme="majorHAnsi" w:cstheme="majorBidi"/>
      <w:b/>
      <w:bCs/>
      <w:kern w:val="28"/>
      <w:sz w:val="32"/>
      <w:szCs w:val="32"/>
    </w:rPr>
  </w:style>
  <w:style w:type="character" w:customStyle="1" w:styleId="Char13">
    <w:name w:val="标题 Char1"/>
    <w:basedOn w:val="a1"/>
    <w:autoRedefine/>
    <w:uiPriority w:val="10"/>
    <w:qFormat/>
    <w:rPr>
      <w:rFonts w:asciiTheme="majorHAnsi" w:eastAsia="宋体" w:hAnsiTheme="majorHAnsi" w:cstheme="majorBidi"/>
      <w:b/>
      <w:bCs/>
      <w:sz w:val="32"/>
      <w:szCs w:val="32"/>
    </w:rPr>
  </w:style>
  <w:style w:type="character" w:customStyle="1" w:styleId="TitleChar1">
    <w:name w:val="Title Char1"/>
    <w:basedOn w:val="a1"/>
    <w:autoRedefine/>
    <w:uiPriority w:val="10"/>
    <w:qFormat/>
    <w:rPr>
      <w:rFonts w:asciiTheme="majorHAnsi" w:eastAsia="宋体" w:hAnsiTheme="majorHAnsi" w:cstheme="majorBidi"/>
      <w:b/>
      <w:bCs/>
      <w:sz w:val="32"/>
      <w:szCs w:val="32"/>
    </w:rPr>
  </w:style>
  <w:style w:type="character" w:customStyle="1" w:styleId="Char20">
    <w:name w:val="批注文字 Char2"/>
    <w:basedOn w:val="a1"/>
    <w:autoRedefine/>
    <w:uiPriority w:val="99"/>
    <w:semiHidden/>
    <w:qFormat/>
    <w:rPr>
      <w:rFonts w:ascii="Times New Roman" w:eastAsia="宋体" w:hAnsi="Times New Roman" w:cs="Times New Roman"/>
      <w:szCs w:val="24"/>
    </w:rPr>
  </w:style>
  <w:style w:type="character" w:customStyle="1" w:styleId="CommentTextChar2">
    <w:name w:val="Comment Text Char2"/>
    <w:basedOn w:val="a1"/>
    <w:autoRedefine/>
    <w:semiHidden/>
    <w:qFormat/>
    <w:rPr>
      <w:rFonts w:ascii="Times New Roman" w:eastAsia="宋体" w:hAnsi="Times New Roman" w:cs="Times New Roman"/>
      <w:szCs w:val="24"/>
    </w:rPr>
  </w:style>
  <w:style w:type="character" w:customStyle="1" w:styleId="FooterChar1">
    <w:name w:val="Footer Char1"/>
    <w:basedOn w:val="a1"/>
    <w:autoRedefine/>
    <w:semiHidden/>
    <w:qFormat/>
    <w:rPr>
      <w:rFonts w:ascii="Times New Roman" w:eastAsia="宋体" w:hAnsi="Times New Roman" w:cs="Times New Roman"/>
      <w:sz w:val="18"/>
      <w:szCs w:val="18"/>
    </w:rPr>
  </w:style>
  <w:style w:type="character" w:customStyle="1" w:styleId="BalloonTextChar2">
    <w:name w:val="Balloon Text Char2"/>
    <w:basedOn w:val="a1"/>
    <w:autoRedefine/>
    <w:semiHidden/>
    <w:qFormat/>
    <w:rPr>
      <w:kern w:val="2"/>
      <w:sz w:val="16"/>
      <w:szCs w:val="16"/>
    </w:rPr>
  </w:style>
  <w:style w:type="character" w:customStyle="1" w:styleId="BodyTextChar1">
    <w:name w:val="Body Text Char1"/>
    <w:basedOn w:val="a1"/>
    <w:autoRedefine/>
    <w:semiHidden/>
    <w:qFormat/>
    <w:rPr>
      <w:kern w:val="2"/>
      <w:sz w:val="21"/>
      <w:szCs w:val="24"/>
    </w:rPr>
  </w:style>
  <w:style w:type="paragraph" w:styleId="aff5">
    <w:name w:val="List Paragraph"/>
    <w:basedOn w:val="a0"/>
    <w:autoRedefine/>
    <w:uiPriority w:val="34"/>
    <w:qFormat/>
    <w:pPr>
      <w:ind w:firstLineChars="200" w:firstLine="420"/>
    </w:pPr>
  </w:style>
  <w:style w:type="paragraph" w:styleId="aff6">
    <w:name w:val="No Spacing"/>
    <w:basedOn w:val="a0"/>
    <w:autoRedefine/>
    <w:qFormat/>
    <w:rPr>
      <w:rFonts w:ascii="Calibri" w:hAnsi="Calibri" w:cs="黑体"/>
      <w:szCs w:val="22"/>
    </w:rPr>
  </w:style>
  <w:style w:type="character" w:customStyle="1" w:styleId="Char14">
    <w:name w:val="明显引用 Char1"/>
    <w:basedOn w:val="a1"/>
    <w:autoRedefine/>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1"/>
    <w:autoRedefine/>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autoRedefine/>
    <w:uiPriority w:val="39"/>
    <w:qFormat/>
    <w:rsid w:val="00487DA1"/>
    <w:pPr>
      <w:numPr>
        <w:numId w:val="0"/>
      </w:numPr>
      <w:tabs>
        <w:tab w:val="left" w:pos="360"/>
        <w:tab w:val="left" w:pos="432"/>
      </w:tabs>
      <w:spacing w:line="576" w:lineRule="auto"/>
      <w:ind w:left="723" w:hangingChars="200" w:hanging="723"/>
      <w:jc w:val="center"/>
      <w:outlineLvl w:val="9"/>
    </w:pPr>
    <w:rPr>
      <w:sz w:val="36"/>
      <w:szCs w:val="36"/>
    </w:rPr>
  </w:style>
  <w:style w:type="paragraph" w:customStyle="1" w:styleId="NormalWeb1">
    <w:name w:val="Normal (Web)1"/>
    <w:basedOn w:val="a0"/>
    <w:autoRedefine/>
    <w:qFormat/>
    <w:pPr>
      <w:widowControl/>
      <w:spacing w:before="100" w:beforeAutospacing="1" w:after="100" w:afterAutospacing="1"/>
      <w:jc w:val="left"/>
    </w:pPr>
    <w:rPr>
      <w:rFonts w:ascii="宋体" w:hAnsi="宋体" w:cs="宋体"/>
      <w:kern w:val="0"/>
      <w:sz w:val="24"/>
    </w:rPr>
  </w:style>
  <w:style w:type="paragraph" w:customStyle="1" w:styleId="2NewNew">
    <w:name w:val="正文首行缩进 2 New New"/>
    <w:basedOn w:val="NewNewNewNewNewNew"/>
    <w:autoRedefine/>
    <w:qFormat/>
    <w:pPr>
      <w:ind w:firstLineChars="200" w:firstLine="420"/>
    </w:pPr>
  </w:style>
  <w:style w:type="paragraph" w:customStyle="1" w:styleId="NewNewNewNewNewNew">
    <w:name w:val="正文 New New New New New New"/>
    <w:autoRedefine/>
    <w:qFormat/>
    <w:pPr>
      <w:widowControl w:val="0"/>
      <w:jc w:val="both"/>
    </w:pPr>
    <w:rPr>
      <w:szCs w:val="24"/>
    </w:rPr>
  </w:style>
  <w:style w:type="paragraph" w:customStyle="1" w:styleId="aff7">
    <w:name w:val="目录"/>
    <w:basedOn w:val="a0"/>
    <w:autoRedefine/>
    <w:qFormat/>
    <w:pPr>
      <w:spacing w:before="120" w:after="240" w:line="360" w:lineRule="auto"/>
      <w:jc w:val="center"/>
    </w:pPr>
    <w:rPr>
      <w:b/>
      <w:sz w:val="36"/>
    </w:rPr>
  </w:style>
  <w:style w:type="paragraph" w:customStyle="1" w:styleId="140">
    <w:name w:val="14版本"/>
    <w:basedOn w:val="a0"/>
    <w:autoRedefine/>
    <w:qFormat/>
    <w:pPr>
      <w:spacing w:line="300" w:lineRule="auto"/>
      <w:jc w:val="right"/>
    </w:pPr>
    <w:rPr>
      <w:rFonts w:ascii="黑体" w:eastAsia="黑体"/>
      <w:b/>
      <w:sz w:val="24"/>
    </w:rPr>
  </w:style>
  <w:style w:type="paragraph" w:customStyle="1" w:styleId="1c">
    <w:name w:val="明显引用1"/>
    <w:basedOn w:val="a0"/>
    <w:next w:val="a0"/>
    <w:autoRedefine/>
    <w:qFormat/>
    <w:pPr>
      <w:pBdr>
        <w:bottom w:val="single" w:sz="4" w:space="4" w:color="4F81BD"/>
      </w:pBdr>
      <w:spacing w:before="200" w:after="280"/>
      <w:ind w:left="936" w:right="936"/>
    </w:pPr>
    <w:rPr>
      <w:b/>
      <w:bCs/>
      <w:i/>
      <w:iCs/>
      <w:color w:val="4F81BD"/>
    </w:rPr>
  </w:style>
  <w:style w:type="paragraph" w:customStyle="1" w:styleId="NewNewNewNewNew">
    <w:name w:val="正文 New New New New New"/>
    <w:autoRedefine/>
    <w:qFormat/>
    <w:pPr>
      <w:widowControl w:val="0"/>
      <w:jc w:val="both"/>
    </w:pPr>
    <w:rPr>
      <w:szCs w:val="24"/>
    </w:rPr>
  </w:style>
  <w:style w:type="paragraph" w:customStyle="1" w:styleId="aff8">
    <w:name w:val="表格(五号)"/>
    <w:basedOn w:val="a0"/>
    <w:autoRedefine/>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autoRedefine/>
    <w:qFormat/>
    <w:pPr>
      <w:widowControl/>
      <w:spacing w:before="100" w:beforeAutospacing="1" w:after="100" w:afterAutospacing="1"/>
      <w:jc w:val="left"/>
    </w:pPr>
    <w:rPr>
      <w:rFonts w:ascii="宋体" w:hAnsi="宋体" w:cs="宋体"/>
      <w:color w:val="000000"/>
      <w:kern w:val="0"/>
      <w:sz w:val="10"/>
      <w:szCs w:val="10"/>
    </w:rPr>
  </w:style>
  <w:style w:type="paragraph" w:customStyle="1" w:styleId="150">
    <w:name w:val="15公司名"/>
    <w:basedOn w:val="a0"/>
    <w:autoRedefine/>
    <w:qFormat/>
    <w:pPr>
      <w:spacing w:line="300" w:lineRule="auto"/>
      <w:jc w:val="right"/>
    </w:pPr>
    <w:rPr>
      <w:rFonts w:ascii="黑体" w:eastAsia="黑体"/>
      <w:b/>
      <w:sz w:val="28"/>
      <w:szCs w:val="28"/>
    </w:rPr>
  </w:style>
  <w:style w:type="paragraph" w:customStyle="1" w:styleId="130">
    <w:name w:val="13首页副标题"/>
    <w:basedOn w:val="a0"/>
    <w:autoRedefine/>
    <w:qFormat/>
    <w:pPr>
      <w:spacing w:line="300" w:lineRule="auto"/>
      <w:jc w:val="right"/>
    </w:pPr>
    <w:rPr>
      <w:b/>
      <w:sz w:val="36"/>
    </w:rPr>
  </w:style>
  <w:style w:type="paragraph" w:customStyle="1" w:styleId="aff9">
    <w:name w:val="文档正文"/>
    <w:basedOn w:val="a0"/>
    <w:autoRedefine/>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9"/>
    <w:autoRedefine/>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a">
    <w:name w:val="正文小标题"/>
    <w:basedOn w:val="211"/>
    <w:autoRedefine/>
    <w:qFormat/>
    <w:rPr>
      <w:b/>
    </w:rPr>
  </w:style>
  <w:style w:type="paragraph" w:customStyle="1" w:styleId="1e">
    <w:name w:val="无间隔1"/>
    <w:basedOn w:val="a0"/>
    <w:autoRedefine/>
    <w:qFormat/>
    <w:rPr>
      <w:rFonts w:ascii="Calibri" w:hAnsi="Calibri" w:cs="黑体"/>
      <w:szCs w:val="22"/>
    </w:rPr>
  </w:style>
  <w:style w:type="paragraph" w:customStyle="1" w:styleId="CharCharCharChar">
    <w:name w:val="Char Char Char Char"/>
    <w:basedOn w:val="a0"/>
    <w:autoRedefine/>
    <w:qFormat/>
    <w:rPr>
      <w:rFonts w:ascii="Arial" w:hAnsi="Arial" w:cs="Arial"/>
    </w:rPr>
  </w:style>
  <w:style w:type="paragraph" w:customStyle="1" w:styleId="51">
    <w:name w:val="列表 51"/>
    <w:basedOn w:val="a0"/>
    <w:autoRedefine/>
    <w:qFormat/>
    <w:pPr>
      <w:tabs>
        <w:tab w:val="left" w:pos="360"/>
      </w:tabs>
    </w:pPr>
    <w:rPr>
      <w:b/>
      <w:szCs w:val="21"/>
    </w:rPr>
  </w:style>
  <w:style w:type="paragraph" w:customStyle="1" w:styleId="affb">
    <w:name w:val="斜体"/>
    <w:basedOn w:val="211"/>
    <w:autoRedefine/>
    <w:qFormat/>
    <w:rPr>
      <w:i/>
    </w:rPr>
  </w:style>
  <w:style w:type="paragraph" w:customStyle="1" w:styleId="TOC11">
    <w:name w:val="TOC 标题11"/>
    <w:basedOn w:val="1"/>
    <w:next w:val="a0"/>
    <w:autoRedefine/>
    <w:qFormat/>
    <w:pPr>
      <w:numPr>
        <w:numId w:val="0"/>
      </w:numPr>
      <w:tabs>
        <w:tab w:val="left" w:pos="360"/>
        <w:tab w:val="left" w:pos="432"/>
      </w:tabs>
      <w:spacing w:line="576" w:lineRule="auto"/>
      <w:ind w:left="360" w:hangingChars="200" w:hanging="360"/>
      <w:outlineLvl w:val="9"/>
    </w:pPr>
    <w:rPr>
      <w:sz w:val="44"/>
    </w:rPr>
  </w:style>
  <w:style w:type="paragraph" w:customStyle="1" w:styleId="220">
    <w:name w:val="22表格"/>
    <w:basedOn w:val="a0"/>
    <w:autoRedefine/>
    <w:qFormat/>
    <w:pPr>
      <w:jc w:val="center"/>
    </w:pPr>
    <w:rPr>
      <w:rFonts w:eastAsia="方正仿宋_GB2312"/>
      <w:sz w:val="24"/>
    </w:rPr>
  </w:style>
  <w:style w:type="paragraph" w:customStyle="1" w:styleId="3NewNew">
    <w:name w:val="目录 3 New New"/>
    <w:basedOn w:val="NewNew"/>
    <w:next w:val="NewNew"/>
    <w:autoRedefine/>
    <w:qFormat/>
    <w:pPr>
      <w:ind w:leftChars="400" w:left="840"/>
    </w:pPr>
  </w:style>
  <w:style w:type="paragraph" w:customStyle="1" w:styleId="074">
    <w:name w:val="样式 首行缩进:  0.74 厘米"/>
    <w:basedOn w:val="a0"/>
    <w:autoRedefine/>
    <w:qFormat/>
    <w:pPr>
      <w:spacing w:line="360" w:lineRule="auto"/>
      <w:ind w:firstLine="420"/>
    </w:pPr>
    <w:rPr>
      <w:rFonts w:cs="宋体"/>
      <w:szCs w:val="20"/>
    </w:rPr>
  </w:style>
  <w:style w:type="paragraph" w:customStyle="1" w:styleId="affc">
    <w:name w:val="表格字体"/>
    <w:basedOn w:val="aff9"/>
    <w:autoRedefine/>
    <w:qFormat/>
    <w:pPr>
      <w:spacing w:beforeLines="20" w:afterLines="20" w:line="240" w:lineRule="auto"/>
      <w:ind w:firstLine="0"/>
      <w:jc w:val="left"/>
    </w:pPr>
    <w:rPr>
      <w:rFonts w:ascii="Times New Roman" w:hAnsi="Times New Roman" w:cs="Arial"/>
    </w:rPr>
  </w:style>
  <w:style w:type="paragraph" w:customStyle="1" w:styleId="New">
    <w:name w:val="正文 New"/>
    <w:qFormat/>
    <w:pPr>
      <w:widowControl w:val="0"/>
      <w:jc w:val="both"/>
    </w:pPr>
    <w:rPr>
      <w:szCs w:val="24"/>
    </w:rPr>
  </w:style>
  <w:style w:type="paragraph" w:customStyle="1" w:styleId="1f">
    <w:name w:val="列出段落1"/>
    <w:basedOn w:val="a0"/>
    <w:uiPriority w:val="34"/>
    <w:qFormat/>
    <w:pPr>
      <w:ind w:firstLineChars="200" w:firstLine="420"/>
    </w:pPr>
  </w:style>
  <w:style w:type="paragraph" w:customStyle="1" w:styleId="affd">
    <w:name w:val="表格头"/>
    <w:basedOn w:val="a0"/>
    <w:qFormat/>
    <w:rPr>
      <w:sz w:val="18"/>
      <w:szCs w:val="18"/>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a0"/>
    <w:qFormat/>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e">
    <w:name w:val="项目符号缩进"/>
    <w:basedOn w:val="a0"/>
    <w:qFormat/>
    <w:pPr>
      <w:tabs>
        <w:tab w:val="left" w:pos="964"/>
      </w:tabs>
      <w:spacing w:line="360" w:lineRule="auto"/>
      <w:ind w:left="964" w:firstLineChars="200" w:hanging="482"/>
    </w:pPr>
    <w:rPr>
      <w:szCs w:val="20"/>
    </w:rPr>
  </w:style>
  <w:style w:type="paragraph" w:customStyle="1" w:styleId="24">
    <w:name w:val="列出段落2"/>
    <w:basedOn w:val="a0"/>
    <w:qFormat/>
    <w:pPr>
      <w:ind w:firstLineChars="200" w:firstLine="420"/>
    </w:pPr>
  </w:style>
  <w:style w:type="paragraph" w:customStyle="1" w:styleId="2NewNew0">
    <w:name w:val="目录 2 New New"/>
    <w:basedOn w:val="NewNew"/>
    <w:next w:val="NewNew"/>
    <w:qFormat/>
    <w:pPr>
      <w:ind w:leftChars="200" w:left="420"/>
    </w:pPr>
  </w:style>
  <w:style w:type="paragraph" w:customStyle="1" w:styleId="2NewNew1">
    <w:name w:val="标题 2 New New"/>
    <w:basedOn w:val="NewNewNewNewNewNewNewNewNewNew"/>
    <w:next w:val="NewNewNewNewNewNewNewNewNewNew"/>
    <w:qFormat/>
    <w:pPr>
      <w:keepNext/>
      <w:keepLines/>
      <w:spacing w:before="260" w:after="260" w:line="413" w:lineRule="auto"/>
      <w:outlineLvl w:val="1"/>
    </w:pPr>
    <w:rPr>
      <w:rFonts w:ascii="Cambria" w:hAnsi="Cambria" w:cs="黑体"/>
      <w:b/>
      <w:bCs/>
      <w:sz w:val="32"/>
      <w:szCs w:val="32"/>
    </w:rPr>
  </w:style>
  <w:style w:type="paragraph" w:customStyle="1" w:styleId="NewNewNewNewNewNewNewNewNewNew">
    <w:name w:val="正文 New New New New New New New New New New"/>
    <w:qFormat/>
    <w:pPr>
      <w:widowControl w:val="0"/>
      <w:jc w:val="both"/>
    </w:pPr>
    <w:rPr>
      <w:szCs w:val="24"/>
    </w:rPr>
  </w:style>
  <w:style w:type="paragraph" w:customStyle="1" w:styleId="1f0">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120">
    <w:name w:val="12首页标题"/>
    <w:basedOn w:val="a0"/>
    <w:qFormat/>
    <w:pPr>
      <w:spacing w:line="300" w:lineRule="auto"/>
      <w:jc w:val="right"/>
    </w:pPr>
    <w:rPr>
      <w:rFonts w:eastAsia="黑体"/>
      <w:b/>
      <w:sz w:val="44"/>
    </w:rPr>
  </w:style>
  <w:style w:type="paragraph" w:customStyle="1" w:styleId="NewNewNew">
    <w:name w:val="正文 New New New"/>
    <w:qFormat/>
    <w:pPr>
      <w:widowControl w:val="0"/>
      <w:jc w:val="both"/>
    </w:pPr>
    <w:rPr>
      <w:szCs w:val="24"/>
    </w:rPr>
  </w:style>
  <w:style w:type="paragraph" w:customStyle="1" w:styleId="NewNewNewNewNewNewNewNewNewNewNewNewNewNew">
    <w:name w:val="正文 New New New New New New New New New New New New New New"/>
    <w:qFormat/>
    <w:pPr>
      <w:widowControl w:val="0"/>
      <w:jc w:val="both"/>
    </w:pPr>
  </w:style>
  <w:style w:type="paragraph" w:customStyle="1" w:styleId="NewNewNewNewNewNewNewNewNewNewNewNewNew">
    <w:name w:val="正文 New New New New New New New New New New New New New"/>
    <w:qFormat/>
    <w:pPr>
      <w:widowControl w:val="0"/>
      <w:jc w:val="both"/>
    </w:pPr>
  </w:style>
  <w:style w:type="paragraph" w:customStyle="1" w:styleId="NewNewNewNewNewNewNewNewNewNewNew">
    <w:name w:val="正文 New New New New New New New New New New New"/>
    <w:qFormat/>
    <w:pPr>
      <w:widowControl w:val="0"/>
      <w:jc w:val="both"/>
    </w:pPr>
  </w:style>
  <w:style w:type="paragraph" w:customStyle="1" w:styleId="3NewNewNew">
    <w:name w:val="标题 3 New New New"/>
    <w:basedOn w:val="NewNewNewNewNewNewNewNewNewNew"/>
    <w:next w:val="NewNewNewNewNewNewNewNewNewNew"/>
    <w:qFormat/>
    <w:pPr>
      <w:keepNext/>
      <w:keepLines/>
      <w:spacing w:before="260" w:after="260" w:line="413" w:lineRule="auto"/>
      <w:outlineLvl w:val="2"/>
    </w:pPr>
    <w:rPr>
      <w:b/>
      <w:bCs/>
      <w:sz w:val="32"/>
      <w:szCs w:val="32"/>
    </w:rPr>
  </w:style>
  <w:style w:type="paragraph" w:customStyle="1" w:styleId="2NewNewNew">
    <w:name w:val="标题 2 New New New"/>
    <w:basedOn w:val="a0"/>
    <w:next w:val="a0"/>
    <w:qFormat/>
    <w:pPr>
      <w:keepNext/>
      <w:keepLines/>
      <w:tabs>
        <w:tab w:val="left" w:pos="360"/>
        <w:tab w:val="left" w:pos="567"/>
      </w:tabs>
      <w:spacing w:before="360" w:afterLines="50" w:line="360" w:lineRule="auto"/>
      <w:ind w:left="576" w:hanging="576"/>
      <w:outlineLvl w:val="1"/>
    </w:pPr>
    <w:rPr>
      <w:rFonts w:ascii="Arial" w:eastAsia="黑体" w:hAnsi="Arial"/>
      <w:b/>
      <w:bCs/>
      <w:sz w:val="30"/>
      <w:szCs w:val="32"/>
    </w:rPr>
  </w:style>
  <w:style w:type="paragraph" w:customStyle="1" w:styleId="3New">
    <w:name w:val="标题 3 New"/>
    <w:basedOn w:val="New"/>
    <w:next w:val="New"/>
    <w:qFormat/>
    <w:pPr>
      <w:keepNext/>
      <w:keepLines/>
      <w:spacing w:before="260" w:after="260" w:line="413" w:lineRule="auto"/>
      <w:outlineLvl w:val="2"/>
    </w:pPr>
    <w:rPr>
      <w:b/>
      <w:bCs/>
      <w:sz w:val="32"/>
      <w:szCs w:val="32"/>
    </w:rPr>
  </w:style>
  <w:style w:type="paragraph" w:customStyle="1" w:styleId="NewNewNewNewNewNewNewNewNewNewNewNewNewNewNewNewNew">
    <w:name w:val="正文 New New New New New New New New New New New New New New New New New"/>
    <w:qFormat/>
    <w:pPr>
      <w:widowControl w:val="0"/>
      <w:jc w:val="both"/>
    </w:pPr>
    <w:rPr>
      <w:szCs w:val="24"/>
    </w:rPr>
  </w:style>
  <w:style w:type="paragraph" w:customStyle="1" w:styleId="NewNewNewNewNewNewNewNewNew">
    <w:name w:val="正文 New New New New New New New New New"/>
    <w:qFormat/>
    <w:pPr>
      <w:widowControl w:val="0"/>
      <w:jc w:val="both"/>
    </w:pPr>
  </w:style>
  <w:style w:type="paragraph" w:customStyle="1" w:styleId="NewNewNewNewNewNewNewNew">
    <w:name w:val="正文 New New New New New New New New"/>
    <w:qFormat/>
    <w:pPr>
      <w:widowControl w:val="0"/>
      <w:jc w:val="both"/>
    </w:pPr>
    <w:rPr>
      <w:szCs w:val="24"/>
    </w:rPr>
  </w:style>
  <w:style w:type="paragraph" w:customStyle="1" w:styleId="NewNewNewNewNewNewNewNewNewNewNewNewNewNewNew">
    <w:name w:val="正文 New New New New New New New New New New New New New New New"/>
    <w:qFormat/>
    <w:pPr>
      <w:widowControl w:val="0"/>
      <w:jc w:val="both"/>
    </w:pPr>
  </w:style>
  <w:style w:type="paragraph" w:customStyle="1" w:styleId="2New">
    <w:name w:val="标题 2 New"/>
    <w:basedOn w:val="New"/>
    <w:next w:val="New"/>
    <w:qFormat/>
    <w:pPr>
      <w:keepNext/>
      <w:keepLines/>
      <w:spacing w:before="260" w:after="260" w:line="415" w:lineRule="auto"/>
      <w:outlineLvl w:val="1"/>
    </w:pPr>
    <w:rPr>
      <w:rFonts w:ascii="Cambria" w:hAnsi="Cambria"/>
      <w:b/>
      <w:bCs/>
      <w:sz w:val="32"/>
      <w:szCs w:val="32"/>
    </w:rPr>
  </w:style>
  <w:style w:type="paragraph" w:customStyle="1" w:styleId="NewNewNewNew">
    <w:name w:val="纯文本 New New New New"/>
    <w:basedOn w:val="NewNewNewNewNewNewNewNewNewNewNewNewNewNewNewNewNewNewNewNewNewNewNewNewNewNew"/>
    <w:qFormat/>
    <w:rPr>
      <w:rFonts w:ascii="宋体" w:hAnsi="Courier New" w:cs="Courier New"/>
      <w:szCs w:val="21"/>
    </w:rPr>
  </w:style>
  <w:style w:type="paragraph" w:customStyle="1" w:styleId="NewNewNewNewNewNewNewNewNewNewNewNewNewNewNewNewNewNewNewNewNewNewNewNewNewNew">
    <w:name w:val="正文 New New New New New New New New New New New New New New New New New New New New New New New New New New"/>
    <w:qFormat/>
    <w:pPr>
      <w:widowControl w:val="0"/>
      <w:jc w:val="both"/>
    </w:pPr>
    <w:rPr>
      <w:szCs w:val="24"/>
    </w:rPr>
  </w:style>
  <w:style w:type="paragraph" w:customStyle="1" w:styleId="NewNewNewNewNewNewNewNewNewNewNewNewNewNewNewNewNewNew">
    <w:name w:val="正文 New New New New New New New New New New New New New New New New New New"/>
    <w:qFormat/>
    <w:pPr>
      <w:widowControl w:val="0"/>
      <w:jc w:val="both"/>
    </w:pPr>
    <w:rPr>
      <w:szCs w:val="24"/>
    </w:rPr>
  </w:style>
  <w:style w:type="paragraph" w:customStyle="1" w:styleId="NewNewNewNewNewNewNewNewNewNewNewNewNewNewNewNewNewNewNewNewNew">
    <w:name w:val="正文 New New New New New New New New New New New New New New New New New New New New New"/>
    <w:autoRedefine/>
    <w:qFormat/>
    <w:pPr>
      <w:widowControl w:val="0"/>
      <w:jc w:val="both"/>
    </w:pPr>
    <w:rPr>
      <w:rFonts w:ascii="Calibri" w:hAnsi="Calibri" w:cs="黑体"/>
    </w:rPr>
  </w:style>
  <w:style w:type="paragraph" w:customStyle="1" w:styleId="NewNewNewNewNewNewNewNewNewNewNewNewNewNewNewNewNewNewNewNewNewNewNewNew">
    <w:name w:val="正文 New New New New New New New New New New New New New New New New New New New New New New New New"/>
    <w:qFormat/>
    <w:pPr>
      <w:widowControl w:val="0"/>
      <w:jc w:val="both"/>
    </w:pPr>
    <w:rPr>
      <w:rFonts w:ascii="Calibri" w:hAnsi="Calibri" w:cs="黑体"/>
    </w:rPr>
  </w:style>
  <w:style w:type="paragraph" w:customStyle="1" w:styleId="3NewNew0">
    <w:name w:val="标题 3 New New"/>
    <w:basedOn w:val="New"/>
    <w:next w:val="New"/>
    <w:autoRedefine/>
    <w:qFormat/>
    <w:pPr>
      <w:keepNext/>
      <w:keepLines/>
      <w:spacing w:before="260" w:after="260" w:line="413" w:lineRule="auto"/>
      <w:outlineLvl w:val="2"/>
    </w:pPr>
    <w:rPr>
      <w:b/>
      <w:bCs/>
      <w:sz w:val="32"/>
      <w:szCs w:val="32"/>
    </w:rPr>
  </w:style>
  <w:style w:type="paragraph" w:customStyle="1" w:styleId="NewNewNewNewNewNewNewNewNewNewNewNewNewNewNewNewNewNewNewNewNewNewNew">
    <w:name w:val="正文 New New New New New New New New New New New New New New New New New New New New New New New"/>
    <w:autoRedefine/>
    <w:qFormat/>
    <w:pPr>
      <w:widowControl w:val="0"/>
      <w:jc w:val="both"/>
    </w:pPr>
    <w:rPr>
      <w:szCs w:val="24"/>
    </w:rPr>
  </w:style>
  <w:style w:type="paragraph" w:customStyle="1" w:styleId="NewNewNewNewNewNewNewNewNewNewNewNewNewNewNewNewNewNewNewNewNewNewNewNewNewNewNew">
    <w:name w:val="正文 New New New New New New New New New New New New New New New New New New New New New New New New New New New"/>
    <w:qFormat/>
    <w:pPr>
      <w:widowControl w:val="0"/>
      <w:jc w:val="both"/>
    </w:pPr>
  </w:style>
  <w:style w:type="paragraph" w:customStyle="1" w:styleId="NewNewNewNewNewNewNewNewNewNewNewNewNewNewNewNewNewNewNewNewNewNewNewNewNew">
    <w:name w:val="正文 New New New New New New New New New New New New New New New New New New New New New New New New New"/>
    <w:qFormat/>
    <w:pPr>
      <w:widowControl w:val="0"/>
      <w:jc w:val="both"/>
    </w:pPr>
    <w:rPr>
      <w:szCs w:val="24"/>
    </w:rPr>
  </w:style>
  <w:style w:type="character" w:customStyle="1" w:styleId="apple-converted-space">
    <w:name w:val="apple-converted-space"/>
    <w:autoRedefine/>
    <w:qFormat/>
  </w:style>
  <w:style w:type="paragraph" w:customStyle="1" w:styleId="afff">
    <w:name w:val="内容"/>
    <w:basedOn w:val="a0"/>
    <w:autoRedefine/>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6">
    <w:name w:val="文档结构图 字符"/>
    <w:basedOn w:val="a1"/>
    <w:link w:val="a5"/>
    <w:autoRedefine/>
    <w:uiPriority w:val="99"/>
    <w:semiHidden/>
    <w:qFormat/>
    <w:rPr>
      <w:rFonts w:ascii="宋体" w:eastAsia="宋体" w:hAnsi="Times New Roman" w:cs="Times New Roman"/>
      <w:sz w:val="18"/>
      <w:szCs w:val="18"/>
    </w:rPr>
  </w:style>
  <w:style w:type="character" w:styleId="afff0">
    <w:name w:val="Placeholder Text"/>
    <w:basedOn w:val="a1"/>
    <w:autoRedefine/>
    <w:uiPriority w:val="99"/>
    <w:semiHidden/>
    <w:qFormat/>
    <w:rPr>
      <w:color w:val="808080"/>
    </w:rPr>
  </w:style>
  <w:style w:type="paragraph" w:styleId="afff1">
    <w:name w:val="Quote"/>
    <w:basedOn w:val="a0"/>
    <w:next w:val="a0"/>
    <w:link w:val="afff2"/>
    <w:autoRedefine/>
    <w:uiPriority w:val="29"/>
    <w:qFormat/>
    <w:rPr>
      <w:i/>
      <w:iCs/>
      <w:color w:val="000000"/>
    </w:rPr>
  </w:style>
  <w:style w:type="character" w:customStyle="1" w:styleId="afff2">
    <w:name w:val="引用 字符"/>
    <w:basedOn w:val="a1"/>
    <w:link w:val="afff1"/>
    <w:autoRedefine/>
    <w:uiPriority w:val="29"/>
    <w:qFormat/>
    <w:rPr>
      <w:rFonts w:ascii="Times New Roman" w:eastAsia="宋体" w:hAnsi="Times New Roman" w:cs="Times New Roman"/>
      <w:i/>
      <w:iCs/>
      <w:color w:val="000000"/>
      <w:szCs w:val="24"/>
    </w:rPr>
  </w:style>
  <w:style w:type="character" w:customStyle="1" w:styleId="ac">
    <w:name w:val="正文文本缩进 字符"/>
    <w:basedOn w:val="a1"/>
    <w:link w:val="ab"/>
    <w:uiPriority w:val="99"/>
    <w:semiHidden/>
    <w:qFormat/>
    <w:rPr>
      <w:rFonts w:ascii="Times New Roman" w:eastAsia="宋体" w:hAnsi="Times New Roman" w:cs="Times New Roman"/>
      <w:szCs w:val="24"/>
    </w:rPr>
  </w:style>
  <w:style w:type="character" w:customStyle="1" w:styleId="23">
    <w:name w:val="正文文本首行缩进 2 字符"/>
    <w:basedOn w:val="ac"/>
    <w:link w:val="22"/>
    <w:autoRedefine/>
    <w:qFormat/>
    <w:rPr>
      <w:rFonts w:ascii="Times New Roman" w:eastAsia="宋体" w:hAnsi="Times New Roman" w:cs="Times New Roman"/>
      <w:szCs w:val="24"/>
    </w:rPr>
  </w:style>
  <w:style w:type="table" w:customStyle="1" w:styleId="1-11">
    <w:name w:val="中等深浅底纹 1 - 强调文字颜色 11"/>
    <w:basedOn w:val="a2"/>
    <w:uiPriority w:val="63"/>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2"/>
    <w:autoRedefine/>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b">
    <w:name w:val="批注主题 字符"/>
    <w:basedOn w:val="a8"/>
    <w:link w:val="afa"/>
    <w:autoRedefine/>
    <w:uiPriority w:val="99"/>
    <w:semiHidden/>
    <w:qFormat/>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1811">
      <w:bodyDiv w:val="1"/>
      <w:marLeft w:val="0"/>
      <w:marRight w:val="0"/>
      <w:marTop w:val="0"/>
      <w:marBottom w:val="0"/>
      <w:divBdr>
        <w:top w:val="none" w:sz="0" w:space="0" w:color="auto"/>
        <w:left w:val="none" w:sz="0" w:space="0" w:color="auto"/>
        <w:bottom w:val="none" w:sz="0" w:space="0" w:color="auto"/>
        <w:right w:val="none" w:sz="0" w:space="0" w:color="auto"/>
      </w:divBdr>
      <w:divsChild>
        <w:div w:id="1030381215">
          <w:marLeft w:val="0"/>
          <w:marRight w:val="0"/>
          <w:marTop w:val="0"/>
          <w:marBottom w:val="0"/>
          <w:divBdr>
            <w:top w:val="none" w:sz="0" w:space="0" w:color="auto"/>
            <w:left w:val="none" w:sz="0" w:space="0" w:color="auto"/>
            <w:bottom w:val="none" w:sz="0" w:space="0" w:color="auto"/>
            <w:right w:val="none" w:sz="0" w:space="0" w:color="auto"/>
          </w:divBdr>
        </w:div>
        <w:div w:id="300620931">
          <w:marLeft w:val="0"/>
          <w:marRight w:val="0"/>
          <w:marTop w:val="0"/>
          <w:marBottom w:val="0"/>
          <w:divBdr>
            <w:top w:val="none" w:sz="0" w:space="0" w:color="auto"/>
            <w:left w:val="none" w:sz="0" w:space="0" w:color="auto"/>
            <w:bottom w:val="none" w:sz="0" w:space="0" w:color="auto"/>
            <w:right w:val="none" w:sz="0" w:space="0" w:color="auto"/>
          </w:divBdr>
        </w:div>
        <w:div w:id="1364019383">
          <w:marLeft w:val="0"/>
          <w:marRight w:val="0"/>
          <w:marTop w:val="0"/>
          <w:marBottom w:val="0"/>
          <w:divBdr>
            <w:top w:val="none" w:sz="0" w:space="0" w:color="auto"/>
            <w:left w:val="none" w:sz="0" w:space="0" w:color="auto"/>
            <w:bottom w:val="none" w:sz="0" w:space="0" w:color="auto"/>
            <w:right w:val="none" w:sz="0" w:space="0" w:color="auto"/>
          </w:divBdr>
        </w:div>
        <w:div w:id="700403188">
          <w:marLeft w:val="0"/>
          <w:marRight w:val="0"/>
          <w:marTop w:val="0"/>
          <w:marBottom w:val="0"/>
          <w:divBdr>
            <w:top w:val="none" w:sz="0" w:space="0" w:color="auto"/>
            <w:left w:val="none" w:sz="0" w:space="0" w:color="auto"/>
            <w:bottom w:val="none" w:sz="0" w:space="0" w:color="auto"/>
            <w:right w:val="none" w:sz="0" w:space="0" w:color="auto"/>
          </w:divBdr>
        </w:div>
        <w:div w:id="837036682">
          <w:marLeft w:val="0"/>
          <w:marRight w:val="0"/>
          <w:marTop w:val="0"/>
          <w:marBottom w:val="0"/>
          <w:divBdr>
            <w:top w:val="none" w:sz="0" w:space="0" w:color="auto"/>
            <w:left w:val="none" w:sz="0" w:space="0" w:color="auto"/>
            <w:bottom w:val="none" w:sz="0" w:space="0" w:color="auto"/>
            <w:right w:val="none" w:sz="0" w:space="0" w:color="auto"/>
          </w:divBdr>
        </w:div>
      </w:divsChild>
    </w:div>
    <w:div w:id="1850095832">
      <w:bodyDiv w:val="1"/>
      <w:marLeft w:val="0"/>
      <w:marRight w:val="0"/>
      <w:marTop w:val="0"/>
      <w:marBottom w:val="0"/>
      <w:divBdr>
        <w:top w:val="none" w:sz="0" w:space="0" w:color="auto"/>
        <w:left w:val="none" w:sz="0" w:space="0" w:color="auto"/>
        <w:bottom w:val="none" w:sz="0" w:space="0" w:color="auto"/>
        <w:right w:val="none" w:sz="0" w:space="0" w:color="auto"/>
      </w:divBdr>
      <w:divsChild>
        <w:div w:id="510950894">
          <w:marLeft w:val="0"/>
          <w:marRight w:val="0"/>
          <w:marTop w:val="0"/>
          <w:marBottom w:val="0"/>
          <w:divBdr>
            <w:top w:val="none" w:sz="0" w:space="0" w:color="auto"/>
            <w:left w:val="none" w:sz="0" w:space="0" w:color="auto"/>
            <w:bottom w:val="none" w:sz="0" w:space="0" w:color="auto"/>
            <w:right w:val="none" w:sz="0" w:space="0" w:color="auto"/>
          </w:divBdr>
        </w:div>
        <w:div w:id="994915484">
          <w:marLeft w:val="0"/>
          <w:marRight w:val="0"/>
          <w:marTop w:val="0"/>
          <w:marBottom w:val="0"/>
          <w:divBdr>
            <w:top w:val="none" w:sz="0" w:space="0" w:color="auto"/>
            <w:left w:val="none" w:sz="0" w:space="0" w:color="auto"/>
            <w:bottom w:val="none" w:sz="0" w:space="0" w:color="auto"/>
            <w:right w:val="none" w:sz="0" w:space="0" w:color="auto"/>
          </w:divBdr>
        </w:div>
        <w:div w:id="1678727982">
          <w:marLeft w:val="0"/>
          <w:marRight w:val="0"/>
          <w:marTop w:val="0"/>
          <w:marBottom w:val="0"/>
          <w:divBdr>
            <w:top w:val="none" w:sz="0" w:space="0" w:color="auto"/>
            <w:left w:val="none" w:sz="0" w:space="0" w:color="auto"/>
            <w:bottom w:val="none" w:sz="0" w:space="0" w:color="auto"/>
            <w:right w:val="none" w:sz="0" w:space="0" w:color="auto"/>
          </w:divBdr>
        </w:div>
        <w:div w:id="487598074">
          <w:marLeft w:val="0"/>
          <w:marRight w:val="0"/>
          <w:marTop w:val="0"/>
          <w:marBottom w:val="0"/>
          <w:divBdr>
            <w:top w:val="none" w:sz="0" w:space="0" w:color="auto"/>
            <w:left w:val="none" w:sz="0" w:space="0" w:color="auto"/>
            <w:bottom w:val="none" w:sz="0" w:space="0" w:color="auto"/>
            <w:right w:val="none" w:sz="0" w:space="0" w:color="auto"/>
          </w:divBdr>
        </w:div>
        <w:div w:id="8694907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9EAEE6-466B-4AA1-B4DB-3F3EF3708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23</Pages>
  <Words>2275</Words>
  <Characters>12973</Characters>
  <Application>Microsoft Office Word</Application>
  <DocSecurity>0</DocSecurity>
  <Lines>108</Lines>
  <Paragraphs>30</Paragraphs>
  <ScaleCrop>false</ScaleCrop>
  <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Larry</dc:creator>
  <cp:keywords>CTPClassification=CTP_NT</cp:keywords>
  <cp:lastModifiedBy>Mr</cp:lastModifiedBy>
  <cp:revision>167</cp:revision>
  <dcterms:created xsi:type="dcterms:W3CDTF">2014-11-07T21:49:00Z</dcterms:created>
  <dcterms:modified xsi:type="dcterms:W3CDTF">2026-09-06T23:15:00Z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c2d9bb2f-07e8-4a64-bc5b-17f1b53fb215</vt:lpwstr>
  </property>
  <property fmtid="{D5CDD505-2E9C-101B-9397-08002B2CF9AE}" pid="3" name="CTP_TimeStamp">
    <vt:lpwstr>2018-10-12 03:01:54Z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CTP_NT</vt:lpwstr>
  </property>
  <property fmtid="{D5CDD505-2E9C-101B-9397-08002B2CF9AE}" pid="8" name="KSOProductBuildVer">
    <vt:lpwstr>2052-12.1.0.22529</vt:lpwstr>
  </property>
  <property fmtid="{D5CDD505-2E9C-101B-9397-08002B2CF9AE}" pid="9" name="ICV">
    <vt:lpwstr>A823F4CA0663477C9F5D8774C1AB6790</vt:lpwstr>
  </property>
  <property fmtid="{D5CDD505-2E9C-101B-9397-08002B2CF9AE}" pid="10" name="KSOTemplateDocerSaveRecord">
    <vt:lpwstr>eyJoZGlkIjoiZDQ3ODYwOWU1Zjk4YWJhZjgyMjFmNzZhNTIwMTBhNjQiLCJ1c2VySWQiOiI2OTE1OTE5MTMifQ==</vt:lpwstr>
  </property>
</Properties>
</file>