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91888">
      <w:r>
        <w:drawing>
          <wp:inline distT="0" distB="0" distL="114300" distR="114300">
            <wp:extent cx="5270500" cy="358965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A776">
      <w:r>
        <w:drawing>
          <wp:inline distT="0" distB="0" distL="114300" distR="114300">
            <wp:extent cx="5274310" cy="2944495"/>
            <wp:effectExtent l="0" t="0" r="1397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0A05">
      <w:r>
        <w:drawing>
          <wp:inline distT="0" distB="0" distL="114300" distR="114300">
            <wp:extent cx="5269230" cy="2728595"/>
            <wp:effectExtent l="0" t="0" r="3810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3C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752090"/>
            <wp:effectExtent l="0" t="0" r="7620" b="6350"/>
            <wp:docPr id="4" name="图片 4" descr="ea9ca3c334c692e53c98f8dd6ae0e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a9ca3c334c692e53c98f8dd6ae0ef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84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461000"/>
            <wp:effectExtent l="0" t="0" r="2540" b="10160"/>
            <wp:docPr id="5" name="图片 5" descr="dae4f874661275bfb3958134fe40f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ae4f874661275bfb3958134fe40f80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4932">
      <w:pPr>
        <w:rPr>
          <w:rFonts w:hint="eastAsia" w:eastAsiaTheme="minorEastAsia"/>
          <w:lang w:eastAsia="zh-CN"/>
        </w:rPr>
      </w:pPr>
    </w:p>
    <w:p w14:paraId="107941C9">
      <w:pPr>
        <w:rPr>
          <w:rFonts w:hint="eastAsia" w:eastAsiaTheme="minorEastAsia"/>
          <w:lang w:eastAsia="zh-CN"/>
        </w:rPr>
      </w:pPr>
    </w:p>
    <w:p w14:paraId="158F43A8">
      <w:pPr>
        <w:rPr>
          <w:rFonts w:hint="eastAsia" w:eastAsiaTheme="minorEastAsia"/>
          <w:lang w:eastAsia="zh-CN"/>
        </w:rPr>
      </w:pPr>
    </w:p>
    <w:p w14:paraId="323C077C">
      <w:pPr>
        <w:rPr>
          <w:rFonts w:hint="eastAsia" w:eastAsiaTheme="minorEastAsia"/>
          <w:lang w:eastAsia="zh-CN"/>
        </w:rPr>
      </w:pP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265"/>
        <w:gridCol w:w="1747"/>
        <w:gridCol w:w="557"/>
      </w:tblGrid>
      <w:tr w14:paraId="1824F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A69B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时钟来源</w:t>
            </w:r>
          </w:p>
        </w:tc>
        <w:tc>
          <w:tcPr>
            <w:tcW w:w="0" w:type="auto"/>
            <w:shd w:val="clear"/>
            <w:vAlign w:val="center"/>
          </w:tcPr>
          <w:p w14:paraId="29B16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标准库函数</w:t>
            </w:r>
          </w:p>
        </w:tc>
        <w:tc>
          <w:tcPr>
            <w:tcW w:w="0" w:type="auto"/>
            <w:shd w:val="clear"/>
            <w:vAlign w:val="center"/>
          </w:tcPr>
          <w:p w14:paraId="54D4A1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底层大概改哪里</w:t>
            </w:r>
          </w:p>
        </w:tc>
        <w:tc>
          <w:tcPr>
            <w:tcW w:w="0" w:type="auto"/>
            <w:shd w:val="clear"/>
            <w:vAlign w:val="center"/>
          </w:tcPr>
          <w:p w14:paraId="1A3DD1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</w:tbl>
    <w:p w14:paraId="2CBB2AE4">
      <w:pPr>
        <w:rPr>
          <w:vanish/>
          <w:sz w:val="24"/>
          <w:szCs w:val="24"/>
        </w:rPr>
      </w:pP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3091"/>
        <w:gridCol w:w="1758"/>
        <w:gridCol w:w="1650"/>
      </w:tblGrid>
      <w:tr w14:paraId="15765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49" w:type="dxa"/>
            <w:shd w:val="clear"/>
            <w:vAlign w:val="center"/>
          </w:tcPr>
          <w:p w14:paraId="430079B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内部时钟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CK_INT</w:t>
            </w:r>
          </w:p>
        </w:tc>
        <w:tc>
          <w:tcPr>
            <w:tcW w:w="3061" w:type="dxa"/>
            <w:shd w:val="clear"/>
            <w:vAlign w:val="center"/>
          </w:tcPr>
          <w:p w14:paraId="222AC50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TIM_InternalClockConfig()</w:t>
            </w:r>
          </w:p>
        </w:tc>
        <w:tc>
          <w:tcPr>
            <w:tcW w:w="1728" w:type="dxa"/>
            <w:shd w:val="clear"/>
            <w:vAlign w:val="center"/>
          </w:tcPr>
          <w:p w14:paraId="7EF5D24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SMCR.SMS = 000</w:t>
            </w:r>
          </w:p>
        </w:tc>
        <w:tc>
          <w:tcPr>
            <w:tcW w:w="1605" w:type="dxa"/>
            <w:shd w:val="clear"/>
            <w:vAlign w:val="center"/>
          </w:tcPr>
          <w:p w14:paraId="21C9BBE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普通定时、PWM</w:t>
            </w:r>
          </w:p>
        </w:tc>
      </w:tr>
    </w:tbl>
    <w:p w14:paraId="7D3B2D85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540"/>
        <w:gridCol w:w="1620"/>
        <w:gridCol w:w="1275"/>
      </w:tblGrid>
      <w:tr w14:paraId="17C7E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2F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内部触发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ITRx</w:t>
            </w:r>
          </w:p>
        </w:tc>
        <w:tc>
          <w:tcPr>
            <w:tcW w:w="0" w:type="auto"/>
            <w:shd w:val="clear"/>
            <w:vAlign w:val="center"/>
          </w:tcPr>
          <w:p w14:paraId="07A12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TIM_ITRxExternalClockConfig()</w:t>
            </w:r>
          </w:p>
        </w:tc>
        <w:tc>
          <w:tcPr>
            <w:tcW w:w="0" w:type="auto"/>
            <w:shd w:val="clear"/>
            <w:vAlign w:val="center"/>
          </w:tcPr>
          <w:p w14:paraId="2FE6E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SMCR.TS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SMS</w:t>
            </w:r>
          </w:p>
        </w:tc>
        <w:tc>
          <w:tcPr>
            <w:tcW w:w="0" w:type="auto"/>
            <w:shd w:val="clear"/>
            <w:vAlign w:val="center"/>
          </w:tcPr>
          <w:p w14:paraId="005BC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定时器同步</w:t>
            </w:r>
          </w:p>
        </w:tc>
      </w:tr>
    </w:tbl>
    <w:p w14:paraId="4445703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3420"/>
        <w:gridCol w:w="2047"/>
        <w:gridCol w:w="1462"/>
      </w:tblGrid>
      <w:tr w14:paraId="25A9C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72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TIx 外部输入</w:t>
            </w:r>
          </w:p>
        </w:tc>
        <w:tc>
          <w:tcPr>
            <w:tcW w:w="0" w:type="auto"/>
            <w:shd w:val="clear"/>
            <w:vAlign w:val="center"/>
          </w:tcPr>
          <w:p w14:paraId="228F3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TIM_TIxExternalClockConfig()</w:t>
            </w:r>
          </w:p>
        </w:tc>
        <w:tc>
          <w:tcPr>
            <w:tcW w:w="0" w:type="auto"/>
            <w:shd w:val="clear"/>
            <w:vAlign w:val="center"/>
          </w:tcPr>
          <w:p w14:paraId="002C8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SMCR.TS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SMS=111</w:t>
            </w:r>
          </w:p>
        </w:tc>
        <w:tc>
          <w:tcPr>
            <w:tcW w:w="0" w:type="auto"/>
            <w:shd w:val="clear"/>
            <w:vAlign w:val="center"/>
          </w:tcPr>
          <w:p w14:paraId="2D40B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外部脉冲计数</w:t>
            </w:r>
          </w:p>
        </w:tc>
      </w:tr>
    </w:tbl>
    <w:p w14:paraId="2E634EF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1"/>
        <w:gridCol w:w="3060"/>
        <w:gridCol w:w="1693"/>
        <w:gridCol w:w="1472"/>
      </w:tblGrid>
      <w:tr w14:paraId="51319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03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ETR 外部输入模式 1</w:t>
            </w:r>
          </w:p>
        </w:tc>
        <w:tc>
          <w:tcPr>
            <w:tcW w:w="0" w:type="auto"/>
            <w:shd w:val="clear"/>
            <w:vAlign w:val="center"/>
          </w:tcPr>
          <w:p w14:paraId="6D533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TIM_ETRClockMode1Config()</w:t>
            </w:r>
          </w:p>
        </w:tc>
        <w:tc>
          <w:tcPr>
            <w:tcW w:w="0" w:type="auto"/>
            <w:shd w:val="clear"/>
            <w:vAlign w:val="center"/>
          </w:tcPr>
          <w:p w14:paraId="6AFCC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作为触发源</w:t>
            </w:r>
          </w:p>
        </w:tc>
        <w:tc>
          <w:tcPr>
            <w:tcW w:w="0" w:type="auto"/>
            <w:shd w:val="clear"/>
            <w:vAlign w:val="center"/>
          </w:tcPr>
          <w:p w14:paraId="6F5BA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外部触发计数</w:t>
            </w:r>
          </w:p>
        </w:tc>
      </w:tr>
    </w:tbl>
    <w:p w14:paraId="42434C11">
      <w:pPr>
        <w:rPr>
          <w:vanish/>
          <w:sz w:val="24"/>
          <w:szCs w:val="24"/>
        </w:rPr>
      </w:pP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3062"/>
        <w:gridCol w:w="1438"/>
        <w:gridCol w:w="1896"/>
      </w:tblGrid>
      <w:tr w14:paraId="75401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55" w:type="dxa"/>
            <w:shd w:val="clear"/>
            <w:vAlign w:val="center"/>
          </w:tcPr>
          <w:p w14:paraId="2493D87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ETR 外部输入模式 2</w:t>
            </w:r>
          </w:p>
        </w:tc>
        <w:tc>
          <w:tcPr>
            <w:tcW w:w="3032" w:type="dxa"/>
            <w:shd w:val="clear"/>
            <w:vAlign w:val="center"/>
          </w:tcPr>
          <w:p w14:paraId="09F1B5D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TIM_ETRClockMode2Config()</w:t>
            </w:r>
          </w:p>
        </w:tc>
        <w:tc>
          <w:tcPr>
            <w:tcW w:w="1408" w:type="dxa"/>
            <w:shd w:val="clear"/>
            <w:vAlign w:val="center"/>
          </w:tcPr>
          <w:p w14:paraId="6469593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SMCR.ECE = 1</w:t>
            </w:r>
          </w:p>
        </w:tc>
        <w:tc>
          <w:tcPr>
            <w:tcW w:w="1851" w:type="dxa"/>
            <w:shd w:val="clear"/>
            <w:vAlign w:val="center"/>
          </w:tcPr>
          <w:p w14:paraId="5CAB023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专用 ETR 外部时钟</w:t>
            </w:r>
          </w:p>
        </w:tc>
      </w:tr>
    </w:tbl>
    <w:p w14:paraId="2C64ECA6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55461"/>
    <w:rsid w:val="3A8761C1"/>
    <w:rsid w:val="3D004691"/>
    <w:rsid w:val="62792E36"/>
    <w:rsid w:val="6750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2026-05-03T18:14:00Z</dcterms:created>
  <dc:creator>35395</dc:creator>
  <cp:lastModifiedBy>.</cp:lastModifiedBy>
  <dcterms:modified xsi:type="dcterms:W3CDTF">2026-05-13T13:14:37Z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eyJoZGlkIjoiODU5YjFkNzIzYWY2NjQzYTMwMjJjMDgwZjczMmUxZTAiLCJ1c2VySWQiOiIxMzYwMTI2ODkxIn0=</vt:lpwstr>
  </property>
  <property fmtid="{D5CDD505-2E9C-101B-9397-08002B2CF9AE}" pid="4" name="ICV">
    <vt:lpwstr>B975C3C130674E8098B09E69D03C8B10_12</vt:lpwstr>
  </property>
</Properties>
</file>