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5 -->
  <w:body>
    <w:p>
      <w:pPr>
        <w:pStyle w:val="Heading1"/>
        <w:jc w:val="center"/>
        <w:rPr>
          <w:rFonts w:ascii="Times New Roman" w:hAnsi="Times New Roman" w:cs="Times New Roman"/>
          <w:lang w:val="en-US"/>
        </w:rPr>
      </w:pPr>
      <w:r>
        <w:rPr>
          <w:lang w:val="en-US"/>
        </w:rPr>
        <w:t>A city pursuing freedom</w:t>
      </w:r>
      <w:bookmarkStart w:id="0" w:name="_GoBack"/>
      <w:bookmarkEnd w:id="0"/>
    </w:p>
    <w:p>
      <w:pPr>
        <w:ind w:firstLine="420"/>
        <w:rPr>
          <w:rFonts w:ascii="Times New Roman" w:hAnsi="Times New Roman" w:cs="Times New Roman"/>
          <w:sz w:val="24"/>
        </w:rPr>
      </w:pPr>
      <w:r>
        <w:rPr>
          <w:rFonts w:ascii="Times New Roman" w:hAnsi="Times New Roman" w:cs="Times New Roman"/>
          <w:sz w:val="24"/>
        </w:rPr>
        <w:t>“Prague,” reported one journalist, "s</w:t>
      </w:r>
      <w:r>
        <w:rPr>
          <w:rFonts w:ascii="Times New Roman" w:hAnsi="Times New Roman" w:cs="Times New Roman" w:hint="eastAsia"/>
          <w:sz w:val="24"/>
        </w:rPr>
        <w:t>e</w:t>
      </w:r>
      <w:r>
        <w:rPr>
          <w:rFonts w:ascii="Times New Roman" w:hAnsi="Times New Roman" w:cs="Times New Roman"/>
          <w:sz w:val="24"/>
        </w:rPr>
        <w:t>emed hypnotized, caught in a magical trance. It had never ceased to be one of Europe most beautiful cities, but for two long decades a cloud of repressive sadness had enveloped the Gothic and baroque towers. Now it vanished. The crowds were calm, confident and civilized. The city burst with color: posters were plastered on walls, on shop windows, on any inch of free space.”</w:t>
      </w:r>
    </w:p>
    <w:p>
      <w:pPr>
        <w:rPr>
          <w:rFonts w:ascii="Times New Roman" w:hAnsi="Times New Roman" w:cs="Times New Roman"/>
          <w:i/>
          <w:sz w:val="24"/>
        </w:rPr>
      </w:pPr>
      <w:r>
        <w:rPr>
          <w:rFonts w:ascii="Times New Roman" w:hAnsi="Times New Roman" w:cs="Times New Roman"/>
          <w:sz w:val="24"/>
        </w:rPr>
        <w:t xml:space="preserve">                                           </w:t>
      </w:r>
      <w:r>
        <w:rPr>
          <w:rFonts w:ascii="Times New Roman" w:hAnsi="Times New Roman" w:cs="Times New Roman" w:hint="eastAsia"/>
          <w:sz w:val="24"/>
        </w:rPr>
        <w:t>——</w:t>
      </w:r>
      <w:r>
        <w:rPr>
          <w:rFonts w:ascii="Times New Roman" w:hAnsi="Times New Roman" w:cs="Times New Roman"/>
          <w:sz w:val="24"/>
        </w:rPr>
        <w:t xml:space="preserve">Rebecca Solnit </w:t>
      </w:r>
      <w:r>
        <w:rPr>
          <w:rFonts w:ascii="Times New Roman" w:hAnsi="Times New Roman" w:cs="Times New Roman"/>
          <w:i/>
          <w:sz w:val="24"/>
        </w:rPr>
        <w:t>Wanderlust</w:t>
      </w:r>
    </w:p>
    <w:p>
      <w:pPr>
        <w:rPr>
          <w:rFonts w:ascii="Times New Roman" w:hAnsi="Times New Roman" w:cs="Times New Roman"/>
          <w:sz w:val="24"/>
        </w:rPr>
      </w:pPr>
      <w:r>
        <mc:AlternateContent>
          <mc:Choice Requires="wps">
            <w:drawing>
              <wp:anchor distT="0" distB="0" distL="114300" distR="114300" simplePos="0" relativeHeight="251661312" behindDoc="0" locked="0" layoutInCell="1" allowOverlap="1">
                <wp:simplePos x="0" y="0"/>
                <wp:positionH relativeFrom="column">
                  <wp:posOffset>-258445</wp:posOffset>
                </wp:positionH>
                <wp:positionV relativeFrom="paragraph">
                  <wp:posOffset>5643245</wp:posOffset>
                </wp:positionV>
                <wp:extent cx="5361940" cy="795020"/>
                <wp:effectExtent l="0" t="0" r="635" b="5080"/>
                <wp:wrapSquare wrapText="bothSides"/>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5361940" cy="795020"/>
                        </a:xfrm>
                        <a:prstGeom prst="rect">
                          <a:avLst/>
                        </a:prstGeom>
                        <a:solidFill>
                          <a:prstClr val="white"/>
                        </a:solidFill>
                        <a:ln>
                          <a:noFill/>
                        </a:ln>
                      </wps:spPr>
                      <wps:txbx>
                        <w:txbxContent>
                          <w:p>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t>1</w:t>
                            </w:r>
                            <w:r>
                              <w:fldChar w:fldCharType="end"/>
                            </w:r>
                            <w:r>
                              <w:t>: Old Jewish Cemetery, August 2018, Prague, Czech Republic. To pursue freedom, you should remember the history, remember the time when suppressed, when enslaved, when disdained and cast aside. The vestige of the weathering and the and the looming words on the gravestone is the best proof.</w:t>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type id="_x0000_t202" coordsize="21600,21600" o:spt="202" path="m,l,21600r21600,l21600,xe">
                <v:stroke joinstyle="miter"/>
                <v:path gradientshapeok="t" o:connecttype="rect"/>
              </v:shapetype>
              <v:shape id="Text Box 4" o:spid="_x0000_s1025" type="#_x0000_t202" style="width:422.2pt;height:62.6pt;margin-top:444.35pt;margin-left:-20.35pt;mso-height-relative:page;mso-width-relative:page;mso-wrap-distance-bottom:0;mso-wrap-distance-left:9pt;mso-wrap-distance-right:9pt;mso-wrap-distance-top:0;position:absolute;z-index:251662336" coordsize="21600,21600" filled="t" fillcolor="white" stroked="f">
                <o:lock v:ext="edit" aspectratio="f"/>
                <v:textbox inset="0,0,0,0">
                  <w:txbxContent>
                    <w:p>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t>1</w:t>
                      </w:r>
                      <w:r>
                        <w:fldChar w:fldCharType="end"/>
                      </w:r>
                      <w:r>
                        <w:t>: Old Jewish Cemetery, August 2018, Prague, Czech Republic. To pursue freedom, you should remember the history, remember the time when suppressed, when enslaved, when disdained and cast aside. The vestige of the weathering and the and the looming words on the gravestone is the best proof.</w:t>
                      </w:r>
                    </w:p>
                  </w:txbxContent>
                </v:textbox>
                <w10:wrap type="square"/>
              </v:shape>
            </w:pict>
          </mc:Fallback>
        </mc:AlternateContent>
      </w:r>
      <w:r>
        <w:rPr>
          <w:rFonts w:ascii="Times New Roman" w:hAnsi="Times New Roman" w:cs="Times New Roman" w:hint="eastAsia"/>
          <w:sz w:val="24"/>
        </w:rPr>
        <w:drawing>
          <wp:anchor distT="0" distB="0" distL="114300" distR="114300" simplePos="0" relativeHeight="251660288" behindDoc="0" locked="0" layoutInCell="1" allowOverlap="1">
            <wp:simplePos x="0" y="0"/>
            <wp:positionH relativeFrom="column">
              <wp:posOffset>274320</wp:posOffset>
            </wp:positionH>
            <wp:positionV relativeFrom="paragraph">
              <wp:posOffset>2244725</wp:posOffset>
            </wp:positionV>
            <wp:extent cx="4735195" cy="3430270"/>
            <wp:effectExtent l="0" t="0" r="8255" b="0"/>
            <wp:wrapSquare wrapText="bothSides"/>
            <wp:docPr id="2" name="图片 2" descr="WeChat Image_2018100913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18106" name="图片 2" descr="WeChat Image_20181009132002"/>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rcRect r="3206" b="5162"/>
                    <a:stretch>
                      <a:fillRect/>
                    </a:stretch>
                  </pic:blipFill>
                  <pic:spPr>
                    <a:xfrm>
                      <a:off x="0" y="0"/>
                      <a:ext cx="4735195" cy="3430270"/>
                    </a:xfrm>
                    <a:prstGeom prst="rect">
                      <a:avLst/>
                    </a:prstGeom>
                  </pic:spPr>
                </pic:pic>
              </a:graphicData>
            </a:graphic>
          </wp:anchor>
        </w:drawing>
      </w:r>
      <w:r>
        <w:rPr>
          <w:rFonts w:ascii="Times New Roman" w:hAnsi="Times New Roman" w:cs="Times New Roman"/>
          <w:sz w:val="24"/>
        </w:rPr>
        <w:tab/>
      </w:r>
      <w:r>
        <w:rPr>
          <w:rFonts w:ascii="Times New Roman" w:hAnsi="Times New Roman" w:cs="Times New Roman"/>
          <w:sz w:val="24"/>
        </w:rPr>
        <w:t>Established as early as the 9</w:t>
      </w:r>
      <w:r>
        <w:rPr>
          <w:rFonts w:ascii="Times New Roman" w:hAnsi="Times New Roman" w:cs="Times New Roman"/>
          <w:sz w:val="24"/>
          <w:vertAlign w:val="superscript"/>
        </w:rPr>
        <w:t>th</w:t>
      </w:r>
      <w:r>
        <w:rPr>
          <w:rFonts w:ascii="Times New Roman" w:hAnsi="Times New Roman" w:cs="Times New Roman"/>
          <w:sz w:val="24"/>
        </w:rPr>
        <w:t xml:space="preserve"> century, Prague has gained significance from its massive history accretion. It has been a political, cultural and economic center of central Europe since its founding during the </w:t>
      </w:r>
      <w:r>
        <w:rPr>
          <w:rFonts w:ascii="Times New Roman" w:eastAsia="sans-serif" w:hAnsi="Times New Roman" w:cs="Times New Roman"/>
          <w:sz w:val="24"/>
        </w:rPr>
        <w:t>Romanesque</w:t>
      </w:r>
      <w:r>
        <w:rPr>
          <w:rFonts w:ascii="Times New Roman" w:hAnsi="Times New Roman" w:cs="Times New Roman"/>
          <w:sz w:val="24"/>
        </w:rPr>
        <w:t xml:space="preserve"> and was embellished by the </w:t>
      </w:r>
      <w:r>
        <w:rPr>
          <w:rFonts w:ascii="Times New Roman" w:eastAsia="sans-serif" w:hAnsi="Times New Roman" w:cs="Times New Roman"/>
          <w:sz w:val="24"/>
        </w:rPr>
        <w:t>Gothic</w:t>
      </w:r>
      <w:r>
        <w:rPr>
          <w:rFonts w:ascii="Times New Roman" w:hAnsi="Times New Roman" w:cs="Times New Roman"/>
          <w:sz w:val="24"/>
        </w:rPr>
        <w:t xml:space="preserve">, </w:t>
      </w:r>
      <w:r>
        <w:rPr>
          <w:rFonts w:ascii="Times New Roman" w:eastAsia="sans-serif" w:hAnsi="Times New Roman" w:cs="Times New Roman"/>
          <w:sz w:val="24"/>
        </w:rPr>
        <w:t>Renaissance</w:t>
      </w:r>
      <w:r>
        <w:rPr>
          <w:rFonts w:ascii="Times New Roman" w:hAnsi="Times New Roman" w:cs="Times New Roman"/>
          <w:sz w:val="24"/>
        </w:rPr>
        <w:t xml:space="preserve"> and </w:t>
      </w:r>
      <w:r>
        <w:rPr>
          <w:rFonts w:ascii="Times New Roman" w:eastAsia="sans-serif" w:hAnsi="Times New Roman" w:cs="Times New Roman"/>
          <w:sz w:val="24"/>
        </w:rPr>
        <w:t>Baroque</w:t>
      </w:r>
      <w:r>
        <w:rPr>
          <w:rFonts w:ascii="Times New Roman" w:hAnsi="Times New Roman" w:cs="Times New Roman"/>
          <w:sz w:val="24"/>
        </w:rPr>
        <w:t xml:space="preserve"> eras. Prague was the capital of the </w:t>
      </w:r>
      <w:r>
        <w:rPr>
          <w:rFonts w:ascii="Times New Roman" w:eastAsia="sans-serif" w:hAnsi="Times New Roman" w:cs="Times New Roman"/>
          <w:sz w:val="24"/>
        </w:rPr>
        <w:t>kingdom of Bohemia</w:t>
      </w:r>
      <w:r>
        <w:rPr>
          <w:rFonts w:ascii="Times New Roman" w:hAnsi="Times New Roman" w:cs="Times New Roman"/>
          <w:sz w:val="24"/>
        </w:rPr>
        <w:t xml:space="preserve"> and the main residence of several </w:t>
      </w:r>
      <w:r>
        <w:rPr>
          <w:rFonts w:ascii="Times New Roman" w:eastAsia="sans-serif" w:hAnsi="Times New Roman" w:cs="Times New Roman"/>
          <w:sz w:val="24"/>
        </w:rPr>
        <w:t>Holy Roman Emperors</w:t>
      </w:r>
      <w:r>
        <w:rPr>
          <w:rFonts w:ascii="Times New Roman" w:hAnsi="Times New Roman" w:cs="Times New Roman"/>
          <w:sz w:val="24"/>
        </w:rPr>
        <w:t xml:space="preserve">. It was an important city to the </w:t>
      </w:r>
      <w:r>
        <w:rPr>
          <w:rFonts w:ascii="Times New Roman" w:eastAsia="sans-serif" w:hAnsi="Times New Roman" w:cs="Times New Roman"/>
          <w:sz w:val="24"/>
        </w:rPr>
        <w:t>Habsburg Monarchy</w:t>
      </w:r>
      <w:r>
        <w:rPr>
          <w:rFonts w:ascii="Times New Roman" w:hAnsi="Times New Roman" w:cs="Times New Roman"/>
          <w:sz w:val="24"/>
        </w:rPr>
        <w:t xml:space="preserve"> and its </w:t>
      </w:r>
      <w:r>
        <w:rPr>
          <w:rFonts w:ascii="Times New Roman" w:eastAsia="sans-serif" w:hAnsi="Times New Roman" w:cs="Times New Roman"/>
          <w:sz w:val="24"/>
        </w:rPr>
        <w:t>Austro-Hungarian Empire</w:t>
      </w:r>
      <w:r>
        <w:rPr>
          <w:rFonts w:ascii="Times New Roman" w:hAnsi="Times New Roman" w:cs="Times New Roman"/>
          <w:sz w:val="24"/>
        </w:rPr>
        <w:t>.</w:t>
      </w:r>
      <w:r>
        <w:rPr>
          <w:rStyle w:val="FootnoteReference"/>
          <w:rFonts w:ascii="Times New Roman" w:hAnsi="Times New Roman" w:cs="Times New Roman"/>
          <w:sz w:val="24"/>
        </w:rPr>
        <w:footnoteReference w:id="0"/>
      </w:r>
      <w:r>
        <w:rPr>
          <w:rFonts w:ascii="Times New Roman" w:hAnsi="Times New Roman" w:cs="Times New Roman"/>
          <w:sz w:val="24"/>
        </w:rPr>
        <w:t xml:space="preserve"> Although its prosperity has continuously attracted people from all over the world to settle there, the C</w:t>
      </w:r>
      <w:r>
        <w:rPr>
          <w:rFonts w:ascii="Times New Roman" w:hAnsi="Times New Roman" w:cs="Times New Roman" w:hint="eastAsia"/>
          <w:sz w:val="24"/>
        </w:rPr>
        <w:t xml:space="preserve">zech </w:t>
      </w:r>
      <w:r>
        <w:rPr>
          <w:rFonts w:ascii="Times New Roman" w:hAnsi="Times New Roman" w:cs="Times New Roman"/>
          <w:sz w:val="24"/>
        </w:rPr>
        <w:t>people still live a struggling life under the suppression of dictatorships, leading them to value</w:t>
      </w:r>
      <w:r>
        <w:rPr>
          <w:rFonts w:ascii="Times New Roman" w:hAnsi="Times New Roman" w:cs="Times New Roman" w:hint="eastAsia"/>
          <w:sz w:val="24"/>
        </w:rPr>
        <w:t xml:space="preserve"> freedom and </w:t>
      </w:r>
      <w:r>
        <w:rPr>
          <w:rFonts w:ascii="Times New Roman" w:hAnsi="Times New Roman" w:cs="Times New Roman"/>
          <w:sz w:val="24"/>
        </w:rPr>
        <w:t xml:space="preserve">the benefits of hardship, which were reflected from all aspects when I was traveling there, </w:t>
      </w:r>
      <w:r>
        <w:rPr>
          <w:rFonts w:ascii="Times New Roman" w:hAnsi="Times New Roman" w:cs="Times New Roman" w:hint="eastAsia"/>
          <w:sz w:val="24"/>
        </w:rPr>
        <w:t>more</w:t>
      </w:r>
      <w:r>
        <w:rPr>
          <w:rFonts w:ascii="Times New Roman" w:hAnsi="Times New Roman" w:cs="Times New Roman"/>
          <w:sz w:val="24"/>
        </w:rPr>
        <w:t xml:space="preserve"> </w:t>
      </w:r>
      <w:r>
        <w:rPr>
          <w:rFonts w:ascii="Times New Roman" w:hAnsi="Times New Roman" w:cs="Times New Roman" w:hint="eastAsia"/>
          <w:sz w:val="24"/>
        </w:rPr>
        <w:t>than anything else.</w:t>
      </w:r>
    </w:p>
    <w:p>
      <w:pPr>
        <w:tabs>
          <w:tab w:val="left" w:pos="633"/>
        </w:tabs>
        <w:jc w:val="left"/>
        <w:rPr>
          <w:rFonts w:ascii="Times New Roman" w:hAnsi="Times New Roman" w:cs="Times New Roman"/>
          <w:color w:val="222222"/>
          <w:sz w:val="24"/>
        </w:rPr>
      </w:pPr>
      <w:r>
        <w:rPr>
          <w:rFonts w:ascii="Times New Roman" w:hAnsi="Times New Roman" w:cs="Times New Roman"/>
          <w:sz w:val="24"/>
        </w:rPr>
        <w:tab/>
      </w:r>
      <w:r>
        <w:rPr>
          <w:rFonts w:ascii="Times New Roman" w:hAnsi="Times New Roman" w:cs="Times New Roman"/>
          <w:sz w:val="24"/>
        </w:rPr>
        <w:t>Following the wandering streets, I once found a graveyard hiding in the cluster of churches. That is the Old Jewish Cemetery,</w:t>
      </w:r>
      <w:r>
        <w:rPr>
          <w:rFonts w:ascii="Times New Roman" w:hAnsi="Times New Roman" w:cs="Times New Roman"/>
          <w:color w:val="222222"/>
          <w:sz w:val="24"/>
        </w:rPr>
        <w:t xml:space="preserve"> one of the largest of its kind in Europe and one of the most important Jewish historical monuments in </w:t>
      </w:r>
      <w:r>
        <w:rPr>
          <w:rFonts w:ascii="Times New Roman" w:hAnsi="Times New Roman" w:cs="Times New Roman"/>
          <w:sz w:val="24"/>
        </w:rPr>
        <w:t>Prague</w:t>
      </w:r>
      <w:r>
        <w:rPr>
          <w:rFonts w:ascii="Times New Roman" w:hAnsi="Times New Roman" w:cs="Times New Roman"/>
          <w:color w:val="222222"/>
          <w:sz w:val="24"/>
        </w:rPr>
        <w:t>. It served its purpose since the middle of 15</w:t>
      </w:r>
      <w:r>
        <w:rPr>
          <w:rFonts w:ascii="Times New Roman" w:hAnsi="Times New Roman" w:cs="Times New Roman"/>
          <w:color w:val="222222"/>
          <w:sz w:val="24"/>
          <w:vertAlign w:val="superscript"/>
        </w:rPr>
        <w:t>th</w:t>
      </w:r>
      <w:r>
        <w:rPr>
          <w:rFonts w:ascii="Times New Roman" w:hAnsi="Times New Roman" w:cs="Times New Roman"/>
          <w:color w:val="222222"/>
          <w:sz w:val="24"/>
        </w:rPr>
        <w:t xml:space="preserve"> century. In sharp contrast to the noise from downtown Prague, this peaceful place is all about memory, survival, life and death. Most of the Jewish people who escaped to eastern Europe, only to be slaughtered by the Nazis, were buried here. It was unofficially </w:t>
      </w:r>
      <w:r>
        <w:rPr>
          <w:rFonts w:ascii="Times New Roman" w:hAnsi="Times New Roman" w:cs="Times New Roman" w:hint="eastAsia"/>
          <w:color w:val="222222"/>
          <w:sz w:val="24"/>
        </w:rPr>
        <w:t>censused</w:t>
      </w:r>
      <w:r>
        <w:rPr>
          <w:rFonts w:ascii="Times New Roman" w:hAnsi="Times New Roman" w:cs="Times New Roman"/>
          <w:color w:val="222222"/>
          <w:sz w:val="24"/>
        </w:rPr>
        <w:t xml:space="preserve"> that there are over 100 thousand people buried in the cemetery which contains 12 layers. Jewish tombs, according to their custom, are not allowed to move, hence, after the cemetery filled, the Czech people created a new layer on the previous one. Unlike the vast public cemetery where the gravestones were perfectly aligned, the gravestones here were carelessly positioned, some are not even elaborately carved. It’s obvious when you observe the tombstones in the frontmost row which seemed to be cut into the shape and placed there in a hurry.</w:t>
      </w:r>
    </w:p>
    <w:p>
      <w:pPr>
        <w:rPr>
          <w:rFonts w:ascii="Times New Roman" w:hAnsi="Times New Roman" w:cs="Times New Roman"/>
          <w:sz w:val="24"/>
        </w:rPr>
      </w:pPr>
      <w:r>
        <mc:AlternateContent>
          <mc:Choice Requires="wps">
            <w:drawing>
              <wp:anchor distT="0" distB="0" distL="114300" distR="114300" simplePos="0" relativeHeight="251669504" behindDoc="0" locked="0" layoutInCell="1" allowOverlap="1">
                <wp:simplePos x="0" y="0"/>
                <wp:positionH relativeFrom="column">
                  <wp:posOffset>21590</wp:posOffset>
                </wp:positionH>
                <wp:positionV relativeFrom="paragraph">
                  <wp:posOffset>4424045</wp:posOffset>
                </wp:positionV>
                <wp:extent cx="5247640" cy="635"/>
                <wp:effectExtent l="0" t="0" r="0" b="0"/>
                <wp:wrapSquare wrapText="bothSides"/>
                <wp:docPr id="7" name="Text Box 7"/>
                <wp:cNvGraphicFramePr/>
                <a:graphic xmlns:a="http://schemas.openxmlformats.org/drawingml/2006/main">
                  <a:graphicData uri="http://schemas.microsoft.com/office/word/2010/wordprocessingShape">
                    <wps:wsp xmlns:wps="http://schemas.microsoft.com/office/word/2010/wordprocessingShape">
                      <wps:cNvSpPr txBox="1"/>
                      <wps:spPr>
                        <a:xfrm>
                          <a:off x="0" y="0"/>
                          <a:ext cx="5247640" cy="635"/>
                        </a:xfrm>
                        <a:prstGeom prst="rect">
                          <a:avLst/>
                        </a:prstGeom>
                        <a:solidFill>
                          <a:prstClr val="white"/>
                        </a:solidFill>
                        <a:ln>
                          <a:noFill/>
                        </a:ln>
                      </wps:spPr>
                      <wps:txbx>
                        <w:txbxContent>
                          <w:p>
                            <w:pPr>
                              <w:pStyle w:val="Caption"/>
                              <w:rPr>
                                <w:sz w:val="21"/>
                                <w:szCs w:val="24"/>
                              </w:rPr>
                            </w:pPr>
                            <w:r>
                              <w:t xml:space="preserve">Figure </w:t>
                            </w:r>
                            <w:r>
                              <w:fldChar w:fldCharType="begin"/>
                            </w:r>
                            <w:r>
                              <w:instrText xml:space="preserve"> SEQ Figure \* ARABIC </w:instrText>
                            </w:r>
                            <w:r>
                              <w:fldChar w:fldCharType="separate"/>
                            </w:r>
                            <w:r>
                              <w:t>2</w:t>
                            </w:r>
                            <w:r>
                              <w:fldChar w:fldCharType="end"/>
                            </w:r>
                            <w:r>
                              <w:t>:A Jazz Band on the Charles Bridge, August 2018, Prague, Czech Republic. In Prague, people take performing along the road as a job. The most direct evidence is that every fifty minutes to an hour, the police will check their licenses.</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7" o:spid="_x0000_s1026" type="#_x0000_t202" style="width:413.2pt;height:0.05pt;margin-top:348.35pt;margin-left:1.7pt;mso-height-relative:page;mso-width-relative:page;mso-wrap-distance-bottom:0;mso-wrap-distance-left:9pt;mso-wrap-distance-right:9pt;mso-wrap-distance-top:0;position:absolute;z-index:251670528" coordsize="21600,21600" filled="t" fillcolor="white" stroked="f">
                <o:lock v:ext="edit" aspectratio="f"/>
                <v:textbox style="mso-fit-shape-to-text:t" inset="0,0,0,0">
                  <w:txbxContent>
                    <w:p>
                      <w:pPr>
                        <w:pStyle w:val="Caption"/>
                        <w:rPr>
                          <w:sz w:val="21"/>
                          <w:szCs w:val="24"/>
                        </w:rPr>
                      </w:pPr>
                      <w:r>
                        <w:t xml:space="preserve">Figure </w:t>
                      </w:r>
                      <w:r>
                        <w:fldChar w:fldCharType="begin"/>
                      </w:r>
                      <w:r>
                        <w:instrText xml:space="preserve"> SEQ Figure \* ARABIC </w:instrText>
                      </w:r>
                      <w:r>
                        <w:fldChar w:fldCharType="separate"/>
                      </w:r>
                      <w:r>
                        <w:t>2</w:t>
                      </w:r>
                      <w:r>
                        <w:fldChar w:fldCharType="end"/>
                      </w:r>
                      <w:r>
                        <w:t>:A Jazz Band on the Charles Bridge, August 2018, Prague, Czech Republic. In Prague, people take performing along the road as a job. The most direct evidence is that every fifty minutes to an hour, the police will check their licenses.</w:t>
                      </w:r>
                    </w:p>
                  </w:txbxContent>
                </v:textbox>
                <w10:wrap type="square"/>
              </v:shape>
            </w:pict>
          </mc:Fallback>
        </mc:AlternateContent>
      </w:r>
      <w:r>
        <w:rPr>
          <w:rFonts w:hint="eastAsia"/>
        </w:rPr>
        <w:drawing>
          <wp:anchor distT="0" distB="0" distL="114300" distR="114300" simplePos="0" relativeHeight="251659264" behindDoc="0" locked="0" layoutInCell="1" allowOverlap="1">
            <wp:simplePos x="0" y="0"/>
            <wp:positionH relativeFrom="column">
              <wp:posOffset>-57150</wp:posOffset>
            </wp:positionH>
            <wp:positionV relativeFrom="paragraph">
              <wp:posOffset>2375535</wp:posOffset>
            </wp:positionV>
            <wp:extent cx="2642870" cy="1981835"/>
            <wp:effectExtent l="0" t="0" r="5080" b="8890"/>
            <wp:wrapSquare wrapText="bothSides"/>
            <wp:docPr id="3" name="图片 3" descr="WeChat Image_20181008100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237" name="图片 3" descr="WeChat Image_201810081001132"/>
                    <pic:cNvPicPr>
                      <a:picLocks noChangeAspect="1"/>
                    </pic:cNvPicPr>
                  </pic:nvPicPr>
                  <pic:blipFill>
                    <a:blip xmlns:r="http://schemas.openxmlformats.org/officeDocument/2006/relationships" r:embed="rId8"/>
                    <a:stretch>
                      <a:fillRect/>
                    </a:stretch>
                  </pic:blipFill>
                  <pic:spPr>
                    <a:xfrm>
                      <a:off x="0" y="0"/>
                      <a:ext cx="2642870" cy="1981835"/>
                    </a:xfrm>
                    <a:prstGeom prst="rect">
                      <a:avLst/>
                    </a:prstGeom>
                  </pic:spPr>
                </pic:pic>
              </a:graphicData>
            </a:graphic>
          </wp:anchor>
        </w:drawing>
      </w:r>
      <w:r>
        <w:rPr>
          <w:rFonts w:ascii="Times New Roman" w:hAnsi="Times New Roman" w:cs="Times New Roman"/>
          <w:sz w:val="24"/>
        </w:rPr>
        <w:drawing>
          <wp:anchor distT="0" distB="0" distL="114300" distR="114300" simplePos="0" relativeHeight="251658240" behindDoc="0" locked="0" layoutInCell="1" allowOverlap="1">
            <wp:simplePos x="0" y="0"/>
            <wp:positionH relativeFrom="column">
              <wp:posOffset>2710180</wp:posOffset>
            </wp:positionH>
            <wp:positionV relativeFrom="paragraph">
              <wp:posOffset>2333625</wp:posOffset>
            </wp:positionV>
            <wp:extent cx="2538095" cy="1903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6010" name="Picture 1"/>
                    <pic:cNvPicPr>
                      <a:picLocks noChangeAspect="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38095" cy="1903730"/>
                    </a:xfrm>
                    <a:prstGeom prst="rect">
                      <a:avLst/>
                    </a:prstGeom>
                  </pic:spPr>
                </pic:pic>
              </a:graphicData>
            </a:graphic>
          </wp:anchor>
        </w:drawing>
      </w:r>
      <w:r>
        <w:tab/>
      </w:r>
      <w:r>
        <w:rPr>
          <w:rFonts w:ascii="Times New Roman" w:hAnsi="Times New Roman" w:cs="Times New Roman" w:hint="eastAsia"/>
          <w:sz w:val="24"/>
        </w:rPr>
        <w:t>As Rebecca Solnit has stated,</w:t>
      </w:r>
      <w:r>
        <w:rPr>
          <w:rFonts w:ascii="Times New Roman" w:hAnsi="Times New Roman" w:cs="Times New Roman"/>
          <w:sz w:val="24"/>
        </w:rPr>
        <w:t xml:space="preserve"> “History is often described as though it were made up entirely of negotiations in closed spaces and wars in open spaces--- of talking and fighting, of politicians and warriors.”</w:t>
      </w:r>
      <w:r>
        <w:rPr>
          <w:rStyle w:val="FootnoteReference"/>
          <w:rFonts w:ascii="Times New Roman" w:hAnsi="Times New Roman" w:cs="Times New Roman"/>
          <w:sz w:val="24"/>
        </w:rPr>
        <w:footnoteReference w:id="1"/>
      </w:r>
      <w:r>
        <w:rPr>
          <w:rFonts w:ascii="Times New Roman" w:hAnsi="Times New Roman" w:cs="Times New Roman"/>
          <w:sz w:val="24"/>
        </w:rPr>
        <w:t xml:space="preserve"> To pursue freedom, history is the key. Remember the time when suppressed, when enslaved, when disdained and cast aside. Walking in the cemetery, I unexpectedly had an illusion that I went back to the cemetery of revolutionary martyrs back in my home country. The freedom around us is not easy. The only way to protect and prevent it from disappearing is to imprint the history in the heart. This cemetery is the history and the Czech struggle to hold it back even during the darkest time of the European Continent, World War II. The vestige of the weathering and the looming words on the gravestone is the best proof.</w:t>
      </w:r>
    </w:p>
    <w:p>
      <w:pPr>
        <w:tabs>
          <w:tab w:val="left" w:pos="633"/>
        </w:tabs>
        <w:jc w:val="left"/>
        <w:rPr>
          <w:rFonts w:ascii="Times New Roman" w:hAnsi="Times New Roman" w:cs="Times New Roman"/>
          <w:sz w:val="24"/>
        </w:rPr>
      </w:pPr>
      <w:r>
        <w:tab/>
      </w:r>
      <w:r>
        <w:t>While r</w:t>
      </w:r>
      <w:r>
        <w:rPr>
          <w:rFonts w:ascii="Times New Roman" w:hAnsi="Times New Roman" w:cs="Times New Roman"/>
          <w:sz w:val="24"/>
        </w:rPr>
        <w:t>oaming along the river bank in Prague, I came to the Charles Bridge. In the afternoon, the sound of musical instruments lingers around the Charles Bridge until dawn. It's common to find different bands playing different kinds of instruments a few steps away. This photo was taken at the center of the Charles Bridge where tourists gather up to appreciate the beautiful scenery of the Vltava River. In Prague, people take performing along the road as a job. The most direct evidence is that every fifty minutes to an hour, the police will check their licenses. From the photo, it is obvious that the performers are really enjoying the process. They love playing music and sharing it with people from all over the world. The man playing saxophone even improvised a solo as the people accumulated around his band. The notion of freedom is again reflected as those performers can decide when, where and how they are going to perform completely by their own will. ‘We just love doing this. This is our life and here in Prague, you have to love your life.' Said one of the performers.
</w:t>
      </w:r>
    </w:p>
    <w:p>
      <w:pPr>
        <w:rPr>
          <w:rFonts w:ascii="Times New Roman" w:hAnsi="Times New Roman" w:cs="Times New Roman"/>
          <w:sz w:val="24"/>
        </w:rPr>
      </w:pPr>
      <w:r>
        <mc:AlternateContent>
          <mc:Choice Requires="wps">
            <w:drawing>
              <wp:anchor distT="0" distB="0" distL="114300" distR="114300" simplePos="0" relativeHeight="251671552" behindDoc="0" locked="0" layoutInCell="1" allowOverlap="1">
                <wp:simplePos x="0" y="0"/>
                <wp:positionH relativeFrom="column">
                  <wp:posOffset>2559685</wp:posOffset>
                </wp:positionH>
                <wp:positionV relativeFrom="paragraph">
                  <wp:posOffset>2681605</wp:posOffset>
                </wp:positionV>
                <wp:extent cx="2876550" cy="814070"/>
                <wp:effectExtent l="0" t="0" r="0" b="5080"/>
                <wp:wrapSquare wrapText="bothSides"/>
                <wp:docPr id="10" name="Text 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2876550" cy="814070"/>
                        </a:xfrm>
                        <a:prstGeom prst="rect">
                          <a:avLst/>
                        </a:prstGeom>
                        <a:solidFill>
                          <a:prstClr val="white"/>
                        </a:solidFill>
                        <a:ln>
                          <a:noFill/>
                        </a:ln>
                      </wps:spPr>
                      <wps:txbx>
                        <w:txbxContent>
                          <w:p>
                            <w:pPr>
                              <w:pStyle w:val="Caption"/>
                              <w:rPr>
                                <w:sz w:val="21"/>
                                <w:szCs w:val="24"/>
                              </w:rPr>
                            </w:pPr>
                            <w:r>
                              <w:t xml:space="preserve">Figure </w:t>
                            </w:r>
                            <w:r>
                              <w:fldChar w:fldCharType="begin"/>
                            </w:r>
                            <w:r>
                              <w:instrText xml:space="preserve"> SEQ Figure \* ARABIC </w:instrText>
                            </w:r>
                            <w:r>
                              <w:fldChar w:fldCharType="separate"/>
                            </w:r>
                            <w:r>
                              <w:t>3</w:t>
                            </w:r>
                            <w:r>
                              <w:fldChar w:fldCharType="end"/>
                            </w:r>
                            <w:r>
                              <w:t>: The Dancing House, July 2018, from Prague, Czech Republic. Designed by the Croatian-Czech architect Vlado Milunić in cooperation with Canadian-American architect Frank Gehry on a vacant riverfront plot. The best part is the bottom of the glass tower where the pillar is separated into two, resembling the legs and feet of people dancing happily and freely in a club on Friday night.</w:t>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 id="Text Box 10" o:spid="_x0000_s1027" type="#_x0000_t202" style="width:226.5pt;height:64.1pt;margin-top:211.15pt;margin-left:201.55pt;mso-height-relative:page;mso-width-relative:page;mso-wrap-distance-bottom:0;mso-wrap-distance-left:9pt;mso-wrap-distance-right:9pt;mso-wrap-distance-top:0;position:absolute;z-index:251672576" coordsize="21600,21600" filled="t" fillcolor="white" stroked="f">
                <o:lock v:ext="edit" aspectratio="f"/>
                <v:textbox inset="0,0,0,0">
                  <w:txbxContent>
                    <w:p>
                      <w:pPr>
                        <w:pStyle w:val="Caption"/>
                        <w:rPr>
                          <w:sz w:val="21"/>
                          <w:szCs w:val="24"/>
                        </w:rPr>
                      </w:pPr>
                      <w:r>
                        <w:t xml:space="preserve">Figure </w:t>
                      </w:r>
                      <w:r>
                        <w:fldChar w:fldCharType="begin"/>
                      </w:r>
                      <w:r>
                        <w:instrText xml:space="preserve"> SEQ Figure \* ARABIC </w:instrText>
                      </w:r>
                      <w:r>
                        <w:fldChar w:fldCharType="separate"/>
                      </w:r>
                      <w:r>
                        <w:t>3</w:t>
                      </w:r>
                      <w:r>
                        <w:fldChar w:fldCharType="end"/>
                      </w:r>
                      <w:r>
                        <w:t>: The Dancing House, July 2018, from Prague, Czech Republic. Designed by the Croatian-Czech architect Vlado Milunić in cooperation with Canadian-American architect Frank Gehry on a vacant riverfront plot. The best part is the bottom of the glass tower where the pillar is separated into two, resembling the legs and feet of people dancing happily and freely in a club on Friday night.</w:t>
                      </w:r>
                    </w:p>
                  </w:txbxContent>
                </v:textbox>
                <w10:wrap type="square"/>
              </v:shape>
            </w:pict>
          </mc:Fallback>
        </mc:AlternateContent>
      </w:r>
      <w:r>
        <w:rPr>
          <w:rFonts w:hint="eastAsia"/>
        </w:rPr>
        <w:drawing>
          <wp:anchor distT="0" distB="0" distL="114300" distR="114300" simplePos="0" relativeHeight="251668480" behindDoc="0" locked="0" layoutInCell="1" allowOverlap="1">
            <wp:simplePos x="0" y="0"/>
            <wp:positionH relativeFrom="column">
              <wp:posOffset>2521585</wp:posOffset>
            </wp:positionH>
            <wp:positionV relativeFrom="paragraph">
              <wp:posOffset>411480</wp:posOffset>
            </wp:positionV>
            <wp:extent cx="2927350" cy="2148840"/>
            <wp:effectExtent l="0" t="0" r="6350" b="3810"/>
            <wp:wrapSquare wrapText="bothSides"/>
            <wp:docPr id="8" name="图片 8" descr="Dancing_hous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0171" name="图片 8" descr="Dancing_house_windows"/>
                    <pic:cNvPicPr>
                      <a:picLocks noChangeAspect="1"/>
                    </pic:cNvPicPr>
                  </pic:nvPicPr>
                  <pic:blipFill>
                    <a:blip xmlns:r="http://schemas.openxmlformats.org/officeDocument/2006/relationships" r:embed="rId10"/>
                    <a:stretch>
                      <a:fillRect/>
                    </a:stretch>
                  </pic:blipFill>
                  <pic:spPr>
                    <a:xfrm>
                      <a:off x="0" y="0"/>
                      <a:ext cx="2927350" cy="2148840"/>
                    </a:xfrm>
                    <a:prstGeom prst="rect">
                      <a:avLst/>
                    </a:prstGeom>
                  </pic:spPr>
                </pic:pic>
              </a:graphicData>
            </a:graphic>
          </wp:anchor>
        </w:drawing>
      </w:r>
      <w:r>
        <w:rPr>
          <w:rFonts w:hint="eastAsia"/>
        </w:rPr>
        <w:drawing>
          <wp:anchor distT="0" distB="0" distL="114300" distR="114300" simplePos="0" relativeHeight="251664384" behindDoc="0" locked="0" layoutInCell="1" allowOverlap="1">
            <wp:simplePos x="0" y="0"/>
            <wp:positionH relativeFrom="column">
              <wp:posOffset>52705</wp:posOffset>
            </wp:positionH>
            <wp:positionV relativeFrom="paragraph">
              <wp:posOffset>389255</wp:posOffset>
            </wp:positionV>
            <wp:extent cx="2187575" cy="2917190"/>
            <wp:effectExtent l="0" t="0" r="3175" b="0"/>
            <wp:wrapSquare wrapText="bothSides"/>
            <wp:docPr id="6" name="图片 6" descr="WeChat Image_20181008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4560" name="图片 6" descr="WeChat Image_20181008100113"/>
                    <pic:cNvPicPr>
                      <a:picLocks noChangeAspect="1"/>
                    </pic:cNvPicPr>
                  </pic:nvPicPr>
                  <pic:blipFill>
                    <a:blip xmlns:r="http://schemas.openxmlformats.org/officeDocument/2006/relationships" r:embed="rId11"/>
                    <a:stretch>
                      <a:fillRect/>
                    </a:stretch>
                  </pic:blipFill>
                  <pic:spPr>
                    <a:xfrm>
                      <a:off x="0" y="0"/>
                      <a:ext cx="2187575" cy="2917190"/>
                    </a:xfrm>
                    <a:prstGeom prst="rect">
                      <a:avLst/>
                    </a:prstGeom>
                  </pic:spPr>
                </pic:pic>
              </a:graphicData>
            </a:graphic>
          </wp:anchor>
        </w:drawing>
      </w:r>
    </w:p>
    <w:p>
      <w:pPr>
        <w:ind w:firstLine="420"/>
        <w:rPr>
          <w:rFonts w:ascii="Times New Roman" w:hAnsi="Times New Roman" w:cs="Times New Roman"/>
          <w:sz w:val="24"/>
        </w:rPr>
      </w:pPr>
      <w:r>
        <w:rPr>
          <w:rFonts w:ascii="Times New Roman" w:hAnsi="Times New Roman" w:cs="Times New Roman"/>
          <w:sz w:val="24"/>
        </w:rPr>
        <w:t xml:space="preserve">Against the grain, the dancing house is a real eye-popper for you after visiting churches repeatedly. Designed by the </w:t>
      </w:r>
      <w:r>
        <w:fldChar w:fldCharType="begin"/>
      </w:r>
      <w:r>
        <w:instrText xml:space="preserve"> HYPERLINK "https://en.wikipedia.org/wiki/Croats" \o "Croats" </w:instrText>
      </w:r>
      <w:r>
        <w:fldChar w:fldCharType="separate"/>
      </w:r>
      <w:r>
        <w:rPr>
          <w:rFonts w:ascii="Times New Roman" w:hAnsi="Times New Roman" w:cs="Times New Roman"/>
          <w:sz w:val="24"/>
        </w:rPr>
        <w:t>Croatian</w:t>
      </w:r>
      <w:r>
        <w:rPr>
          <w:rFonts w:ascii="Times New Roman" w:hAnsi="Times New Roman" w:cs="Times New Roman"/>
          <w:sz w:val="24"/>
        </w:rPr>
        <w:fldChar w:fldCharType="end"/>
      </w:r>
      <w:r>
        <w:rPr>
          <w:rFonts w:ascii="Times New Roman" w:hAnsi="Times New Roman" w:cs="Times New Roman"/>
          <w:sz w:val="24"/>
        </w:rPr>
        <w:t xml:space="preserve">-Czech architect Vlado Milunić in cooperation with </w:t>
      </w:r>
      <w:r>
        <w:fldChar w:fldCharType="begin"/>
      </w:r>
      <w:r>
        <w:instrText xml:space="preserve"> HYPERLINK "https://en.wikipedia.org/wiki/Canadians" \o "Canadians" </w:instrText>
      </w:r>
      <w:r>
        <w:fldChar w:fldCharType="separate"/>
      </w:r>
      <w:r>
        <w:rPr>
          <w:rFonts w:ascii="Times New Roman" w:hAnsi="Times New Roman" w:cs="Times New Roman"/>
          <w:sz w:val="24"/>
        </w:rPr>
        <w:t>Canadian</w:t>
      </w:r>
      <w:r>
        <w:rPr>
          <w:rFonts w:ascii="Times New Roman" w:hAnsi="Times New Roman" w:cs="Times New Roman"/>
          <w:sz w:val="24"/>
        </w:rPr>
        <w:fldChar w:fldCharType="end"/>
      </w:r>
      <w:r>
        <w:rPr>
          <w:rFonts w:ascii="Times New Roman" w:hAnsi="Times New Roman" w:cs="Times New Roman"/>
          <w:sz w:val="24"/>
        </w:rPr>
        <w:t>-American architect Frank Gehry</w:t>
      </w:r>
      <w:r>
        <w:rPr>
          <w:rStyle w:val="FootnoteReference"/>
          <w:rFonts w:ascii="Times New Roman" w:hAnsi="Times New Roman" w:cs="Times New Roman"/>
          <w:sz w:val="24"/>
        </w:rPr>
        <w:footnoteReference w:id="2"/>
      </w:r>
      <w:r>
        <w:rPr>
          <w:rFonts w:ascii="Times New Roman" w:hAnsi="Times New Roman" w:cs="Times New Roman"/>
          <w:sz w:val="24"/>
        </w:rPr>
        <w:t xml:space="preserve"> on a vacant riverfront plot, the building was </w:t>
      </w:r>
      <w:r>
        <w:rPr>
          <w:rFonts w:ascii="Times New Roman" w:hAnsi="Times New Roman" w:cs="Times New Roman" w:hint="eastAsia"/>
          <w:sz w:val="24"/>
        </w:rPr>
        <w:t>so</w:t>
      </w:r>
      <w:r>
        <w:rPr>
          <w:rFonts w:ascii="Times New Roman" w:hAnsi="Times New Roman" w:cs="Times New Roman"/>
          <w:sz w:val="24"/>
        </w:rPr>
        <w:t xml:space="preserve"> avant-garde in its era </w:t>
      </w:r>
      <w:r>
        <w:rPr>
          <w:rFonts w:ascii="Times New Roman" w:hAnsi="Times New Roman" w:cs="Times New Roman" w:hint="eastAsia"/>
          <w:sz w:val="24"/>
        </w:rPr>
        <w:t>that the first time I saw it, it remind</w:t>
      </w:r>
      <w:r>
        <w:rPr>
          <w:rFonts w:ascii="Times New Roman" w:hAnsi="Times New Roman" w:cs="Times New Roman"/>
          <w:sz w:val="24"/>
        </w:rPr>
        <w:t>ed</w:t>
      </w:r>
      <w:r>
        <w:rPr>
          <w:rFonts w:ascii="Times New Roman" w:hAnsi="Times New Roman" w:cs="Times New Roman" w:hint="eastAsia"/>
          <w:sz w:val="24"/>
        </w:rPr>
        <w:t xml:space="preserve"> me of the Gowdy</w:t>
      </w:r>
      <w:r>
        <w:rPr>
          <w:rFonts w:ascii="Times New Roman" w:hAnsi="Times New Roman" w:cs="Times New Roman"/>
          <w:sz w:val="24"/>
        </w:rPr>
        <w:t>’</w:t>
      </w:r>
      <w:r>
        <w:rPr>
          <w:rFonts w:ascii="Times New Roman" w:hAnsi="Times New Roman" w:cs="Times New Roman" w:hint="eastAsia"/>
          <w:sz w:val="24"/>
        </w:rPr>
        <w:t>s Casa Mila in Barcelona</w:t>
      </w:r>
      <w:r>
        <w:rPr>
          <w:rFonts w:ascii="Times New Roman" w:hAnsi="Times New Roman" w:cs="Times New Roman"/>
          <w:sz w:val="24"/>
        </w:rPr>
        <w:t>. The novelty remains today</w:t>
      </w:r>
      <w:r>
        <w:t>;</w:t>
      </w:r>
      <w:r>
        <w:rPr>
          <w:rFonts w:ascii="Times New Roman" w:hAnsi="Times New Roman" w:cs="Times New Roman"/>
          <w:sz w:val="24"/>
        </w:rPr>
        <w:t xml:space="preserve"> focus on the glass tower to the left of the photo, it narrows at half its height and </w:t>
      </w:r>
      <w:r>
        <w:rPr>
          <w:rFonts w:ascii="Times New Roman" w:hAnsi="Times New Roman" w:cs="Times New Roman" w:hint="eastAsia"/>
          <w:sz w:val="24"/>
        </w:rPr>
        <w:t xml:space="preserve">is </w:t>
      </w:r>
      <w:r>
        <w:rPr>
          <w:rFonts w:ascii="Times New Roman" w:hAnsi="Times New Roman" w:cs="Times New Roman"/>
          <w:sz w:val="24"/>
        </w:rPr>
        <w:t>supported</w:t>
      </w:r>
      <w:r>
        <w:rPr>
          <w:rFonts w:ascii="Times New Roman" w:hAnsi="Times New Roman" w:cs="Times New Roman" w:hint="eastAsia"/>
          <w:sz w:val="24"/>
        </w:rPr>
        <w:t xml:space="preserve"> by curved pillars. The best part is </w:t>
      </w:r>
      <w:r>
        <w:rPr>
          <w:rFonts w:ascii="Times New Roman" w:hAnsi="Times New Roman" w:cs="Times New Roman"/>
          <w:sz w:val="24"/>
        </w:rPr>
        <w:t>the</w:t>
      </w:r>
      <w:r>
        <w:rPr>
          <w:rFonts w:ascii="Times New Roman" w:hAnsi="Times New Roman" w:cs="Times New Roman" w:hint="eastAsia"/>
          <w:sz w:val="24"/>
        </w:rPr>
        <w:t xml:space="preserve"> bottom of it where the pillar is separated into two, resembling the legs and feet of people dancing happily and freely in a club on Friday night. They twist their bodies as much as they like and unleash themselves to their hearts</w:t>
      </w:r>
      <w:r>
        <w:rPr>
          <w:rFonts w:ascii="Times New Roman" w:hAnsi="Times New Roman" w:cs="Times New Roman"/>
          <w:sz w:val="24"/>
        </w:rPr>
        <w:t>’</w:t>
      </w:r>
      <w:r>
        <w:rPr>
          <w:rFonts w:ascii="Times New Roman" w:hAnsi="Times New Roman" w:cs="Times New Roman" w:hint="eastAsia"/>
          <w:sz w:val="24"/>
        </w:rPr>
        <w:t xml:space="preserve"> content.</w:t>
      </w:r>
    </w:p>
    <w:p>
      <w:pPr>
        <w:ind w:firstLine="420"/>
        <w:rPr>
          <w:rFonts w:ascii="Times New Roman" w:hAnsi="Times New Roman" w:cs="Times New Roman"/>
          <w:sz w:val="24"/>
        </w:rPr>
      </w:pPr>
      <w:r>
        <w:rPr>
          <w:rFonts w:ascii="Times New Roman" w:hAnsi="Times New Roman" w:cs="Times New Roman" w:hint="eastAsia"/>
          <w:sz w:val="24"/>
        </w:rPr>
        <w:t>If the glass tower symbolizes the dance of a woman, then the cylindrical tower beside it could be a man. In contrast to the feminine and slim outline of the glass tower, the cylinder seems to be more tough, strong and masculine. The couple may be social dancing or dancing cha-cha with the platform between them as an emblem of holding their hands.</w:t>
      </w:r>
    </w:p>
    <w:p>
      <w:pPr>
        <w:ind w:firstLine="420"/>
        <w:rPr>
          <w:rFonts w:ascii="Times New Roman" w:hAnsi="Times New Roman" w:cs="Times New Roman"/>
          <w:sz w:val="24"/>
        </w:rPr>
      </w:pPr>
      <w:r>
        <w:rPr>
          <w:rFonts w:ascii="Times New Roman" w:hAnsi="Times New Roman" w:cs="Times New Roman" w:hint="eastAsia"/>
          <w:sz w:val="24"/>
        </w:rPr>
        <w:t xml:space="preserve">The side wall to the right of the photo is also appealing as none of the windows are perfectly aligned as usual. This uniqueness adds two floors to </w:t>
      </w:r>
      <w:r>
        <w:rPr>
          <w:rFonts w:ascii="Times New Roman" w:eastAsia="sans-serif" w:hAnsi="Times New Roman" w:cs="Times New Roman"/>
          <w:i/>
          <w:color w:val="222222"/>
          <w:sz w:val="24"/>
        </w:rPr>
        <w:t>Tančící dům</w:t>
      </w:r>
      <w:r>
        <w:rPr>
          <w:rFonts w:ascii="Times New Roman" w:hAnsi="Times New Roman" w:cs="Times New Roman" w:hint="eastAsia"/>
          <w:sz w:val="24"/>
        </w:rPr>
        <w:t xml:space="preserve"> although it has the same height as the juxtaposition and the lines twisted at the background of the window provides the audience with a feeling of a river flowing.
</w:t>
      </w:r>
    </w:p>
    <w:p>
      <w:pPr>
        <w:tabs>
          <w:tab w:val="left" w:pos="633"/>
        </w:tabs>
        <w:jc w:val="left"/>
        <w:rPr>
          <w:rFonts w:ascii="Times New Roman" w:hAnsi="Times New Roman" w:cs="Times New Roman"/>
          <w:sz w:val="24"/>
        </w:rPr>
      </w:pPr>
      <w:r>
        <w:rPr>
          <w:rFonts w:ascii="Times New Roman" w:hAnsi="Times New Roman" w:cs="Times New Roman" w:hint="eastAsia"/>
          <w:sz w:val="24"/>
        </w:rPr>
        <w:t xml:space="preserve">The most interesting fact about the dancing house is that the citizens in Prague resisted in building it </w:t>
      </w:r>
      <w:r>
        <w:rPr>
          <w:rFonts w:ascii="Times New Roman" w:hAnsi="Times New Roman" w:cs="Times New Roman"/>
          <w:sz w:val="24"/>
        </w:rPr>
        <w:t>a</w:t>
      </w:r>
      <w:r>
        <w:rPr>
          <w:rFonts w:ascii="Times New Roman" w:hAnsi="Times New Roman" w:cs="Times New Roman" w:hint="eastAsia"/>
          <w:sz w:val="24"/>
        </w:rPr>
        <w:t>t first as its design was too eerie and was hard to merge into the scene around it. However, after a debate in the city hall, t</w:t>
      </w:r>
      <w:r>
        <w:rPr>
          <w:rFonts w:ascii="Times New Roman" w:hAnsi="Times New Roman" w:cs="Times New Roman"/>
          <w:sz w:val="24"/>
        </w:rPr>
        <w:t>he Czech finally accepted this design and the house has become a popular tourist destination today. The Czech managed to lead the tide of art and style freedom.</w:t>
      </w:r>
    </w:p>
    <w:p>
      <w:pPr>
        <w:ind w:firstLine="420"/>
        <w:rPr>
          <w:rFonts w:ascii="Times New Roman" w:hAnsi="Times New Roman" w:cs="Times New Roman"/>
          <w:sz w:val="24"/>
        </w:rPr>
      </w:pPr>
      <w:r>
        <w:rPr>
          <w:rFonts w:ascii="Times New Roman" w:hAnsi="Times New Roman" w:cs="Times New Roman"/>
          <w:sz w:val="24"/>
        </w:rPr>
        <w:t>The pursue for freedom continues. Go back and across the Charles Bridge again and exit to the left, Lennon Wall will unveil itself.</w:t>
      </w:r>
    </w:p>
    <w:p>
      <w:pPr>
        <w:ind w:firstLine="420"/>
        <w:rPr>
          <w:rFonts w:ascii="Times New Roman" w:hAnsi="Times New Roman" w:cs="Times New Roman"/>
          <w:sz w:val="24"/>
        </w:rPr>
      </w:pPr>
      <w:r>
        <mc:AlternateContent>
          <mc:Choice Requires="wps">
            <w:drawing>
              <wp:anchor distT="0" distB="0" distL="114300" distR="114300" simplePos="0" relativeHeight="251666432" behindDoc="0" locked="0" layoutInCell="1" allowOverlap="1">
                <wp:simplePos x="0" y="0"/>
                <wp:positionH relativeFrom="column">
                  <wp:posOffset>457200</wp:posOffset>
                </wp:positionH>
                <wp:positionV relativeFrom="paragraph">
                  <wp:posOffset>5231130</wp:posOffset>
                </wp:positionV>
                <wp:extent cx="4352925" cy="600075"/>
                <wp:effectExtent l="0" t="0" r="9525" b="9525"/>
                <wp:wrapSquare wrapText="bothSides"/>
                <wp:docPr id="11" name="Text 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4352925" cy="600075"/>
                        </a:xfrm>
                        <a:prstGeom prst="rect">
                          <a:avLst/>
                        </a:prstGeom>
                        <a:solidFill>
                          <a:prstClr val="white"/>
                        </a:solidFill>
                        <a:ln>
                          <a:noFill/>
                        </a:ln>
                      </wps:spPr>
                      <wps:txbx>
                        <w:txbxContent>
                          <w:p>
                            <w:pPr>
                              <w:pStyle w:val="Caption"/>
                              <w:rPr>
                                <w:sz w:val="21"/>
                                <w:szCs w:val="24"/>
                              </w:rPr>
                            </w:pPr>
                            <w:r>
                              <w:t xml:space="preserve">Figure </w:t>
                            </w:r>
                            <w:r>
                              <w:fldChar w:fldCharType="begin"/>
                            </w:r>
                            <w:r>
                              <w:instrText xml:space="preserve"> SEQ Figure \* ARABIC </w:instrText>
                            </w:r>
                            <w:r>
                              <w:fldChar w:fldCharType="separate"/>
                            </w:r>
                            <w:r>
                              <w:t>4</w:t>
                            </w:r>
                            <w:r>
                              <w:fldChar w:fldCharType="end"/>
                            </w:r>
                            <w:r>
                              <w:t>: Lennon Wall, July 2018, Prague, Czech Republic. The man in the photo is singing the world-known ‘Hey Jude’. The song is claptrap as the wall is named after Lennon and for Lennon. Every day the wall will change.</w:t>
                            </w:r>
                          </w:p>
                        </w:txbxContent>
                      </wps:txbx>
                      <wps:bodyPr rot="0" spcFirstLastPara="0" vertOverflow="overflow" horzOverflow="overflow" vert="horz" wrap="square" lIns="0" tIns="0" rIns="0" bIns="0" numCol="1" spcCol="0" rtlCol="0" fromWordArt="0" anchor="t" anchorCtr="0" forceAA="0" compatLnSpc="1"/>
                    </wps:wsp>
                  </a:graphicData>
                </a:graphic>
              </wp:anchor>
            </w:drawing>
          </mc:Choice>
          <mc:Fallback>
            <w:pict>
              <v:shape id="Text Box 11" o:spid="_x0000_s1028" type="#_x0000_t202" style="width:342.75pt;height:47.25pt;margin-top:411.9pt;margin-left:36pt;mso-height-relative:page;mso-width-relative:page;mso-wrap-distance-bottom:0;mso-wrap-distance-left:9pt;mso-wrap-distance-right:9pt;mso-wrap-distance-top:0;position:absolute;z-index:251667456" coordsize="21600,21600" filled="t" fillcolor="white" stroked="f">
                <o:lock v:ext="edit" aspectratio="f"/>
                <v:textbox inset="0,0,0,0">
                  <w:txbxContent>
                    <w:p>
                      <w:pPr>
                        <w:pStyle w:val="Caption"/>
                        <w:rPr>
                          <w:sz w:val="21"/>
                          <w:szCs w:val="24"/>
                        </w:rPr>
                      </w:pPr>
                      <w:r>
                        <w:t xml:space="preserve">Figure </w:t>
                      </w:r>
                      <w:r>
                        <w:fldChar w:fldCharType="begin"/>
                      </w:r>
                      <w:r>
                        <w:instrText xml:space="preserve"> SEQ Figure \* ARABIC </w:instrText>
                      </w:r>
                      <w:r>
                        <w:fldChar w:fldCharType="separate"/>
                      </w:r>
                      <w:r>
                        <w:t>4</w:t>
                      </w:r>
                      <w:r>
                        <w:fldChar w:fldCharType="end"/>
                      </w:r>
                      <w:r>
                        <w:t>: Lennon Wall, July 2018, Prague, Czech Republic. The man in the photo is singing the world-known ‘Hey Jude’. The song is claptrap as the wall is named after Lennon and for Lennon. Every day the wall will change.</w:t>
                      </w:r>
                    </w:p>
                  </w:txbxContent>
                </v:textbox>
                <w10:wrap type="square"/>
              </v:shape>
            </w:pict>
          </mc:Fallback>
        </mc:AlternateContent>
      </w:r>
      <w:r>
        <w:drawing>
          <wp:anchor distT="0" distB="0" distL="114300" distR="114300" simplePos="0" relativeHeight="251665408" behindDoc="0" locked="0" layoutInCell="1" allowOverlap="1">
            <wp:simplePos x="0" y="0"/>
            <wp:positionH relativeFrom="column">
              <wp:posOffset>458470</wp:posOffset>
            </wp:positionH>
            <wp:positionV relativeFrom="paragraph">
              <wp:posOffset>2140585</wp:posOffset>
            </wp:positionV>
            <wp:extent cx="4352925" cy="3265170"/>
            <wp:effectExtent l="0" t="0" r="0" b="1905"/>
            <wp:wrapSquare wrapText="bothSides"/>
            <wp:docPr id="5" name="图片 5" descr="WeChat Image_20181008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19376" name="图片 5" descr="WeChat Image_20181008100114"/>
                    <pic:cNvPicPr>
                      <a:picLocks noChangeAspect="1"/>
                    </pic:cNvPicPr>
                  </pic:nvPicPr>
                  <pic:blipFill>
                    <a:blip xmlns:r="http://schemas.openxmlformats.org/officeDocument/2006/relationships" r:embed="rId12"/>
                    <a:stretch>
                      <a:fillRect/>
                    </a:stretch>
                  </pic:blipFill>
                  <pic:spPr>
                    <a:xfrm>
                      <a:off x="0" y="0"/>
                      <a:ext cx="4352925" cy="3265170"/>
                    </a:xfrm>
                    <a:prstGeom prst="rect">
                      <a:avLst/>
                    </a:prstGeom>
                  </pic:spPr>
                </pic:pic>
              </a:graphicData>
            </a:graphic>
          </wp:anchor>
        </w:drawing>
      </w:r>
      <w:r>
        <w:rPr>
          <w:rFonts w:ascii="Times New Roman" w:hAnsi="Times New Roman" w:cs="Times New Roman"/>
          <w:sz w:val="24"/>
        </w:rPr>
        <w:t xml:space="preserve">The origin of the Lennon Wall is because someone painted the wall with </w:t>
      </w:r>
      <w:r>
        <w:fldChar w:fldCharType="begin"/>
      </w:r>
      <w:r>
        <w:instrText xml:space="preserve"> HYPERLINK "https://en.wikipedia.org/wiki/John_Lennon" \o "John Lennon" </w:instrText>
      </w:r>
      <w:r>
        <w:fldChar w:fldCharType="separate"/>
      </w:r>
      <w:r>
        <w:rPr>
          <w:rFonts w:ascii="Times New Roman" w:hAnsi="Times New Roman" w:cs="Times New Roman"/>
          <w:sz w:val="24"/>
        </w:rPr>
        <w:t>John Lennon</w:t>
      </w:r>
      <w:r>
        <w:rPr>
          <w:rFonts w:ascii="Times New Roman" w:hAnsi="Times New Roman" w:cs="Times New Roman"/>
          <w:sz w:val="24"/>
        </w:rPr>
        <w:fldChar w:fldCharType="end"/>
      </w:r>
      <w:r>
        <w:rPr>
          <w:rFonts w:ascii="Times New Roman" w:hAnsi="Times New Roman" w:cs="Times New Roman"/>
          <w:sz w:val="24"/>
        </w:rPr>
        <w:t xml:space="preserve">-inspired </w:t>
      </w:r>
      <w:r>
        <w:fldChar w:fldCharType="begin"/>
      </w:r>
      <w:r>
        <w:instrText xml:space="preserve"> HYPERLINK "https://en.wikipedia.org/wiki/Graffiti" \o "Graffiti" </w:instrText>
      </w:r>
      <w:r>
        <w:fldChar w:fldCharType="separate"/>
      </w:r>
      <w:r>
        <w:rPr>
          <w:rFonts w:ascii="Times New Roman" w:hAnsi="Times New Roman" w:cs="Times New Roman"/>
          <w:sz w:val="24"/>
        </w:rPr>
        <w:t>graffiti</w:t>
      </w:r>
      <w:r>
        <w:rPr>
          <w:rFonts w:ascii="Times New Roman" w:hAnsi="Times New Roman" w:cs="Times New Roman"/>
          <w:sz w:val="24"/>
        </w:rPr>
        <w:fldChar w:fldCharType="end"/>
      </w:r>
      <w:r>
        <w:rPr>
          <w:rFonts w:ascii="Times New Roman" w:hAnsi="Times New Roman" w:cs="Times New Roman"/>
          <w:sz w:val="24"/>
        </w:rPr>
        <w:t xml:space="preserve"> and pieces of lyrics from </w:t>
      </w:r>
      <w:r>
        <w:fldChar w:fldCharType="begin"/>
      </w:r>
      <w:r>
        <w:instrText xml:space="preserve"> HYPERLINK "https://en.wikipedia.org/wiki/The_Beatles" \o "The Beatles" </w:instrText>
      </w:r>
      <w:r>
        <w:fldChar w:fldCharType="separate"/>
      </w:r>
      <w:r>
        <w:rPr>
          <w:rFonts w:ascii="Times New Roman" w:hAnsi="Times New Roman" w:cs="Times New Roman"/>
          <w:sz w:val="24"/>
        </w:rPr>
        <w:t>Beatles'</w:t>
      </w:r>
      <w:r>
        <w:rPr>
          <w:rFonts w:ascii="Times New Roman" w:hAnsi="Times New Roman" w:cs="Times New Roman"/>
          <w:sz w:val="24"/>
        </w:rPr>
        <w:fldChar w:fldCharType="end"/>
      </w:r>
      <w:r>
        <w:rPr>
          <w:rFonts w:ascii="Times New Roman" w:hAnsi="Times New Roman" w:cs="Times New Roman"/>
          <w:sz w:val="24"/>
        </w:rPr>
        <w:t xml:space="preserve"> songs</w:t>
      </w:r>
      <w:r>
        <w:fldChar w:fldCharType="begin"/>
      </w:r>
      <w:r>
        <w:instrText xml:space="preserve"> HYPERLINK "https://en.wikipedia.org/wiki/Lennon_Wall" \l "cite_note-1" </w:instrText>
      </w:r>
      <w:r>
        <w:fldChar w:fldCharType="separate"/>
      </w:r>
      <w:r>
        <w:fldChar w:fldCharType="end"/>
      </w:r>
      <w:r>
        <w:rPr>
          <w:rFonts w:ascii="Times New Roman" w:hAnsi="Times New Roman" w:cs="Times New Roman"/>
          <w:sz w:val="24"/>
        </w:rPr>
        <w:t xml:space="preserve"> after the assassination of the lead vocal of the famous band The Beatles. However, the words that express the feeling of somber were interpreted into a protest as the Beatles was the </w:t>
      </w:r>
      <w:r>
        <w:rPr>
          <w:rFonts w:ascii="Times New Roman" w:hAnsi="Times New Roman" w:cs="Times New Roman" w:hint="eastAsia"/>
          <w:sz w:val="24"/>
        </w:rPr>
        <w:t>symbolization</w:t>
      </w:r>
      <w:r>
        <w:rPr>
          <w:rFonts w:ascii="Times New Roman" w:hAnsi="Times New Roman" w:cs="Times New Roman"/>
          <w:sz w:val="24"/>
        </w:rPr>
        <w:t xml:space="preserve"> of liberalism from the occidental countries in the eyes of the USSR. No matter how much effort the local government paid, even whiten the wall every night, the flower of color would bloom again on the wall the next day. With the lapse of time, the wall became the place where people speak out and fight against the authority and the dictatorship.</w:t>
      </w:r>
    </w:p>
    <w:p>
      <w:pPr>
        <w:ind w:firstLine="420"/>
        <w:rPr>
          <w:rFonts w:ascii="Times New Roman" w:hAnsi="Times New Roman" w:cs="Times New Roman"/>
          <w:sz w:val="24"/>
        </w:rPr>
      </w:pPr>
      <w:r>
        <w:rPr>
          <w:rFonts w:ascii="Times New Roman" w:hAnsi="Times New Roman" w:cs="Times New Roman" w:hint="eastAsia"/>
          <w:sz w:val="24"/>
        </w:rPr>
        <w:t xml:space="preserve">The man in the photo was </w:t>
      </w:r>
      <w:r>
        <w:rPr>
          <w:rFonts w:ascii="Times New Roman" w:hAnsi="Times New Roman" w:cs="Times New Roman"/>
          <w:sz w:val="24"/>
        </w:rPr>
        <w:t>singing</w:t>
      </w:r>
      <w:r>
        <w:rPr>
          <w:rFonts w:ascii="Times New Roman" w:hAnsi="Times New Roman" w:cs="Times New Roman" w:hint="eastAsia"/>
          <w:sz w:val="24"/>
        </w:rPr>
        <w:t xml:space="preserve"> the world-known </w:t>
      </w:r>
      <w:r>
        <w:rPr>
          <w:rFonts w:ascii="Times New Roman" w:hAnsi="Times New Roman" w:cs="Times New Roman"/>
          <w:sz w:val="24"/>
        </w:rPr>
        <w:t>‘</w:t>
      </w:r>
      <w:r>
        <w:rPr>
          <w:rFonts w:ascii="Times New Roman" w:hAnsi="Times New Roman" w:cs="Times New Roman" w:hint="eastAsia"/>
          <w:sz w:val="24"/>
        </w:rPr>
        <w:t>Hey Jude</w:t>
      </w:r>
      <w:r>
        <w:rPr>
          <w:rFonts w:ascii="Times New Roman" w:hAnsi="Times New Roman" w:cs="Times New Roman"/>
          <w:sz w:val="24"/>
        </w:rPr>
        <w:t>’</w:t>
      </w:r>
      <w:r>
        <w:rPr>
          <w:rFonts w:ascii="Times New Roman" w:hAnsi="Times New Roman" w:cs="Times New Roman" w:hint="eastAsia"/>
          <w:sz w:val="24"/>
        </w:rPr>
        <w:t xml:space="preserve"> when I took it. The song is claptrap as the wall is named after Lennon and for Lennon. He is just a</w:t>
      </w:r>
      <w:r>
        <w:rPr>
          <w:rFonts w:ascii="Times New Roman" w:hAnsi="Times New Roman" w:cs="Times New Roman"/>
          <w:sz w:val="24"/>
        </w:rPr>
        <w:t>n</w:t>
      </w:r>
      <w:r>
        <w:rPr>
          <w:rFonts w:ascii="Times New Roman" w:hAnsi="Times New Roman" w:cs="Times New Roman" w:hint="eastAsia"/>
          <w:sz w:val="24"/>
        </w:rPr>
        <w:t xml:space="preserve"> epitome of thousands of teenagers and youngsters in Czech </w:t>
      </w:r>
      <w:r>
        <w:rPr>
          <w:rFonts w:ascii="Times New Roman" w:hAnsi="Times New Roman" w:cs="Times New Roman"/>
          <w:sz w:val="24"/>
        </w:rPr>
        <w:t>R</w:t>
      </w:r>
      <w:r>
        <w:rPr>
          <w:rFonts w:ascii="Times New Roman" w:hAnsi="Times New Roman" w:cs="Times New Roman" w:hint="eastAsia"/>
          <w:sz w:val="24"/>
        </w:rPr>
        <w:t xml:space="preserve">epublic that play musical instruments and sing in front of the wall. One of the singers told me that they are never tired of it because </w:t>
      </w:r>
      <w:r>
        <w:rPr>
          <w:rFonts w:ascii="Times New Roman" w:hAnsi="Times New Roman" w:cs="Times New Roman"/>
          <w:sz w:val="24"/>
        </w:rPr>
        <w:t>every day</w:t>
      </w:r>
      <w:r>
        <w:rPr>
          <w:rFonts w:ascii="Times New Roman" w:hAnsi="Times New Roman" w:cs="Times New Roman" w:hint="eastAsia"/>
          <w:sz w:val="24"/>
        </w:rPr>
        <w:t xml:space="preserve"> the wall will change.</w:t>
      </w:r>
    </w:p>
    <w:p>
      <w:pPr>
        <w:rPr>
          <w:rFonts w:ascii="Times New Roman" w:hAnsi="Times New Roman" w:cs="Times New Roman"/>
          <w:sz w:val="24"/>
        </w:rPr>
      </w:pPr>
      <w:r>
        <w:rPr>
          <w:rFonts w:ascii="Times New Roman" w:hAnsi="Times New Roman" w:cs="Times New Roman"/>
          <w:sz w:val="24"/>
        </w:rPr>
        <w:t xml:space="preserve">The wall did change at least during the week I spent in Prague. Although the paintings and graffiti change unpredictably, they are all filled with warm and bright colors and most importantly, the portrait of Lennon. For example, on the left side, close to the center, I can find two faces. These are </w:t>
      </w:r>
      <w:r>
        <w:rPr>
          <w:rFonts w:ascii="Times New Roman" w:hAnsi="Times New Roman" w:cs="Times New Roman" w:hint="eastAsia"/>
          <w:sz w:val="24"/>
        </w:rPr>
        <w:t>Lennon</w:t>
      </w:r>
      <w:r>
        <w:rPr>
          <w:rFonts w:ascii="Times New Roman" w:hAnsi="Times New Roman" w:cs="Times New Roman"/>
          <w:sz w:val="24"/>
        </w:rPr>
        <w:t xml:space="preserve">. To the left of the faces, try to find the huge words in red ‘Laska Nade Vse'. According to the translation from a local resident, the words encourage people to love the surroundings and love every day they lived. ‘Love all of them.' Said the local. At the leftmost side of the photo, there are some small blue letters at the top of it, saying ‘Don't sell your dreams.' It is no doubt an encouragement of people to live their life, stick to their own </w:t>
      </w:r>
      <w:r>
        <w:rPr>
          <w:rFonts w:ascii="Times New Roman" w:hAnsi="Times New Roman" w:cs="Times New Roman"/>
          <w:sz w:val="24"/>
        </w:rPr>
        <w:drawing>
          <wp:anchor distT="0" distB="0" distL="114300" distR="114300" simplePos="0" relativeHeight="251663360" behindDoc="0" locked="0" layoutInCell="1" allowOverlap="1">
            <wp:simplePos x="0" y="0"/>
            <wp:positionH relativeFrom="column">
              <wp:posOffset>133985</wp:posOffset>
            </wp:positionH>
            <wp:positionV relativeFrom="paragraph">
              <wp:posOffset>1829435</wp:posOffset>
            </wp:positionV>
            <wp:extent cx="4934585" cy="3440430"/>
            <wp:effectExtent l="0" t="0" r="8890" b="7620"/>
            <wp:wrapSquare wrapText="bothSides"/>
            <wp:docPr id="9" name="图片 9" descr="WeChat Image_201810082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72568" name="图片 9" descr="WeChat Image_20181008211649"/>
                    <pic:cNvPicPr>
                      <a:picLocks noChangeAspect="1"/>
                    </pic:cNvPicPr>
                  </pic:nvPicPr>
                  <pic:blipFill>
                    <a:blip xmlns:r="http://schemas.openxmlformats.org/officeDocument/2006/relationships" r:embed="rId13"/>
                    <a:stretch>
                      <a:fillRect/>
                    </a:stretch>
                  </pic:blipFill>
                  <pic:spPr>
                    <a:xfrm>
                      <a:off x="0" y="0"/>
                      <a:ext cx="4934585" cy="3440430"/>
                    </a:xfrm>
                    <a:prstGeom prst="rect">
                      <a:avLst/>
                    </a:prstGeom>
                  </pic:spPr>
                </pic:pic>
              </a:graphicData>
            </a:graphic>
          </wp:anchor>
        </w:drawing>
      </w:r>
      <w:r>
        <w:rPr>
          <w:rFonts w:ascii="Times New Roman" w:hAnsi="Times New Roman" w:cs="Times New Roman"/>
          <w:sz w:val="24"/>
        </w:rPr>
        <w:t>plan and never limit their freedom due to the events happening outside. Focus on the right corner of the photo, you will see two women were painting on the wall at that time. ‘We love graffitiing. This is a part of our life. We really enjoy it.’ Explained them when I asked them some questions about what they wanted to express.</w:t>
      </w:r>
    </w:p>
    <w:p>
      <w:pPr>
        <w:ind w:firstLine="420"/>
        <w:rPr>
          <w:rFonts w:ascii="Times New Roman" w:hAnsi="Times New Roman" w:cs="Times New Roman"/>
          <w:sz w:val="24"/>
        </w:rPr>
      </w:pPr>
      <w:r>
        <w:rPr>
          <w:rFonts w:ascii="Times New Roman" w:hAnsi="Times New Roman" w:cs="Times New Roman"/>
          <w:sz w:val="24"/>
        </w:rPr>
        <w:t>Get close to the wall and touch it, a feeling of history pounced on me immediately. At some places I can feel the thickness and, suddenly, just like going through a pit on the freeway, my fingers fell, leaving the rift of the painting behind. Deliberately peeling off the fragment, some part of the old painting that is covered under were unveiled. From the documentary and the introduction from the local guide, it is introduced that every graffiti has a story behind it and most of them were painted as a mute protest against dictators and political and ideological suppress from the USSR. As time passed, Lennon Wall becomes the emblem of the freedom of thoughts and ideology.
</w:t>
      </w:r>
    </w:p>
    <w:p>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r>
      <w:r>
        <w:rPr>
          <w:rFonts w:ascii="Times New Roman" w:hAnsi="Times New Roman" w:cs="Times New Roman"/>
          <w:color w:val="222222"/>
          <w:sz w:val="24"/>
        </w:rPr>
        <w:t>It seems like the Czech people have been fighting for freedom throughout generations. From fighting for the freedom against the suppression of the medieval authority to the freedom of survival during the Second World War. From contending against dictatorships to debating for the truth of a new aesthetic style, it is the yearning for freedom and the life-loving spirit that keeps the city developing and keeps the euphonious music flowing forever.</w:t>
      </w:r>
      <w:r>
        <w:rPr>
          <w:rFonts w:ascii="Times New Roman" w:hAnsi="Times New Roman" w:cs="Times New Roman" w:hint="eastAsia"/>
          <w:color w:val="222222"/>
          <w:sz w:val="24"/>
        </w:rPr>
        <w:t xml:space="preserve"> </w:t>
      </w:r>
      <w:r>
        <w:rPr>
          <w:rFonts w:ascii="Times New Roman" w:hAnsi="Times New Roman" w:cs="Times New Roman"/>
          <w:color w:val="222222"/>
          <w:sz w:val="24"/>
        </w:rPr>
        <w:t xml:space="preserve">               </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id="0">
    <w:p>
      <w:pPr>
        <w:pStyle w:val="FootnoteText"/>
      </w:pPr>
      <w:r>
        <w:rPr>
          <w:rStyle w:val="FootnoteReference"/>
        </w:rPr>
        <w:footnoteRef/>
      </w:r>
      <w:r>
        <w:t xml:space="preserve"> From </w:t>
      </w:r>
      <w:r>
        <w:fldChar w:fldCharType="begin"/>
      </w:r>
      <w:r>
        <w:instrText xml:space="preserve"> HYPERLINK "https://en.wikipedia.org/wiki/Prague" </w:instrText>
      </w:r>
      <w:r>
        <w:fldChar w:fldCharType="separate"/>
      </w:r>
      <w:r>
        <w:rPr>
          <w:rStyle w:val="Hyperlink"/>
          <w:rFonts w:hint="eastAsia"/>
        </w:rPr>
        <w:t>https://en.wikipedia.org/wiki/Prague</w:t>
      </w:r>
      <w:r>
        <w:rPr>
          <w:rStyle w:val="Hyperlink"/>
          <w:rFonts w:hint="eastAsia"/>
        </w:rPr>
        <w:fldChar w:fldCharType="end"/>
      </w:r>
      <w:r>
        <w:t xml:space="preserve"> Intro</w:t>
      </w:r>
    </w:p>
  </w:footnote>
  <w:footnote w:id="1">
    <w:p>
      <w:pPr>
        <w:pStyle w:val="FootnoteText"/>
      </w:pPr>
      <w:r>
        <w:rPr>
          <w:rStyle w:val="FootnoteReference"/>
        </w:rPr>
        <w:footnoteRef/>
      </w:r>
      <w:r>
        <w:t xml:space="preserve"> From Solnit R. </w:t>
      </w:r>
      <w:r>
        <w:rPr>
          <w:i/>
          <w:iCs/>
        </w:rPr>
        <w:t>Wanderlust</w:t>
      </w:r>
      <w:r>
        <w:t xml:space="preserve"> Penguin Books Chapter 13 Page 224</w:t>
      </w:r>
    </w:p>
  </w:footnote>
  <w:footnote w:id="2">
    <w:p>
      <w:pPr>
        <w:pStyle w:val="FootnoteText"/>
      </w:pPr>
      <w:r>
        <w:rPr>
          <w:rStyle w:val="FootnoteReference"/>
        </w:rPr>
        <w:footnoteRef/>
      </w:r>
      <w:r>
        <w:t xml:space="preserve"> From </w:t>
      </w:r>
      <w:r>
        <w:fldChar w:fldCharType="begin"/>
      </w:r>
      <w:r>
        <w:instrText xml:space="preserve"> HYPERLINK "https://en.wikipedia.org/wiki/Dancing_House" </w:instrText>
      </w:r>
      <w:r>
        <w:fldChar w:fldCharType="separate"/>
      </w:r>
      <w:r>
        <w:rPr>
          <w:rStyle w:val="Hyperlink"/>
          <w:rFonts w:hint="eastAsia"/>
        </w:rPr>
        <w:t>https://en.wikipedia.org/wiki/Dancing_House</w:t>
      </w:r>
      <w:r>
        <w:rPr>
          <w:rStyle w:val="Hyperlink"/>
          <w:rFonts w:hint="eastAsia"/>
        </w:rPr>
        <w:fldChar w:fldCharType="end"/>
      </w:r>
      <w:r>
        <w:t xml:space="preserve"> Introduction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F0D"/>
    <w:rsid w:val="00006DE9"/>
    <w:rsid w:val="00021320"/>
    <w:rsid w:val="00066043"/>
    <w:rsid w:val="00084AF6"/>
    <w:rsid w:val="000E2F4F"/>
    <w:rsid w:val="00122205"/>
    <w:rsid w:val="00171147"/>
    <w:rsid w:val="0017559A"/>
    <w:rsid w:val="002170A5"/>
    <w:rsid w:val="0022011A"/>
    <w:rsid w:val="002206AC"/>
    <w:rsid w:val="00246B61"/>
    <w:rsid w:val="002624C7"/>
    <w:rsid w:val="00280032"/>
    <w:rsid w:val="00286C3B"/>
    <w:rsid w:val="002E010E"/>
    <w:rsid w:val="0035398D"/>
    <w:rsid w:val="003F7B28"/>
    <w:rsid w:val="004635E2"/>
    <w:rsid w:val="00497260"/>
    <w:rsid w:val="004B06A0"/>
    <w:rsid w:val="004F7147"/>
    <w:rsid w:val="0052761E"/>
    <w:rsid w:val="005779D7"/>
    <w:rsid w:val="005F13CD"/>
    <w:rsid w:val="006B140E"/>
    <w:rsid w:val="006F7FA8"/>
    <w:rsid w:val="007157B2"/>
    <w:rsid w:val="00767351"/>
    <w:rsid w:val="00782835"/>
    <w:rsid w:val="007A552A"/>
    <w:rsid w:val="007D4F6B"/>
    <w:rsid w:val="007E075C"/>
    <w:rsid w:val="007E4779"/>
    <w:rsid w:val="007F03B7"/>
    <w:rsid w:val="008B717D"/>
    <w:rsid w:val="008E7BD6"/>
    <w:rsid w:val="00942F0D"/>
    <w:rsid w:val="009578ED"/>
    <w:rsid w:val="009664B9"/>
    <w:rsid w:val="009E5F57"/>
    <w:rsid w:val="00A27E4A"/>
    <w:rsid w:val="00A84831"/>
    <w:rsid w:val="00A903FF"/>
    <w:rsid w:val="00A9204C"/>
    <w:rsid w:val="00A96169"/>
    <w:rsid w:val="00AC5A18"/>
    <w:rsid w:val="00AC6455"/>
    <w:rsid w:val="00AC6972"/>
    <w:rsid w:val="00AF6902"/>
    <w:rsid w:val="00B316E8"/>
    <w:rsid w:val="00B34F9E"/>
    <w:rsid w:val="00B462EF"/>
    <w:rsid w:val="00BD605B"/>
    <w:rsid w:val="00BE1DB3"/>
    <w:rsid w:val="00C15254"/>
    <w:rsid w:val="00C53690"/>
    <w:rsid w:val="00CB1E00"/>
    <w:rsid w:val="00CC5945"/>
    <w:rsid w:val="00D16661"/>
    <w:rsid w:val="00D260EA"/>
    <w:rsid w:val="00D7796C"/>
    <w:rsid w:val="00DC2027"/>
    <w:rsid w:val="00DC3C38"/>
    <w:rsid w:val="00F31A65"/>
    <w:rsid w:val="00F7232D"/>
    <w:rsid w:val="0D2A6BEF"/>
    <w:rsid w:val="18CE47A5"/>
    <w:rsid w:val="1C7B4DE2"/>
    <w:rsid w:val="1DB00678"/>
    <w:rsid w:val="1E210DE5"/>
    <w:rsid w:val="2A66682D"/>
    <w:rsid w:val="2D721A83"/>
    <w:rsid w:val="2DD76632"/>
    <w:rsid w:val="312D3385"/>
    <w:rsid w:val="36513A9F"/>
    <w:rsid w:val="37102ACA"/>
    <w:rsid w:val="4328322F"/>
    <w:rsid w:val="44670725"/>
    <w:rsid w:val="4CFE1F3C"/>
    <w:rsid w:val="57280DAF"/>
    <w:rsid w:val="77EC7B71"/>
    <w:rsid w:val="798B45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pPr>
        <w:spacing w:after="200" w:line="276" w:lineRule="auto"/>
      </w:pPr>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semiHidden="0"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qFormat="1"/>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spacing w:after="160" w:line="259" w:lineRule="auto"/>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aption">
    <w:name w:val="caption"/>
    <w:basedOn w:val="Normal"/>
    <w:next w:val="Normal"/>
    <w:unhideWhenUsed/>
    <w:qFormat/>
    <w:pPr>
      <w:spacing w:after="200" w:line="240" w:lineRule="auto"/>
    </w:pPr>
    <w:rPr>
      <w:i/>
      <w:iCs/>
      <w:color w:val="44546A" w:themeColor="text2"/>
      <w:sz w:val="18"/>
      <w:szCs w:val="18"/>
      <w14:textFill>
        <w14:solidFill>
          <w14:schemeClr w14:val="tx2"/>
        </w14:solidFill>
      </w14:textFill>
    </w:rPr>
  </w:style>
  <w:style w:type="paragraph" w:styleId="EndnoteText">
    <w:name w:val="endnote text"/>
    <w:basedOn w:val="Normal"/>
    <w:link w:val="EndnoteTextChar"/>
    <w:pPr>
      <w:spacing w:after="0" w:line="240" w:lineRule="auto"/>
    </w:pPr>
    <w:rPr>
      <w:sz w:val="20"/>
      <w:szCs w:val="20"/>
    </w:rPr>
  </w:style>
  <w:style w:type="paragraph" w:styleId="Footer">
    <w:name w:val="footer"/>
    <w:basedOn w:val="Normal"/>
    <w:link w:val="FooterChar"/>
    <w:pPr>
      <w:tabs>
        <w:tab w:val="center" w:pos="4320"/>
        <w:tab w:val="right" w:pos="8640"/>
      </w:tabs>
      <w:spacing w:after="0" w:line="240" w:lineRule="auto"/>
    </w:pPr>
  </w:style>
  <w:style w:type="paragraph" w:styleId="Header">
    <w:name w:val="header"/>
    <w:basedOn w:val="Normal"/>
    <w:link w:val="HeaderChar"/>
    <w:qFormat/>
    <w:pPr>
      <w:tabs>
        <w:tab w:val="center" w:pos="4320"/>
        <w:tab w:val="right" w:pos="8640"/>
      </w:tabs>
      <w:spacing w:after="0" w:line="240" w:lineRule="auto"/>
    </w:pPr>
  </w:style>
  <w:style w:type="paragraph" w:styleId="FootnoteText">
    <w:name w:val="footnote text"/>
    <w:basedOn w:val="Normal"/>
    <w:qFormat/>
    <w:pPr>
      <w:snapToGrid w:val="0"/>
      <w:jc w:val="left"/>
    </w:pPr>
    <w:rPr>
      <w:sz w:val="18"/>
    </w:rPr>
  </w:style>
  <w:style w:type="paragraph" w:styleId="NormalWeb">
    <w:name w:val="Normal (Web)"/>
    <w:basedOn w:val="Normal"/>
    <w:pPr>
      <w:spacing w:beforeAutospacing="1" w:after="0" w:afterAutospacing="1"/>
      <w:jc w:val="left"/>
    </w:pPr>
    <w:rPr>
      <w:rFonts w:cs="Times New Roman"/>
      <w:kern w:val="0"/>
      <w:sz w:val="24"/>
    </w:rPr>
  </w:style>
  <w:style w:type="character" w:styleId="EndnoteReference">
    <w:name w:val="endnote reference"/>
    <w:basedOn w:val="DefaultParagraphFont"/>
    <w:qFormat/>
    <w:rPr>
      <w:vertAlign w:val="superscript"/>
    </w:rPr>
  </w:style>
  <w:style w:type="character" w:styleId="FollowedHyperlink">
    <w:name w:val="FollowedHyperlink"/>
    <w:basedOn w:val="DefaultParagraphFont"/>
    <w:qFormat/>
    <w:rPr>
      <w:color w:val="954F72" w:themeColor="followedHyperlink"/>
      <w:u w:val="single"/>
      <w14:textFill>
        <w14:solidFill>
          <w14:schemeClr w14:val="folHlink"/>
        </w14:solidFill>
      </w14:textFill>
    </w:rPr>
  </w:style>
  <w:style w:type="character" w:styleId="Hyperlink">
    <w:name w:val="Hyperlink"/>
    <w:basedOn w:val="DefaultParagraphFont"/>
    <w:qFormat/>
    <w:rPr>
      <w:color w:val="0000FF"/>
      <w:u w:val="single"/>
    </w:rPr>
  </w:style>
  <w:style w:type="character" w:styleId="FootnoteReference">
    <w:name w:val="footnote reference"/>
    <w:basedOn w:val="DefaultParagraphFont"/>
    <w:qFormat/>
    <w:rPr>
      <w:vertAlign w:val="superscript"/>
    </w:rPr>
  </w:style>
  <w:style w:type="character" w:customStyle="1" w:styleId="HeaderChar">
    <w:name w:val="Header Char"/>
    <w:basedOn w:val="DefaultParagraphFont"/>
    <w:link w:val="Header"/>
    <w:qFormat/>
    <w:rPr>
      <w:rFonts w:asciiTheme="minorHAnsi" w:eastAsiaTheme="minorEastAsia" w:hAnsiTheme="minorHAnsi" w:cstheme="minorBidi"/>
      <w:kern w:val="2"/>
      <w:sz w:val="21"/>
      <w:szCs w:val="24"/>
    </w:rPr>
  </w:style>
  <w:style w:type="character" w:customStyle="1" w:styleId="FooterChar">
    <w:name w:val="Footer Char"/>
    <w:basedOn w:val="DefaultParagraphFont"/>
    <w:link w:val="Footer"/>
    <w:qFormat/>
    <w:rPr>
      <w:rFonts w:asciiTheme="minorHAnsi" w:eastAsiaTheme="minorEastAsia" w:hAnsiTheme="minorHAnsi" w:cstheme="minorBidi"/>
      <w:kern w:val="2"/>
      <w:sz w:val="21"/>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qFormat/>
    <w:rPr>
      <w:rFonts w:asciiTheme="minorHAnsi" w:eastAsiaTheme="minorEastAsia" w:hAnsiTheme="minorHAnsi" w:cstheme="minorBid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4.jpeg" /><Relationship Id="rId11" Type="http://schemas.openxmlformats.org/officeDocument/2006/relationships/image" Target="media/image5.jpeg" /><Relationship Id="rId12" Type="http://schemas.openxmlformats.org/officeDocument/2006/relationships/image" Target="media/image6.jpeg" /><Relationship Id="rId13" Type="http://schemas.openxmlformats.org/officeDocument/2006/relationships/image" Target="media/image7.jpeg"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E59B19-5788-4E7B-8E9A-8973D81C2EE0}">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6</Pages>
  <Words>1497</Words>
  <Characters>8537</Characters>
  <Application>Microsoft Office Word</Application>
  <DocSecurity>0</DocSecurity>
  <Lines>71</Lines>
  <Paragraphs>20</Paragraphs>
  <ScaleCrop>false</ScaleCrop>
  <Company/>
  <LinksUpToDate>false</LinksUpToDate>
  <CharactersWithSpaces>10014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 Kang</dc:creator>
  <cp:lastModifiedBy>卍解Harryk</cp:lastModifiedBy>
  <cp:revision>4</cp:revision>
  <dcterms:created xsi:type="dcterms:W3CDTF">2018-10-17T02:39:00Z</dcterms:created>
  <dcterms:modified xsi:type="dcterms:W3CDTF">2018-10-19T17:54:12Z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