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4793899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zh-CN"/>
        </w:rPr>
        <w:id w:val="-1523307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F00AE" w14:textId="77777777" w:rsidR="00BF0D8F" w:rsidRPr="007C290D" w:rsidRDefault="002A05F3">
          <w:pPr>
            <w:pStyle w:val="13"/>
            <w:spacing w:line="360" w:lineRule="auto"/>
            <w:ind w:left="-567" w:right="566" w:firstLine="56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290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3321A02" w14:textId="247B5A09" w:rsidR="00C53242" w:rsidRDefault="002A05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C290D">
            <w:rPr>
              <w:szCs w:val="28"/>
            </w:rPr>
            <w:fldChar w:fldCharType="begin"/>
          </w:r>
          <w:r w:rsidRPr="007C290D">
            <w:rPr>
              <w:szCs w:val="28"/>
            </w:rPr>
            <w:instrText xml:space="preserve"> TOC \o "1-3" \h \z \u </w:instrText>
          </w:r>
          <w:r w:rsidRPr="007C290D">
            <w:rPr>
              <w:szCs w:val="28"/>
            </w:rPr>
            <w:fldChar w:fldCharType="separate"/>
          </w:r>
          <w:hyperlink w:anchor="_Toc194159266" w:history="1">
            <w:r w:rsidR="00C53242" w:rsidRPr="00E131B7">
              <w:rPr>
                <w:rStyle w:val="a3"/>
                <w:noProof/>
              </w:rPr>
              <w:t>1 Общие сведения</w:t>
            </w:r>
            <w:r w:rsidR="00C53242">
              <w:rPr>
                <w:noProof/>
                <w:webHidden/>
              </w:rPr>
              <w:tab/>
            </w:r>
            <w:r w:rsidR="00C53242">
              <w:rPr>
                <w:noProof/>
                <w:webHidden/>
              </w:rPr>
              <w:fldChar w:fldCharType="begin"/>
            </w:r>
            <w:r w:rsidR="00C53242">
              <w:rPr>
                <w:noProof/>
                <w:webHidden/>
              </w:rPr>
              <w:instrText xml:space="preserve"> PAGEREF _Toc194159266 \h </w:instrText>
            </w:r>
            <w:r w:rsidR="00C53242">
              <w:rPr>
                <w:noProof/>
                <w:webHidden/>
              </w:rPr>
            </w:r>
            <w:r w:rsidR="00C53242">
              <w:rPr>
                <w:noProof/>
                <w:webHidden/>
              </w:rPr>
              <w:fldChar w:fldCharType="separate"/>
            </w:r>
            <w:r w:rsidR="00C53242">
              <w:rPr>
                <w:noProof/>
                <w:webHidden/>
              </w:rPr>
              <w:t>3</w:t>
            </w:r>
            <w:r w:rsidR="00C53242">
              <w:rPr>
                <w:noProof/>
                <w:webHidden/>
              </w:rPr>
              <w:fldChar w:fldCharType="end"/>
            </w:r>
          </w:hyperlink>
        </w:p>
        <w:p w14:paraId="541C7533" w14:textId="109126AF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67" w:history="1">
            <w:r w:rsidRPr="00E131B7">
              <w:rPr>
                <w:rStyle w:val="a3"/>
                <w:noProof/>
              </w:rPr>
              <w:t>1.1 Наименование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0163" w14:textId="32493397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68" w:history="1">
            <w:r w:rsidRPr="00E131B7">
              <w:rPr>
                <w:rStyle w:val="a3"/>
                <w:noProof/>
              </w:rPr>
              <w:t>1.2 Шифр темы и номер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2754" w14:textId="63721271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69" w:history="1">
            <w:r w:rsidRPr="00E131B7">
              <w:rPr>
                <w:rStyle w:val="a3"/>
                <w:noProof/>
              </w:rPr>
              <w:t>1.3 Наименование предприятий разработчика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9EBA" w14:textId="424C863B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0" w:history="1">
            <w:r w:rsidRPr="00E131B7">
              <w:rPr>
                <w:rStyle w:val="a3"/>
                <w:noProof/>
              </w:rPr>
              <w:t>1.3.1 Разработчики Международный университет МИТСО, Экономический факультет, Управление информационными ресурсами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1DEA" w14:textId="6318548B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1" w:history="1">
            <w:r w:rsidRPr="00E131B7">
              <w:rPr>
                <w:rStyle w:val="a3"/>
                <w:noProof/>
              </w:rPr>
              <w:t>1.3.2 Заказчик Международный университет “МИТСО” Кафедра Информационных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5367" w14:textId="346636BE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2" w:history="1">
            <w:r w:rsidRPr="00E131B7">
              <w:rPr>
                <w:rStyle w:val="a3"/>
                <w:noProof/>
              </w:rPr>
              <w:t>1.4 Перечень документов, на основании которых создается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7580" w14:textId="6DA71EB7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3" w:history="1">
            <w:r w:rsidRPr="00E131B7">
              <w:rPr>
                <w:rStyle w:val="a3"/>
                <w:noProof/>
              </w:rPr>
              <w:t>1.5 Плановые сроки начала и окончания работы по созданию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9C99" w14:textId="632647F5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4" w:history="1">
            <w:r w:rsidRPr="00E131B7">
              <w:rPr>
                <w:rStyle w:val="a3"/>
                <w:noProof/>
              </w:rPr>
              <w:t>1.6 Сведения об источниках и порядке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5F0B" w14:textId="6332EA83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5" w:history="1">
            <w:r w:rsidRPr="00E131B7">
              <w:rPr>
                <w:rStyle w:val="a3"/>
                <w:noProof/>
              </w:rPr>
              <w:t>1.7 Порядок оформления и предъявления заказчику результатов работ по созданию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EB15" w14:textId="3D179387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6" w:history="1">
            <w:r w:rsidRPr="00E131B7">
              <w:rPr>
                <w:rStyle w:val="a3"/>
                <w:noProof/>
              </w:rPr>
              <w:t>2 Назначение и цели создания программного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6668" w14:textId="3E3AF755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7" w:history="1">
            <w:r w:rsidRPr="00E131B7">
              <w:rPr>
                <w:rStyle w:val="a3"/>
                <w:noProof/>
              </w:rPr>
              <w:t>2.1 Назначение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A58F" w14:textId="737587CA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8" w:history="1">
            <w:r w:rsidRPr="00E131B7">
              <w:rPr>
                <w:rStyle w:val="a3"/>
                <w:noProof/>
              </w:rPr>
              <w:t>2.2 Цели создания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2980" w14:textId="58B2D866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79" w:history="1">
            <w:r w:rsidRPr="00E131B7">
              <w:rPr>
                <w:rStyle w:val="a3"/>
                <w:noProof/>
              </w:rPr>
              <w:t>3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096F" w14:textId="08D7A5A1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0" w:history="1">
            <w:r w:rsidRPr="00E131B7">
              <w:rPr>
                <w:rStyle w:val="a3"/>
                <w:noProof/>
              </w:rPr>
              <w:t>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E3EE" w14:textId="25C5CF1C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1" w:history="1">
            <w:r w:rsidRPr="00E131B7">
              <w:rPr>
                <w:rStyle w:val="a3"/>
                <w:noProof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FDEC" w14:textId="095A343C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2" w:history="1">
            <w:r w:rsidRPr="00E131B7">
              <w:rPr>
                <w:rStyle w:val="a3"/>
                <w:noProof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261F" w14:textId="514A1AC3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3" w:history="1">
            <w:r w:rsidRPr="00E131B7">
              <w:rPr>
                <w:rStyle w:val="a3"/>
                <w:noProof/>
              </w:rPr>
              <w:t>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2F81" w14:textId="6610F0C3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4" w:history="1">
            <w:r w:rsidRPr="00E131B7">
              <w:rPr>
                <w:rStyle w:val="a3"/>
                <w:noProof/>
              </w:rPr>
              <w:t>Требования к структуре и функционированию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4333" w14:textId="73B1B74F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5" w:history="1">
            <w:r w:rsidRPr="00E131B7">
              <w:rPr>
                <w:rStyle w:val="a3"/>
                <w:noProof/>
              </w:rPr>
              <w:t>4.1.2 Требования к численности и квалификации персонала системы и режиму его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E579" w14:textId="3E3A40DF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6" w:history="1">
            <w:r w:rsidRPr="00E131B7">
              <w:rPr>
                <w:rStyle w:val="a3"/>
                <w:noProof/>
              </w:rPr>
              <w:t>4.1.3 Показатели назначения.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4D03" w14:textId="332A39A6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7" w:history="1">
            <w:r w:rsidRPr="00E131B7">
              <w:rPr>
                <w:rStyle w:val="a3"/>
                <w:noProof/>
              </w:rPr>
              <w:t>4.1.4 Требования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682C" w14:textId="35E23776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8" w:history="1">
            <w:r w:rsidRPr="00E131B7">
              <w:rPr>
                <w:rStyle w:val="a3"/>
                <w:noProof/>
              </w:rPr>
              <w:t>4.1.5 Требования к эргономике и технической эстетике.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3207" w14:textId="174C0631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89" w:history="1">
            <w:r w:rsidRPr="00E131B7">
              <w:rPr>
                <w:rStyle w:val="a3"/>
                <w:noProof/>
              </w:rPr>
              <w:t>4.1.6 Требования к транспортабельности для подвижных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32C6" w14:textId="203D9FE9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0" w:history="1">
            <w:r w:rsidRPr="00E131B7">
              <w:rPr>
                <w:rStyle w:val="a3"/>
                <w:noProof/>
              </w:rPr>
              <w:t>4.1.7 Требования к эксплуатации, техническому обслуживанию, ремонту и хранению компонентов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B610" w14:textId="0CD584E5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1" w:history="1">
            <w:r w:rsidRPr="00E131B7">
              <w:rPr>
                <w:rStyle w:val="a3"/>
                <w:noProof/>
              </w:rPr>
              <w:t>4.1.8 Требования к защите информации от несанкционированного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5F60" w14:textId="554EEFD6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2" w:history="1">
            <w:r w:rsidRPr="00E131B7">
              <w:rPr>
                <w:rStyle w:val="a3"/>
                <w:noProof/>
              </w:rPr>
              <w:t>4.1.9 Требования по сохранности информации при авариях.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BE5D" w14:textId="2E06C4FB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3" w:history="1">
            <w:r w:rsidRPr="00E131B7">
              <w:rPr>
                <w:rStyle w:val="a3"/>
                <w:noProof/>
              </w:rPr>
              <w:t>4.1.10 Требования к патентной чистоте.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E37B" w14:textId="64BB32F7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4" w:history="1">
            <w:r w:rsidRPr="00E131B7">
              <w:rPr>
                <w:rStyle w:val="a3"/>
                <w:noProof/>
              </w:rPr>
              <w:t>4.1.11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BC87" w14:textId="05D4757D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5" w:history="1">
            <w:r w:rsidRPr="00E131B7">
              <w:rPr>
                <w:rStyle w:val="a3"/>
                <w:noProof/>
              </w:rPr>
              <w:t>4.2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4E86" w14:textId="57941E8C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6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4.2.1 Требования к функциям подмодуля «база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4F75" w14:textId="07130C9E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7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4.2.2 Требования к функциям подмодуля «серверная часть»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212E" w14:textId="1701D10B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8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4.2.3 Требования к функциям подмодуля «клиентская часть»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CE35" w14:textId="17B8FBE5" w:rsidR="00C53242" w:rsidRDefault="00C53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299" w:history="1">
            <w:r w:rsidRPr="00E131B7">
              <w:rPr>
                <w:rStyle w:val="a3"/>
                <w:noProof/>
              </w:rPr>
              <w:t>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A1B2" w14:textId="25E87935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0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4.3.1 Требования к математическому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E65C" w14:textId="248D52E9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1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4.3.2. Требования к информационному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0FD9" w14:textId="02CFAD16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2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4.3.3 Требования к лингвистическому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A2B1" w14:textId="5DBF4E2F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3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4.3.4 Требования к программному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363F" w14:textId="386B7ACF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4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4.3.5 Требования к техническому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CF7A" w14:textId="4F67DBBE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5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4.3.6 Требования к метрологическому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44D4" w14:textId="19E5A41A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6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4.3.7 Требования к организационному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4AC3" w14:textId="3644F05C" w:rsidR="00C53242" w:rsidRDefault="00C5324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7" w:history="1">
            <w:r w:rsidRPr="00E131B7">
              <w:rPr>
                <w:rStyle w:val="a3"/>
                <w:rFonts w:eastAsia="Times New Roman"/>
                <w:noProof/>
                <w:lang w:eastAsia="ru-RU"/>
              </w:rPr>
              <w:t>4.3.8 Требования к методическому обеспечению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FB32" w14:textId="5562ABB6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8" w:history="1">
            <w:r w:rsidRPr="00E131B7">
              <w:rPr>
                <w:rStyle w:val="a3"/>
                <w:noProof/>
              </w:rPr>
              <w:t>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9DA2" w14:textId="2DE4BADE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09" w:history="1">
            <w:r w:rsidRPr="00E131B7">
              <w:rPr>
                <w:rStyle w:val="a3"/>
                <w:noProof/>
              </w:rPr>
              <w:t>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1BFA" w14:textId="6446D870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10" w:history="1">
            <w:r w:rsidRPr="00E131B7">
              <w:rPr>
                <w:rStyle w:val="a3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34A3" w14:textId="1AB440ED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11" w:history="1">
            <w:r w:rsidRPr="00E131B7">
              <w:rPr>
                <w:rStyle w:val="a3"/>
                <w:noProof/>
              </w:rPr>
              <w:t>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43EE" w14:textId="333DD235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12" w:history="1">
            <w:r w:rsidRPr="00E131B7">
              <w:rPr>
                <w:rStyle w:val="a3"/>
                <w:noProof/>
              </w:rPr>
              <w:t>9. Обязанности стороны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DEE6" w14:textId="11FA2DD1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13" w:history="1">
            <w:r w:rsidRPr="00E131B7">
              <w:rPr>
                <w:rStyle w:val="a3"/>
                <w:noProof/>
              </w:rPr>
              <w:t>10. Макет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E470" w14:textId="0CAA7C8A" w:rsidR="00C53242" w:rsidRDefault="00C532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4159314" w:history="1">
            <w:r w:rsidRPr="00E131B7">
              <w:rPr>
                <w:rStyle w:val="a3"/>
                <w:noProof/>
              </w:rPr>
              <w:t>11. Логотип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E352" w14:textId="6F5B7015" w:rsidR="00BF0D8F" w:rsidRPr="007C290D" w:rsidRDefault="002A05F3">
          <w:pPr>
            <w:spacing w:line="360" w:lineRule="auto"/>
            <w:ind w:left="-567" w:right="566" w:firstLine="567"/>
            <w:rPr>
              <w:rFonts w:ascii="Times New Roman" w:hAnsi="Times New Roman" w:cs="Times New Roman"/>
              <w:sz w:val="28"/>
              <w:szCs w:val="28"/>
            </w:rPr>
          </w:pPr>
          <w:r w:rsidRPr="007C2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138667" w14:textId="77777777" w:rsidR="00BF0D8F" w:rsidRPr="007C290D" w:rsidRDefault="002A05F3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494793992"/>
      <w:bookmarkStart w:id="2" w:name="_Toc128550474"/>
      <w:bookmarkStart w:id="3" w:name="_Toc494802890"/>
      <w:r w:rsidRPr="007C290D">
        <w:br w:type="page"/>
      </w:r>
    </w:p>
    <w:p w14:paraId="4C17C714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4" w:name="_Toc194159266"/>
      <w:r w:rsidRPr="007C290D">
        <w:lastRenderedPageBreak/>
        <w:t>1 Общие сведения</w:t>
      </w:r>
      <w:bookmarkEnd w:id="0"/>
      <w:bookmarkEnd w:id="1"/>
      <w:bookmarkEnd w:id="2"/>
      <w:bookmarkEnd w:id="3"/>
      <w:bookmarkEnd w:id="4"/>
    </w:p>
    <w:p w14:paraId="473D23CE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0F937200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5" w:name="_Toc494802891"/>
      <w:bookmarkStart w:id="6" w:name="_Toc494793900"/>
      <w:bookmarkStart w:id="7" w:name="_Toc128550475"/>
      <w:bookmarkStart w:id="8" w:name="_Toc494793993"/>
      <w:bookmarkStart w:id="9" w:name="_Toc194159267"/>
      <w:r w:rsidRPr="007C290D">
        <w:t>1.1 Наименование программного продукта</w:t>
      </w:r>
      <w:bookmarkEnd w:id="5"/>
      <w:bookmarkEnd w:id="6"/>
      <w:bookmarkEnd w:id="7"/>
      <w:bookmarkEnd w:id="8"/>
      <w:bookmarkEnd w:id="9"/>
    </w:p>
    <w:p w14:paraId="26892D83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7A3C750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Полное наименование продук</w:t>
      </w:r>
      <w:r w:rsidR="007C290D" w:rsidRPr="007C290D">
        <w:t>та: восстановление старой мебели, продажа мебели “</w:t>
      </w:r>
      <w:proofErr w:type="spellStart"/>
      <w:r w:rsidRPr="007C290D">
        <w:t>ReMake</w:t>
      </w:r>
      <w:proofErr w:type="spellEnd"/>
      <w:r w:rsidRPr="007C290D">
        <w:t>”</w:t>
      </w:r>
    </w:p>
    <w:p w14:paraId="61224843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Краткое наименование продукта: “ </w:t>
      </w:r>
      <w:proofErr w:type="spellStart"/>
      <w:r w:rsidRPr="007C290D">
        <w:t>ReMake</w:t>
      </w:r>
      <w:proofErr w:type="spellEnd"/>
      <w:r w:rsidRPr="007C290D">
        <w:t>”</w:t>
      </w:r>
    </w:p>
    <w:p w14:paraId="7B3B2A72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7D85E23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10" w:name="_Toc494793994"/>
      <w:bookmarkStart w:id="11" w:name="_Toc494802892"/>
      <w:bookmarkStart w:id="12" w:name="_Toc494793901"/>
      <w:bookmarkStart w:id="13" w:name="_Toc128550476"/>
      <w:bookmarkStart w:id="14" w:name="_Toc194159268"/>
      <w:r w:rsidRPr="007C290D">
        <w:t>1.2 Шифр темы и номер документа</w:t>
      </w:r>
      <w:bookmarkEnd w:id="10"/>
      <w:bookmarkEnd w:id="11"/>
      <w:bookmarkEnd w:id="12"/>
      <w:bookmarkEnd w:id="13"/>
      <w:bookmarkEnd w:id="14"/>
    </w:p>
    <w:p w14:paraId="32A02EF8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4636BA28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Шифр темы и номер договора отсутствуют по причине выполнения данного проекта в рамках учебной деятельности.</w:t>
      </w:r>
    </w:p>
    <w:p w14:paraId="3C90771C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0D363A34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15" w:name="_Toc494793902"/>
      <w:bookmarkStart w:id="16" w:name="_Toc494793995"/>
      <w:bookmarkStart w:id="17" w:name="_Toc494802893"/>
      <w:bookmarkStart w:id="18" w:name="_Toc128550477"/>
      <w:bookmarkStart w:id="19" w:name="_Toc194159269"/>
      <w:r w:rsidRPr="007C290D">
        <w:t>1.3 Наименование предприятий разработчика и заказчика</w:t>
      </w:r>
      <w:bookmarkEnd w:id="15"/>
      <w:bookmarkEnd w:id="16"/>
      <w:bookmarkEnd w:id="17"/>
      <w:bookmarkEnd w:id="18"/>
      <w:bookmarkEnd w:id="19"/>
    </w:p>
    <w:p w14:paraId="746385E0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913C9ED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20" w:name="_Toc494793996"/>
      <w:bookmarkStart w:id="21" w:name="_Toc494793903"/>
      <w:bookmarkStart w:id="22" w:name="_Toc494802894"/>
      <w:bookmarkStart w:id="23" w:name="_Toc194159270"/>
      <w:r w:rsidRPr="007C290D">
        <w:t>1.3.1 Разработчики</w:t>
      </w:r>
      <w:bookmarkEnd w:id="20"/>
      <w:bookmarkEnd w:id="21"/>
      <w:bookmarkEnd w:id="22"/>
      <w:r w:rsidRPr="007C290D">
        <w:t xml:space="preserve"> Международный университет МИТСО, Экономический факультет, Управление информационными ресурсами</w:t>
      </w:r>
      <w:bookmarkEnd w:id="23"/>
      <w:r w:rsidRPr="007C290D">
        <w:t xml:space="preserve"> </w:t>
      </w:r>
    </w:p>
    <w:p w14:paraId="77366422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CAC60C9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24" w:name="_Toc494793997"/>
      <w:bookmarkStart w:id="25" w:name="_Toc494793904"/>
      <w:bookmarkStart w:id="26" w:name="_Toc494802895"/>
      <w:bookmarkStart w:id="27" w:name="_Toc194159271"/>
      <w:r w:rsidRPr="007C290D">
        <w:t xml:space="preserve">1.3.2 </w:t>
      </w:r>
      <w:bookmarkEnd w:id="24"/>
      <w:bookmarkEnd w:id="25"/>
      <w:bookmarkEnd w:id="26"/>
      <w:r w:rsidRPr="007C290D">
        <w:t>Заказчик Международный университет “МИТСО” Кафедра Информационных Технологий</w:t>
      </w:r>
      <w:bookmarkEnd w:id="27"/>
    </w:p>
    <w:p w14:paraId="7C0A09B5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8236D5A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28" w:name="_Toc494793905"/>
      <w:bookmarkStart w:id="29" w:name="_Toc494802896"/>
      <w:bookmarkStart w:id="30" w:name="_Toc494793998"/>
      <w:bookmarkStart w:id="31" w:name="_Toc128550478"/>
      <w:bookmarkStart w:id="32" w:name="_Toc194159272"/>
      <w:r w:rsidRPr="007C290D">
        <w:t>1.4 Перечень документов, на основании которых создается проект</w:t>
      </w:r>
      <w:bookmarkEnd w:id="28"/>
      <w:bookmarkEnd w:id="29"/>
      <w:bookmarkEnd w:id="30"/>
      <w:bookmarkEnd w:id="31"/>
      <w:bookmarkEnd w:id="32"/>
    </w:p>
    <w:p w14:paraId="7226CE43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55C3E5DC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Разрабатываемый документ должен соответствовать законодательным, нормативным и методическим документам Республики Беларусь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14:paraId="57561D22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Настоящее техническое задание оформлено в соответствии с основными требованиями к данных документам, установленными ГОСТ 34.602-89 </w:t>
      </w:r>
      <w:r w:rsidRPr="007C290D">
        <w:lastRenderedPageBreak/>
        <w:t>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1DA896FE" w14:textId="77777777" w:rsidR="00BF0D8F" w:rsidRPr="007C290D" w:rsidRDefault="00BF0D8F">
      <w:pPr>
        <w:suppressAutoHyphens w:val="0"/>
        <w:spacing w:after="160" w:line="360" w:lineRule="auto"/>
        <w:ind w:right="566"/>
        <w:rPr>
          <w:rFonts w:ascii="Times New Roman" w:hAnsi="Times New Roman" w:cs="Times New Roman"/>
          <w:sz w:val="28"/>
          <w:szCs w:val="28"/>
        </w:rPr>
      </w:pPr>
    </w:p>
    <w:p w14:paraId="67B5487E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33" w:name="_Toc494793906"/>
      <w:bookmarkStart w:id="34" w:name="_Toc494793999"/>
      <w:bookmarkStart w:id="35" w:name="_Toc494802897"/>
      <w:bookmarkStart w:id="36" w:name="_Toc128550479"/>
      <w:bookmarkStart w:id="37" w:name="_Toc194159273"/>
      <w:r w:rsidRPr="007C290D">
        <w:t>1.5 Плановые сроки начала и окончания работы по созданию проекта</w:t>
      </w:r>
      <w:bookmarkEnd w:id="33"/>
      <w:bookmarkEnd w:id="34"/>
      <w:bookmarkEnd w:id="35"/>
      <w:bookmarkEnd w:id="36"/>
      <w:bookmarkEnd w:id="37"/>
    </w:p>
    <w:p w14:paraId="30AAE8C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7B126C9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Плановый срок начала работ по созданию проекта: 01.03.2025</w:t>
      </w:r>
    </w:p>
    <w:p w14:paraId="5229B699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Плановый срок окончания работ по созданию проекта: 01.05.2025</w:t>
      </w:r>
    </w:p>
    <w:p w14:paraId="254EF3A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60E65955" w14:textId="77777777" w:rsidR="00BF0D8F" w:rsidRPr="007C290D" w:rsidRDefault="002A05F3" w:rsidP="002A05F3">
      <w:pPr>
        <w:pStyle w:val="2"/>
        <w:spacing w:line="360" w:lineRule="auto"/>
        <w:ind w:left="-567" w:right="566" w:firstLine="567"/>
      </w:pPr>
      <w:bookmarkStart w:id="38" w:name="_Toc494794000"/>
      <w:bookmarkStart w:id="39" w:name="_Toc494793907"/>
      <w:bookmarkStart w:id="40" w:name="_Toc494802898"/>
      <w:bookmarkStart w:id="41" w:name="_Toc128550480"/>
      <w:bookmarkStart w:id="42" w:name="_Toc194159274"/>
      <w:r w:rsidRPr="007C290D">
        <w:t>1.6 Сведения об источниках и порядке финансирования работ</w:t>
      </w:r>
      <w:bookmarkEnd w:id="38"/>
      <w:bookmarkEnd w:id="39"/>
      <w:bookmarkEnd w:id="40"/>
      <w:bookmarkEnd w:id="41"/>
      <w:bookmarkEnd w:id="42"/>
    </w:p>
    <w:p w14:paraId="7FFE01E5" w14:textId="77777777" w:rsidR="002A05F3" w:rsidRPr="007C290D" w:rsidRDefault="002A05F3" w:rsidP="002A05F3"/>
    <w:p w14:paraId="4E9B9D3C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Так как разработка проводится в рамках учебной программы, проект пока не финансируется.</w:t>
      </w:r>
    </w:p>
    <w:p w14:paraId="42EBE821" w14:textId="77777777" w:rsidR="00BF0D8F" w:rsidRPr="007C290D" w:rsidRDefault="00BF0D8F">
      <w:pPr>
        <w:pStyle w:val="2"/>
        <w:spacing w:line="360" w:lineRule="auto"/>
        <w:ind w:left="-567" w:right="566" w:firstLine="567"/>
      </w:pPr>
      <w:bookmarkStart w:id="43" w:name="_Toc494794001"/>
      <w:bookmarkStart w:id="44" w:name="_Toc494793908"/>
    </w:p>
    <w:p w14:paraId="6F3511F4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45" w:name="_Toc128550481"/>
      <w:bookmarkStart w:id="46" w:name="_Toc494802899"/>
      <w:bookmarkStart w:id="47" w:name="_Toc194159275"/>
      <w:r w:rsidRPr="007C290D">
        <w:t>1.7 Порядок оформления и предъявления заказчику результатов работ по созданию проекта</w:t>
      </w:r>
      <w:bookmarkEnd w:id="43"/>
      <w:bookmarkEnd w:id="44"/>
      <w:bookmarkEnd w:id="45"/>
      <w:bookmarkEnd w:id="46"/>
      <w:bookmarkEnd w:id="47"/>
    </w:p>
    <w:p w14:paraId="61FEA0EB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00704B2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Работы по созданию сервиса «</w:t>
      </w:r>
      <w:proofErr w:type="spellStart"/>
      <w:r w:rsidRPr="007C290D">
        <w:t>ReMake</w:t>
      </w:r>
      <w:proofErr w:type="spellEnd"/>
      <w:r w:rsidRPr="007C290D">
        <w:t>»,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 w14:paraId="6EFF498A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52B52C71" w14:textId="77777777" w:rsidR="00BF0D8F" w:rsidRPr="007C290D" w:rsidRDefault="002A05F3">
      <w:pPr>
        <w:suppressAutoHyphens w:val="0"/>
        <w:spacing w:after="160" w:line="360" w:lineRule="auto"/>
        <w:ind w:left="-567" w:right="566" w:firstLine="567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br w:type="page"/>
      </w:r>
    </w:p>
    <w:p w14:paraId="0B76D36E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48" w:name="_Toc494793909"/>
      <w:bookmarkStart w:id="49" w:name="_Toc494794002"/>
      <w:bookmarkStart w:id="50" w:name="_Toc494802900"/>
      <w:bookmarkStart w:id="51" w:name="_Toc128550482"/>
      <w:bookmarkStart w:id="52" w:name="_Toc194159276"/>
      <w:r w:rsidRPr="007C290D">
        <w:lastRenderedPageBreak/>
        <w:t>2 Назначение и цели создания программного</w:t>
      </w:r>
      <w:bookmarkEnd w:id="48"/>
      <w:bookmarkEnd w:id="49"/>
      <w:bookmarkEnd w:id="50"/>
      <w:r w:rsidRPr="007C290D">
        <w:t xml:space="preserve"> модуль</w:t>
      </w:r>
      <w:bookmarkEnd w:id="51"/>
      <w:bookmarkEnd w:id="52"/>
    </w:p>
    <w:p w14:paraId="6899D76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0E9B6AD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53" w:name="_Toc494793910"/>
      <w:bookmarkStart w:id="54" w:name="_Toc494794003"/>
      <w:bookmarkStart w:id="55" w:name="_Toc494802901"/>
      <w:bookmarkStart w:id="56" w:name="_Toc128550483"/>
      <w:bookmarkStart w:id="57" w:name="_Toc194159277"/>
      <w:r w:rsidRPr="007C290D">
        <w:t xml:space="preserve">2.1 Назначение </w:t>
      </w:r>
      <w:bookmarkEnd w:id="53"/>
      <w:bookmarkEnd w:id="54"/>
      <w:bookmarkEnd w:id="55"/>
      <w:r w:rsidRPr="007C290D">
        <w:t>программного модуля</w:t>
      </w:r>
      <w:bookmarkEnd w:id="56"/>
      <w:bookmarkEnd w:id="57"/>
    </w:p>
    <w:p w14:paraId="5111FB64" w14:textId="77777777" w:rsidR="00BF0D8F" w:rsidRPr="007C290D" w:rsidRDefault="002A05F3">
      <w:pPr>
        <w:pStyle w:val="ad"/>
        <w:spacing w:before="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sz w:val="28"/>
          <w:szCs w:val="28"/>
        </w:rPr>
        <w:t xml:space="preserve">Программный модуль веб-сайта мебели " </w:t>
      </w:r>
      <w:proofErr w:type="spellStart"/>
      <w:r w:rsidRPr="007C290D">
        <w:rPr>
          <w:sz w:val="28"/>
          <w:szCs w:val="28"/>
        </w:rPr>
        <w:t>ReMake</w:t>
      </w:r>
      <w:proofErr w:type="spellEnd"/>
      <w:r w:rsidRPr="007C290D">
        <w:rPr>
          <w:sz w:val="28"/>
          <w:szCs w:val="28"/>
        </w:rPr>
        <w:t xml:space="preserve"> " предназначен для предоставления пользователям удобного и интуитивно понятного интерфейса для поиска, выбора и покупки мебели различных категорий. Он служит связующим звеном между покупателями и продавцами, обеспечивая:</w:t>
      </w:r>
    </w:p>
    <w:p w14:paraId="39E5FE93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Каталог товаров</w:t>
      </w:r>
      <w:r w:rsidRPr="007C290D">
        <w:rPr>
          <w:sz w:val="28"/>
          <w:szCs w:val="28"/>
        </w:rPr>
        <w:t xml:space="preserve">: Пользователи могут просматривать широкий ассортимент мебели, включая </w:t>
      </w:r>
      <w:proofErr w:type="spellStart"/>
      <w:r w:rsidRPr="007C290D">
        <w:rPr>
          <w:sz w:val="28"/>
          <w:szCs w:val="28"/>
        </w:rPr>
        <w:t>sofas</w:t>
      </w:r>
      <w:proofErr w:type="spellEnd"/>
      <w:r w:rsidRPr="007C290D">
        <w:rPr>
          <w:sz w:val="28"/>
          <w:szCs w:val="28"/>
        </w:rPr>
        <w:t>, столы, стулья, шкафы и аксессуары, с возможностью фильтрации по категориям, стилям, материалам и ценовым диапазонам.</w:t>
      </w:r>
    </w:p>
    <w:p w14:paraId="47641FAC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Подробные описания</w:t>
      </w:r>
      <w:r w:rsidRPr="007C290D">
        <w:rPr>
          <w:sz w:val="28"/>
          <w:szCs w:val="28"/>
        </w:rPr>
        <w:t>: Каждый товар сопровождается детальным описанием, характеристиками, фотографиями и отзывами других покупателей, что помогает пользователям принимать обоснованные решения.</w:t>
      </w:r>
    </w:p>
    <w:p w14:paraId="671FF441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Поиск и фильтрация</w:t>
      </w:r>
      <w:r w:rsidRPr="007C290D">
        <w:rPr>
          <w:sz w:val="28"/>
          <w:szCs w:val="28"/>
        </w:rPr>
        <w:t>: Модуль включает мощные инструменты поиска и фильтрации, позволяющие пользователям быстро находить нужные товары по заданным критериям.</w:t>
      </w:r>
    </w:p>
    <w:p w14:paraId="4FEA5B99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Корзина и оформление заказа</w:t>
      </w:r>
      <w:r w:rsidRPr="007C290D">
        <w:rPr>
          <w:sz w:val="28"/>
          <w:szCs w:val="28"/>
        </w:rPr>
        <w:t>: Пользователи могут добавлять товары в корзину, управлять их количеством и оформлять заказы с учетом различных способов доставки и оплаты.</w:t>
      </w:r>
    </w:p>
    <w:p w14:paraId="6CC8CB54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Личный кабинет</w:t>
      </w:r>
      <w:r w:rsidRPr="007C290D">
        <w:rPr>
          <w:sz w:val="28"/>
          <w:szCs w:val="28"/>
        </w:rPr>
        <w:t>: Каждый пользователь имеет возможность создать личный кабинет для управления своими заказами, отслеживания статуса доставки и сохранения избранных товаров.</w:t>
      </w:r>
    </w:p>
    <w:p w14:paraId="6E2D520B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Интерактивные элементы</w:t>
      </w:r>
      <w:r w:rsidR="007C290D">
        <w:rPr>
          <w:sz w:val="28"/>
          <w:szCs w:val="28"/>
        </w:rPr>
        <w:t>: Включение функционала 2</w:t>
      </w:r>
      <w:r w:rsidRPr="007C290D">
        <w:rPr>
          <w:sz w:val="28"/>
          <w:szCs w:val="28"/>
        </w:rPr>
        <w:t>D-просмотра мебели и виртуального дизайнера интерьеров, что позволяет пользователям визуализировать, как выбранные изделия будут выглядеть в их пространстве.</w:t>
      </w:r>
    </w:p>
    <w:p w14:paraId="5BB16C00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rStyle w:val="a4"/>
          <w:b w:val="0"/>
          <w:bCs w:val="0"/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lastRenderedPageBreak/>
        <w:t>Интеграция с платежными системами</w:t>
      </w:r>
    </w:p>
    <w:p w14:paraId="40892D84" w14:textId="77777777" w:rsidR="007C290D" w:rsidRPr="007C290D" w:rsidRDefault="007C290D" w:rsidP="007C290D">
      <w:pPr>
        <w:pStyle w:val="ad"/>
        <w:tabs>
          <w:tab w:val="left" w:pos="720"/>
        </w:tabs>
        <w:spacing w:before="240" w:beforeAutospacing="0" w:after="240" w:afterAutospacing="0" w:line="360" w:lineRule="auto"/>
        <w:ind w:left="-567" w:right="566"/>
        <w:jc w:val="both"/>
        <w:rPr>
          <w:sz w:val="28"/>
          <w:szCs w:val="28"/>
        </w:rPr>
      </w:pPr>
      <w:r w:rsidRPr="007C290D">
        <w:rPr>
          <w:b/>
          <w:bCs/>
          <w:sz w:val="28"/>
          <w:szCs w:val="28"/>
        </w:rPr>
        <w:t>Поддержка популярных платежных систем</w:t>
      </w:r>
      <w:r w:rsidRPr="007C290D">
        <w:rPr>
          <w:sz w:val="28"/>
          <w:szCs w:val="28"/>
        </w:rPr>
        <w:t xml:space="preserve">: мы интегрированы с ведущими платформами, такими как Visa, MasterCard, МИР, PayPal, </w:t>
      </w:r>
      <w:proofErr w:type="spellStart"/>
      <w:r w:rsidRPr="007C290D">
        <w:rPr>
          <w:sz w:val="28"/>
          <w:szCs w:val="28"/>
        </w:rPr>
        <w:t>Яндекс.Деньги</w:t>
      </w:r>
      <w:proofErr w:type="spellEnd"/>
      <w:r w:rsidRPr="007C290D">
        <w:rPr>
          <w:sz w:val="28"/>
          <w:szCs w:val="28"/>
        </w:rPr>
        <w:t>, Наш магазин поддерживает следующие возможности:</w:t>
      </w:r>
    </w:p>
    <w:p w14:paraId="69A401E8" w14:textId="77777777" w:rsidR="007C290D" w:rsidRPr="007C290D" w:rsidRDefault="007C290D" w:rsidP="007C290D">
      <w:pPr>
        <w:pStyle w:val="ad"/>
        <w:tabs>
          <w:tab w:val="left" w:pos="720"/>
        </w:tabs>
        <w:spacing w:before="240" w:beforeAutospacing="0" w:after="240" w:afterAutospacing="0" w:line="360" w:lineRule="auto"/>
        <w:ind w:left="-567" w:right="566"/>
        <w:jc w:val="both"/>
        <w:rPr>
          <w:sz w:val="28"/>
          <w:szCs w:val="28"/>
        </w:rPr>
      </w:pPr>
      <w:r w:rsidRPr="007C290D">
        <w:rPr>
          <w:sz w:val="28"/>
          <w:szCs w:val="28"/>
        </w:rPr>
        <w:t>WebMoney и другими, что позволяет нашим клиентам выбирать удобный для них способ оплаты.</w:t>
      </w:r>
    </w:p>
    <w:p w14:paraId="53EA2322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rStyle w:val="a4"/>
          <w:b w:val="0"/>
          <w:bCs w:val="0"/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Отслеживание статуса заказа</w:t>
      </w:r>
    </w:p>
    <w:p w14:paraId="5852A0DF" w14:textId="77777777" w:rsidR="007C290D" w:rsidRPr="007C290D" w:rsidRDefault="007C290D" w:rsidP="007C290D">
      <w:pPr>
        <w:pStyle w:val="ad"/>
        <w:tabs>
          <w:tab w:val="left" w:pos="720"/>
        </w:tabs>
        <w:spacing w:before="240" w:beforeAutospacing="0" w:after="240" w:afterAutospacing="0" w:line="360" w:lineRule="auto"/>
        <w:ind w:right="566"/>
        <w:rPr>
          <w:sz w:val="28"/>
          <w:szCs w:val="28"/>
        </w:rPr>
      </w:pPr>
      <w:r w:rsidRPr="007C290D">
        <w:rPr>
          <w:b/>
          <w:bCs/>
          <w:sz w:val="28"/>
          <w:szCs w:val="28"/>
        </w:rPr>
        <w:t>Онлайн-отслеживание</w:t>
      </w:r>
      <w:r w:rsidRPr="007C290D">
        <w:rPr>
          <w:sz w:val="28"/>
          <w:szCs w:val="28"/>
        </w:rPr>
        <w:t>: через личный кабинет на сайте или приложение вы можете в реальном времени видеть информацию о текущем статусе заказа, будь то подтверждение оплаты, упаковка или доставка.</w:t>
      </w:r>
    </w:p>
    <w:p w14:paraId="74F27CD3" w14:textId="77777777" w:rsidR="00BF0D8F" w:rsidRPr="007C290D" w:rsidRDefault="002A05F3">
      <w:pPr>
        <w:pStyle w:val="ad"/>
        <w:numPr>
          <w:ilvl w:val="0"/>
          <w:numId w:val="1"/>
        </w:numPr>
        <w:spacing w:before="240" w:beforeAutospacing="0" w:after="240" w:afterAutospacing="0" w:line="360" w:lineRule="auto"/>
        <w:ind w:left="-567" w:right="566" w:firstLine="567"/>
        <w:rPr>
          <w:sz w:val="28"/>
          <w:szCs w:val="28"/>
        </w:rPr>
      </w:pPr>
      <w:r w:rsidRPr="007C290D">
        <w:rPr>
          <w:rStyle w:val="a4"/>
          <w:rFonts w:eastAsiaTheme="majorEastAsia"/>
          <w:sz w:val="28"/>
          <w:szCs w:val="28"/>
        </w:rPr>
        <w:t>Информация о скидках и акциях</w:t>
      </w:r>
      <w:r w:rsidRPr="007C290D">
        <w:rPr>
          <w:sz w:val="28"/>
          <w:szCs w:val="28"/>
        </w:rPr>
        <w:t>: Модуль также информирует пользователей о текущих акциях, скидках и специальных предложениях, что способствует увеличению продаж.</w:t>
      </w:r>
    </w:p>
    <w:p w14:paraId="15ABA77C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5450B32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58" w:name="_Toc494793911"/>
      <w:bookmarkStart w:id="59" w:name="_Toc494794004"/>
      <w:bookmarkStart w:id="60" w:name="_Toc494802902"/>
      <w:bookmarkStart w:id="61" w:name="_Toc128550484"/>
      <w:bookmarkStart w:id="62" w:name="_Toc194159278"/>
      <w:r w:rsidRPr="007C290D">
        <w:t xml:space="preserve">2.2 Цели создания </w:t>
      </w:r>
      <w:bookmarkEnd w:id="58"/>
      <w:bookmarkEnd w:id="59"/>
      <w:bookmarkEnd w:id="60"/>
      <w:r w:rsidRPr="007C290D">
        <w:t>программного модуля</w:t>
      </w:r>
      <w:bookmarkEnd w:id="61"/>
      <w:bookmarkEnd w:id="62"/>
    </w:p>
    <w:p w14:paraId="74CB847B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Получение практических навыков в работе с разнообразными технологиями программирования, а также менеджмента.</w:t>
      </w:r>
    </w:p>
    <w:p w14:paraId="3EA664AF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Создание сервиса, содержащего в себе животных не только конкретного приюта, а в целом, предоставление информации о максимальном количестве бездомных животных города Минска. </w:t>
      </w:r>
    </w:p>
    <w:p w14:paraId="10716D1C" w14:textId="77777777" w:rsidR="00BF0D8F" w:rsidRPr="007C290D" w:rsidRDefault="002A05F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br w:type="page"/>
      </w:r>
    </w:p>
    <w:p w14:paraId="6A739559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63" w:name="_Toc494802903"/>
      <w:bookmarkStart w:id="64" w:name="_Toc128550485"/>
      <w:bookmarkStart w:id="65" w:name="_Toc494793912"/>
      <w:bookmarkStart w:id="66" w:name="_Toc494794005"/>
      <w:bookmarkStart w:id="67" w:name="_Toc194159279"/>
      <w:r w:rsidRPr="007C290D">
        <w:lastRenderedPageBreak/>
        <w:t>3 Характеристики объекта автоматизации</w:t>
      </w:r>
      <w:bookmarkEnd w:id="63"/>
      <w:bookmarkEnd w:id="64"/>
      <w:bookmarkEnd w:id="67"/>
    </w:p>
    <w:p w14:paraId="6F3570CA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034E014" w14:textId="77777777" w:rsidR="00BF0D8F" w:rsidRPr="007C290D" w:rsidRDefault="002A05F3">
      <w:pPr>
        <w:pStyle w:val="2"/>
        <w:spacing w:line="360" w:lineRule="auto"/>
        <w:ind w:left="-567" w:right="566" w:firstLine="567"/>
      </w:pPr>
      <w:r w:rsidRPr="007C290D">
        <w:tab/>
      </w:r>
      <w:bookmarkStart w:id="68" w:name="_Toc128550486"/>
      <w:bookmarkStart w:id="69" w:name="_Toc494802904"/>
      <w:bookmarkStart w:id="70" w:name="_Toc194159280"/>
      <w:r w:rsidRPr="007C290D">
        <w:t>3.1 Краткие сведения об объекте автоматизации</w:t>
      </w:r>
      <w:bookmarkEnd w:id="68"/>
      <w:bookmarkEnd w:id="69"/>
      <w:bookmarkEnd w:id="70"/>
    </w:p>
    <w:p w14:paraId="37855248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Объект автоматизации представляет собой онлайн-платформу, предназначенную для продажи мебели и сопутствующих товаров. Сайт обеспечивает пользователям доступ к обширному каталогу товаров, включая различные категории мебели, такие как диваны, кровати, столы, стулья и декор.</w:t>
      </w:r>
    </w:p>
    <w:p w14:paraId="10B2671B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72A2D35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71" w:name="_Toc494802905"/>
      <w:bookmarkStart w:id="72" w:name="_Toc128550487"/>
      <w:bookmarkStart w:id="73" w:name="_Toc194159281"/>
      <w:r w:rsidRPr="007C290D">
        <w:t>3.2 Сведения об условиях эксплуатации объекта автоматизации и характеристиках окружающей среды</w:t>
      </w:r>
      <w:bookmarkEnd w:id="71"/>
      <w:bookmarkEnd w:id="72"/>
      <w:bookmarkEnd w:id="73"/>
    </w:p>
    <w:p w14:paraId="18151F27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Отсутствуют ввиду того, что объект эксплуатации не будет подвержен взаимодействию с окружающей средой, вся эксплуатация происходят в сети Интернет. Адаптивная верстка под </w:t>
      </w:r>
      <w:proofErr w:type="spellStart"/>
      <w:r w:rsidRPr="007C290D">
        <w:t>андройд</w:t>
      </w:r>
      <w:proofErr w:type="spellEnd"/>
      <w:r w:rsidRPr="007C290D">
        <w:t xml:space="preserve">. Отслеживание доставки, ее статус. </w:t>
      </w:r>
    </w:p>
    <w:p w14:paraId="7D58C6EC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51D44EEF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br w:type="page"/>
      </w:r>
    </w:p>
    <w:p w14:paraId="58E502C3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74" w:name="_Toc128550488"/>
      <w:bookmarkStart w:id="75" w:name="_Toc494802906"/>
      <w:bookmarkStart w:id="76" w:name="_Toc194159282"/>
      <w:r w:rsidRPr="007C290D">
        <w:lastRenderedPageBreak/>
        <w:t xml:space="preserve">4 Требования к </w:t>
      </w:r>
      <w:bookmarkEnd w:id="65"/>
      <w:bookmarkEnd w:id="66"/>
      <w:r w:rsidRPr="007C290D">
        <w:t>системе</w:t>
      </w:r>
      <w:bookmarkEnd w:id="74"/>
      <w:bookmarkEnd w:id="75"/>
      <w:bookmarkEnd w:id="76"/>
    </w:p>
    <w:p w14:paraId="64A7C7CE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13A9294B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77" w:name="_Toc128550489"/>
      <w:bookmarkStart w:id="78" w:name="_Toc494802907"/>
      <w:bookmarkStart w:id="79" w:name="_Toc194159283"/>
      <w:r w:rsidRPr="007C290D">
        <w:t>4.1 Требования к системе в целом</w:t>
      </w:r>
      <w:bookmarkEnd w:id="77"/>
      <w:bookmarkEnd w:id="78"/>
      <w:bookmarkEnd w:id="79"/>
    </w:p>
    <w:p w14:paraId="5BA1D49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6A65CDD1" w14:textId="77777777" w:rsidR="00BF0D8F" w:rsidRPr="007C290D" w:rsidRDefault="002A05F3">
      <w:pPr>
        <w:pStyle w:val="3"/>
        <w:keepNext w:val="0"/>
        <w:keepLines w:val="0"/>
        <w:spacing w:line="360" w:lineRule="auto"/>
        <w:ind w:left="-567" w:right="566" w:firstLine="567"/>
      </w:pPr>
      <w:bookmarkStart w:id="80" w:name="_Toc494802908"/>
      <w:bookmarkStart w:id="81" w:name="_Toc194159284"/>
      <w:r w:rsidRPr="007C290D">
        <w:t>Требования к структуре и функционированию системы</w:t>
      </w:r>
      <w:bookmarkEnd w:id="80"/>
      <w:r w:rsidRPr="007C290D">
        <w:t>.</w:t>
      </w:r>
      <w:bookmarkEnd w:id="81"/>
    </w:p>
    <w:p w14:paraId="5E95BBC4" w14:textId="77777777" w:rsidR="00BF0D8F" w:rsidRPr="007C290D" w:rsidRDefault="00BF0D8F">
      <w:pPr>
        <w:pStyle w:val="af"/>
        <w:spacing w:line="360" w:lineRule="auto"/>
        <w:ind w:left="-567" w:right="566" w:firstLine="567"/>
      </w:pPr>
      <w:bookmarkStart w:id="82" w:name="_ypsoml3ijmlm" w:colFirst="0" w:colLast="0"/>
      <w:bookmarkEnd w:id="82"/>
    </w:p>
    <w:p w14:paraId="31513D2C" w14:textId="77777777" w:rsidR="00BF0D8F" w:rsidRPr="007C290D" w:rsidRDefault="002A05F3" w:rsidP="0096190A">
      <w:pPr>
        <w:pStyle w:val="4"/>
        <w:spacing w:line="360" w:lineRule="auto"/>
        <w:ind w:left="-567" w:right="566" w:firstLine="567"/>
      </w:pPr>
      <w:bookmarkStart w:id="83" w:name="_Toc494802909"/>
      <w:r w:rsidRPr="007C290D">
        <w:t>Перечень подсистем, их назначение и основные характеристики</w:t>
      </w:r>
      <w:bookmarkEnd w:id="83"/>
      <w:r w:rsidRPr="007C290D">
        <w:t>.</w:t>
      </w:r>
    </w:p>
    <w:p w14:paraId="14A49B33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>1. База данных, предназначена для хранения информации.</w:t>
      </w:r>
    </w:p>
    <w:p w14:paraId="09E2C1AE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>2. Серверная часть, предназначена для работы с клиентом и базой данных</w:t>
      </w:r>
    </w:p>
    <w:p w14:paraId="5B2CF4FE" w14:textId="77777777" w:rsidR="00BF0D8F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>3. Клиентская часть, предназначена для взаимодействия с пользователем</w:t>
      </w:r>
    </w:p>
    <w:p w14:paraId="66BFAABC" w14:textId="77777777" w:rsidR="0096190A" w:rsidRPr="007C290D" w:rsidRDefault="0096190A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</w:p>
    <w:p w14:paraId="6205CECE" w14:textId="77777777" w:rsidR="00BF0D8F" w:rsidRPr="0096190A" w:rsidRDefault="002A05F3" w:rsidP="0096190A">
      <w:pPr>
        <w:suppressAutoHyphens w:val="0"/>
        <w:spacing w:after="0" w:line="360" w:lineRule="auto"/>
        <w:ind w:left="-567" w:right="566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90D">
        <w:rPr>
          <w:rFonts w:ascii="Times New Roman" w:eastAsiaTheme="majorEastAsia" w:hAnsi="Times New Roman" w:cs="Times New Roman"/>
          <w:b/>
          <w:bCs/>
          <w:iCs/>
          <w:sz w:val="28"/>
          <w:szCs w:val="28"/>
        </w:rPr>
        <w:t>4.2 Требования к функциям (задачам), выполняемым системой</w:t>
      </w:r>
    </w:p>
    <w:p w14:paraId="13DB8CE1" w14:textId="77777777" w:rsidR="00BF0D8F" w:rsidRPr="007C290D" w:rsidRDefault="002A05F3">
      <w:pPr>
        <w:pStyle w:val="4"/>
        <w:spacing w:line="360" w:lineRule="auto"/>
        <w:ind w:left="-567" w:right="566" w:firstLine="567"/>
      </w:pPr>
      <w:bookmarkStart w:id="84" w:name="_Toc494802912"/>
      <w:r w:rsidRPr="007C290D">
        <w:t>4.1.1.3 Требования к режимам функционирования системы</w:t>
      </w:r>
      <w:bookmarkEnd w:id="84"/>
      <w:r w:rsidRPr="007C290D">
        <w:t>.</w:t>
      </w:r>
    </w:p>
    <w:p w14:paraId="68B8579F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>Режим функционирования – онлайн-режим. Необходим доступ к Интернету.</w:t>
      </w:r>
    </w:p>
    <w:p w14:paraId="03065E56" w14:textId="77777777" w:rsidR="00BF0D8F" w:rsidRPr="007C290D" w:rsidRDefault="002A05F3">
      <w:pPr>
        <w:pStyle w:val="4"/>
        <w:spacing w:line="360" w:lineRule="auto"/>
        <w:ind w:left="-567" w:right="566" w:firstLine="567"/>
      </w:pPr>
      <w:bookmarkStart w:id="85" w:name="_Toc494802913"/>
      <w:r w:rsidRPr="007C290D">
        <w:t>4.1.1.4 Требования по диагностированию системы</w:t>
      </w:r>
      <w:bookmarkEnd w:id="85"/>
      <w:r w:rsidRPr="007C290D">
        <w:t>.</w:t>
      </w:r>
    </w:p>
    <w:p w14:paraId="265DA81D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Предъявляются.</w:t>
      </w:r>
    </w:p>
    <w:p w14:paraId="72073414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1965E86A" w14:textId="77777777" w:rsidR="00BF0D8F" w:rsidRPr="007C290D" w:rsidRDefault="002A05F3">
      <w:pPr>
        <w:pStyle w:val="4"/>
        <w:spacing w:line="360" w:lineRule="auto"/>
        <w:ind w:left="-567" w:right="566" w:firstLine="567"/>
      </w:pPr>
      <w:bookmarkStart w:id="86" w:name="_Toc494802914"/>
      <w:r w:rsidRPr="007C290D">
        <w:t>4.1.1.5 Перспективы развития, модернизации системы</w:t>
      </w:r>
      <w:bookmarkEnd w:id="86"/>
      <w:r w:rsidRPr="007C290D">
        <w:t>.</w:t>
      </w:r>
    </w:p>
    <w:p w14:paraId="7591FBCD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 xml:space="preserve">Расширение системы для использования больших объемов данных (информация о </w:t>
      </w:r>
      <w:r w:rsidR="0096190A">
        <w:rPr>
          <w:rFonts w:ascii="Times New Roman" w:hAnsi="Times New Roman" w:cs="Times New Roman"/>
          <w:sz w:val="28"/>
          <w:szCs w:val="28"/>
        </w:rPr>
        <w:t xml:space="preserve">мебели </w:t>
      </w:r>
      <w:r w:rsidRPr="007C290D">
        <w:rPr>
          <w:rFonts w:ascii="Times New Roman" w:hAnsi="Times New Roman" w:cs="Times New Roman"/>
          <w:sz w:val="28"/>
          <w:szCs w:val="28"/>
        </w:rPr>
        <w:t>Беларуси).</w:t>
      </w:r>
    </w:p>
    <w:p w14:paraId="7C75EABE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52BB8437" w14:textId="77777777" w:rsidR="00BF0D8F" w:rsidRDefault="002A05F3">
      <w:pPr>
        <w:pStyle w:val="3"/>
        <w:keepNext w:val="0"/>
        <w:keepLines w:val="0"/>
        <w:spacing w:line="360" w:lineRule="auto"/>
        <w:ind w:left="-567" w:right="566" w:firstLine="567"/>
      </w:pPr>
      <w:bookmarkStart w:id="87" w:name="_Toc494802915"/>
      <w:bookmarkStart w:id="88" w:name="_Toc194159285"/>
      <w:r w:rsidRPr="007C290D">
        <w:t>4.1.2 Требования к численности и квалификации персонала системы и режиму его работы</w:t>
      </w:r>
      <w:bookmarkEnd w:id="87"/>
      <w:r w:rsidRPr="007C290D">
        <w:t>.</w:t>
      </w:r>
      <w:bookmarkEnd w:id="88"/>
    </w:p>
    <w:p w14:paraId="7ECC224B" w14:textId="77777777" w:rsidR="0096190A" w:rsidRPr="0096190A" w:rsidRDefault="0096190A" w:rsidP="0096190A"/>
    <w:p w14:paraId="784CA229" w14:textId="77777777" w:rsidR="00BF0D8F" w:rsidRPr="007C290D" w:rsidRDefault="00BF0D8F">
      <w:pPr>
        <w:pStyle w:val="3"/>
        <w:keepNext w:val="0"/>
        <w:keepLines w:val="0"/>
        <w:spacing w:line="360" w:lineRule="auto"/>
        <w:ind w:left="-567" w:right="566" w:firstLine="567"/>
      </w:pPr>
    </w:p>
    <w:p w14:paraId="2EF5F61B" w14:textId="77777777" w:rsidR="00BF0D8F" w:rsidRPr="007C290D" w:rsidRDefault="002A05F3">
      <w:pPr>
        <w:pStyle w:val="4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4.1.2.1 Требования к численности персонала.</w:t>
      </w:r>
    </w:p>
    <w:p w14:paraId="2CEF4359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lastRenderedPageBreak/>
        <w:t>Группа из 6 студентов.</w:t>
      </w:r>
    </w:p>
    <w:p w14:paraId="71F7897E" w14:textId="77777777" w:rsidR="00BF0D8F" w:rsidRPr="007C290D" w:rsidRDefault="002A05F3">
      <w:pPr>
        <w:pStyle w:val="4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4.1.2.2 Требования к квалификации персонала.</w:t>
      </w:r>
    </w:p>
    <w:p w14:paraId="406290A6" w14:textId="77777777" w:rsidR="00BF0D8F" w:rsidRPr="007C290D" w:rsidRDefault="002A05F3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t xml:space="preserve">Продвинутые знания в области программирования: </w:t>
      </w:r>
      <w:r w:rsidRPr="007C290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290D">
        <w:rPr>
          <w:rFonts w:ascii="Times New Roman" w:hAnsi="Times New Roman" w:cs="Times New Roman"/>
          <w:sz w:val="28"/>
          <w:szCs w:val="28"/>
        </w:rPr>
        <w:t xml:space="preserve">, </w:t>
      </w:r>
      <w:r w:rsidRPr="007C29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290D">
        <w:rPr>
          <w:rFonts w:ascii="Times New Roman" w:hAnsi="Times New Roman" w:cs="Times New Roman"/>
          <w:sz w:val="28"/>
          <w:szCs w:val="28"/>
        </w:rPr>
        <w:t xml:space="preserve">, </w:t>
      </w:r>
      <w:r w:rsidRPr="007C29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C290D">
        <w:rPr>
          <w:rFonts w:ascii="Times New Roman" w:hAnsi="Times New Roman" w:cs="Times New Roman"/>
          <w:sz w:val="28"/>
          <w:szCs w:val="28"/>
        </w:rPr>
        <w:t>.</w:t>
      </w:r>
    </w:p>
    <w:p w14:paraId="2053FD1C" w14:textId="77777777" w:rsidR="00BF0D8F" w:rsidRPr="007C290D" w:rsidRDefault="002A05F3">
      <w:pPr>
        <w:pStyle w:val="4"/>
        <w:spacing w:line="360" w:lineRule="auto"/>
        <w:ind w:left="-567" w:right="566" w:firstLine="567"/>
        <w:rPr>
          <w:lang w:eastAsia="ru-RU"/>
        </w:rPr>
      </w:pPr>
      <w:r w:rsidRPr="007C290D">
        <w:rPr>
          <w:rFonts w:eastAsia="Times New Roman"/>
          <w:lang w:eastAsia="ru-RU"/>
        </w:rPr>
        <w:t>4.1.2.3 Требования к режиму работы персонала.</w:t>
      </w:r>
    </w:p>
    <w:p w14:paraId="5121D59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За регламентирование времени работы и перерывов отвечают должностные инструкции.</w:t>
      </w:r>
    </w:p>
    <w:p w14:paraId="1A0CDBF4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A5ED30A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89" w:name="_Toc494802916"/>
      <w:bookmarkStart w:id="90" w:name="_Toc194159286"/>
      <w:r w:rsidRPr="007C290D">
        <w:t>4.1.3 Показатели назначения</w:t>
      </w:r>
      <w:bookmarkEnd w:id="89"/>
      <w:r w:rsidRPr="007C290D">
        <w:t>.</w:t>
      </w:r>
      <w:bookmarkEnd w:id="90"/>
    </w:p>
    <w:p w14:paraId="22D317B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ab/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 w14:paraId="17410B9E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35675ADB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91" w:name="_Toc494802921"/>
      <w:bookmarkStart w:id="92" w:name="_Toc194159287"/>
      <w:r w:rsidRPr="007C290D">
        <w:t>4.1.4 Требования безопасности</w:t>
      </w:r>
      <w:bookmarkEnd w:id="91"/>
      <w:r w:rsidRPr="007C290D">
        <w:t>.</w:t>
      </w:r>
      <w:bookmarkEnd w:id="92"/>
    </w:p>
    <w:p w14:paraId="59154EB6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ab/>
        <w:t>Персонал будет работать в соответствии с государственными стандартами по охране труда:</w:t>
      </w:r>
    </w:p>
    <w:p w14:paraId="21797D1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ГОСТ 12.0.004 «Организация обучения безопасности труда».</w:t>
      </w:r>
      <w:r w:rsidRPr="007C290D">
        <w:cr/>
      </w:r>
    </w:p>
    <w:p w14:paraId="4CC01D6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ГОСТ 12.1.005 «Общие санитарно</w:t>
      </w:r>
      <w:r w:rsidR="0096190A">
        <w:t>-</w:t>
      </w:r>
      <w:r w:rsidRPr="007C290D">
        <w:t>гигиенические требования к воздуху рабочей зоны»</w:t>
      </w:r>
    </w:p>
    <w:p w14:paraId="013456DB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ГОСТ 12.1.019-79 «Электробезопасность. Общие требования и номенклатура видов защиты»</w:t>
      </w:r>
    </w:p>
    <w:p w14:paraId="4FF4B4A6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Закон Республики Беларусь «О пожарной безопасности» (с изменениями и дополнениями №2/2332 от 01.01.2016г.).</w:t>
      </w:r>
    </w:p>
    <w:p w14:paraId="79C31AC5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Правила пожарной безопасности РБ (ППБ Беларуси 01-2014, пост. МЧС от 14.03.2014 № 3 в ред. От 14.02.17 № 5).</w:t>
      </w:r>
    </w:p>
    <w:p w14:paraId="4CE6F466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Санитарные нормы и правила «Требования при работе с видео</w:t>
      </w:r>
      <w:r w:rsidR="0096190A">
        <w:t>-</w:t>
      </w:r>
      <w:r w:rsidRPr="007C290D">
        <w:t>дисплейными терминалами и электронно-вычислительными машинами» и Гигиеническим нормативом Предельно-допустимые уровни нормируемых параметров при работе с видео</w:t>
      </w:r>
      <w:r w:rsidR="0096190A">
        <w:t>-</w:t>
      </w:r>
      <w:r w:rsidRPr="007C290D">
        <w:t>дисплейными терминалами и электронно-</w:t>
      </w:r>
      <w:r w:rsidRPr="007C290D">
        <w:lastRenderedPageBreak/>
        <w:t>вычислительными машинами» (утв. постановлением МЗ РБ от 28.06.2013 г. № 59).</w:t>
      </w:r>
    </w:p>
    <w:p w14:paraId="533AB835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Типовая инструкция по охране труда при работе с персональными электронными вычислительными машинами (утв. постановлением Минтруда РБ от 24.12.2013 г. № 130).</w:t>
      </w:r>
    </w:p>
    <w:p w14:paraId="0EB9AA37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03C3B51C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93" w:name="_Toc194159288"/>
      <w:r w:rsidRPr="007C290D">
        <w:t>4.1.5 Требования к эргономике и технической эстетике.</w:t>
      </w:r>
      <w:bookmarkEnd w:id="93"/>
    </w:p>
    <w:p w14:paraId="06079E56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Клиентское приложение должно быть оформлено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 w14:paraId="6D51EE54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поддерживает работу с клавиатуры для использования функциональных клавиш;</w:t>
      </w:r>
    </w:p>
    <w:p w14:paraId="7B310958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адаптирован для работы с устройством управления курсором «мышью»;</w:t>
      </w:r>
    </w:p>
    <w:p w14:paraId="2340667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элементы управления выполнены в едином графическом стиле;</w:t>
      </w:r>
    </w:p>
    <w:p w14:paraId="78A8841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интерфейс должен быть локализован под белорусских граждан (русский и белорусский язык), и опционально может быть локализован для английского</w:t>
      </w:r>
      <w:r w:rsidR="0096190A">
        <w:rPr>
          <w:lang w:eastAsia="ru-RU"/>
        </w:rPr>
        <w:t>, французского и немецкого</w:t>
      </w:r>
      <w:r w:rsidRPr="007C290D">
        <w:rPr>
          <w:lang w:eastAsia="ru-RU"/>
        </w:rPr>
        <w:t xml:space="preserve"> языка.</w:t>
      </w:r>
    </w:p>
    <w:p w14:paraId="73DFD5B8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 w14:paraId="6D16E7C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Для обозначения элементов интерфейса, имеющих похожий сценарий поведения после взаимодействия с пользователем,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 w14:paraId="22C5D75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 w14:paraId="1AE2102D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94" w:name="_Toc494802922"/>
      <w:bookmarkStart w:id="95" w:name="_Toc194159289"/>
      <w:r w:rsidRPr="007C290D">
        <w:lastRenderedPageBreak/>
        <w:t>4.1.6 Требования к транспортабельности для подвижных АС</w:t>
      </w:r>
      <w:bookmarkEnd w:id="94"/>
      <w:r w:rsidRPr="007C290D">
        <w:t>.</w:t>
      </w:r>
      <w:bookmarkEnd w:id="95"/>
    </w:p>
    <w:p w14:paraId="6D934857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ab/>
        <w:t>Не предъявляются.</w:t>
      </w:r>
    </w:p>
    <w:p w14:paraId="464B2213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4B66FF1B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96" w:name="_Toc494802923"/>
      <w:bookmarkStart w:id="97" w:name="_Toc194159290"/>
      <w:r w:rsidRPr="007C290D">
        <w:t>4.1.7 Требования к эксплуатации, техническому обслуживанию, ремонту и хранению компонентов системы</w:t>
      </w:r>
      <w:bookmarkEnd w:id="96"/>
      <w:r w:rsidRPr="007C290D">
        <w:t>.</w:t>
      </w:r>
      <w:bookmarkEnd w:id="97"/>
    </w:p>
    <w:p w14:paraId="49557E3B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Система рассчитана на использование в персональных компьютерах и мобильных устройствах и должна обеспечивать постоянный ежедневный режим эксплуатации. Для сохранения работоспособности программного продукта должен соблюдаться график обслуживания – раз в месяц, включающий:</w:t>
      </w:r>
    </w:p>
    <w:p w14:paraId="6FD88BF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очистку базы данных от ошибочной информации;</w:t>
      </w:r>
    </w:p>
    <w:p w14:paraId="617DE668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проверку корректности, содержащейся в базе данных информации;</w:t>
      </w:r>
    </w:p>
    <w:p w14:paraId="35FD0ACF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резервное копирование базы данных.</w:t>
      </w:r>
    </w:p>
    <w:p w14:paraId="479477AC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5BFDE79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98" w:name="_Toc494802924"/>
      <w:bookmarkStart w:id="99" w:name="_Toc194159291"/>
      <w:r w:rsidRPr="007C290D">
        <w:t>4.1.8 Требования к защите информации от несанкционированного доступа</w:t>
      </w:r>
      <w:bookmarkEnd w:id="98"/>
      <w:r w:rsidRPr="007C290D">
        <w:t>.</w:t>
      </w:r>
      <w:bookmarkEnd w:id="99"/>
    </w:p>
    <w:p w14:paraId="4CC68B64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1. Информация должна храниться на защищённом сервере на территории Республики Беларусь.</w:t>
      </w:r>
    </w:p>
    <w:p w14:paraId="77DE6772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2. Пароли и другая конфиденциальная информация о пользователях не должна храниться в явном виде.</w:t>
      </w:r>
    </w:p>
    <w:p w14:paraId="2A3384B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3. Список лиц, имеющий прямой доступ к базе данных должен быть ограничен и одобрен руководителями проекта, причём доступ к данным должен предоставляться с письменного разрешения руководства.</w:t>
      </w:r>
    </w:p>
    <w:p w14:paraId="1578181C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4. Пароли и другая информация не должны передаваться в явном виде между компонентами, должен использоваться защищённый протокол.</w:t>
      </w:r>
    </w:p>
    <w:p w14:paraId="3B41AEA8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100" w:name="_Toc194159292"/>
      <w:r w:rsidRPr="007C290D">
        <w:t>4.1.9 Требования по сохранности информации при авариях.</w:t>
      </w:r>
      <w:bookmarkEnd w:id="100"/>
    </w:p>
    <w:p w14:paraId="61D63D9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Чтобы уменьшить влияние внешних воздействий, в системе должны быть предусмотрены средства для автоматического и ручного резервного копирования данных:</w:t>
      </w:r>
    </w:p>
    <w:p w14:paraId="7306C76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копирование данных из базы;</w:t>
      </w:r>
    </w:p>
    <w:p w14:paraId="661C1DD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копирование через текстовые файлы.</w:t>
      </w:r>
    </w:p>
    <w:p w14:paraId="5FB2C60E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101" w:name="_Toc494802925"/>
      <w:bookmarkStart w:id="102" w:name="_Toc194159293"/>
      <w:r w:rsidRPr="007C290D">
        <w:lastRenderedPageBreak/>
        <w:t>4.1.10 Требования к патентной чистоте</w:t>
      </w:r>
      <w:bookmarkEnd w:id="101"/>
      <w:r w:rsidRPr="007C290D">
        <w:t>.</w:t>
      </w:r>
      <w:bookmarkEnd w:id="102"/>
    </w:p>
    <w:p w14:paraId="68650351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ab/>
        <w:t>Патентная чистота системы должна быть обеспечена на территории РБ.</w:t>
      </w:r>
    </w:p>
    <w:p w14:paraId="063D1A6A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12AFBC4" w14:textId="77777777" w:rsidR="00BF0D8F" w:rsidRPr="007C290D" w:rsidRDefault="002A05F3">
      <w:pPr>
        <w:pStyle w:val="3"/>
        <w:spacing w:line="360" w:lineRule="auto"/>
        <w:ind w:left="-567" w:right="566" w:firstLine="567"/>
      </w:pPr>
      <w:bookmarkStart w:id="103" w:name="_Toc494802926"/>
      <w:bookmarkStart w:id="104" w:name="_Toc194159294"/>
      <w:r w:rsidRPr="007C290D">
        <w:t>4.1.11 Требования по стандартизации и унификации</w:t>
      </w:r>
      <w:bookmarkEnd w:id="103"/>
      <w:r w:rsidRPr="007C290D">
        <w:t>.</w:t>
      </w:r>
      <w:bookmarkEnd w:id="104"/>
    </w:p>
    <w:p w14:paraId="1909954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bookmarkStart w:id="105" w:name="_Toc494802927"/>
      <w:r w:rsidRPr="007C290D">
        <w:rPr>
          <w:lang w:eastAsia="ru-RU"/>
        </w:rPr>
        <w:t>Разработка модуля должна осуществляться с использованием стандартных методологий:</w:t>
      </w:r>
    </w:p>
    <w:p w14:paraId="1FB171A2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IDEF0 – создания функциональной модели, являющейся структурированным изображением функций производственной среды, а также информации и объектов, связывающих эти функции;</w:t>
      </w:r>
    </w:p>
    <w:p w14:paraId="75611257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DFD – представляет моделируемую систему как сеть связанных работ;</w:t>
      </w:r>
    </w:p>
    <w:p w14:paraId="2809802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IE – стратегическое планировании бизнес-процессов, которое представляет собой инженерный подход к разработке программного обеспечения;</w:t>
      </w:r>
    </w:p>
    <w:p w14:paraId="0F871FD5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Р 50.1.028-2001 «Информационные технологии поддержки жизненного цикла продукции. Методология функционального моделирования».</w:t>
      </w:r>
    </w:p>
    <w:p w14:paraId="4DDCEDEB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Для работы с БД должен использоваться язык запросов SQL в рамках стандарта ANSI SQL-92.</w:t>
      </w:r>
    </w:p>
    <w:p w14:paraId="2FA02B69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При необходимости в системе могут использоваться единые классификаторы и словари для различных видов текстовой информации.</w:t>
      </w:r>
    </w:p>
    <w:p w14:paraId="2EAE2939" w14:textId="77777777" w:rsidR="00BF0D8F" w:rsidRPr="007C290D" w:rsidRDefault="002A05F3">
      <w:pPr>
        <w:pStyle w:val="3"/>
        <w:spacing w:line="360" w:lineRule="auto"/>
        <w:ind w:left="-567" w:right="566" w:firstLine="567"/>
      </w:pPr>
      <w:r w:rsidRPr="007C290D">
        <w:t xml:space="preserve"> </w:t>
      </w:r>
      <w:bookmarkEnd w:id="105"/>
    </w:p>
    <w:p w14:paraId="6A702D85" w14:textId="77777777" w:rsidR="00BF0D8F" w:rsidRPr="007C290D" w:rsidRDefault="002A05F3">
      <w:pPr>
        <w:pStyle w:val="2"/>
        <w:spacing w:line="360" w:lineRule="auto"/>
        <w:ind w:left="-567" w:right="566" w:firstLine="567"/>
      </w:pPr>
      <w:r w:rsidRPr="007C290D">
        <w:tab/>
      </w:r>
      <w:bookmarkStart w:id="106" w:name="_Toc494802928"/>
      <w:bookmarkStart w:id="107" w:name="_Toc128550490"/>
      <w:bookmarkStart w:id="108" w:name="_Toc194159295"/>
      <w:r w:rsidRPr="007C290D">
        <w:t>4.2 Требования к функциям (задачам), выполняемым системой</w:t>
      </w:r>
      <w:bookmarkEnd w:id="106"/>
      <w:bookmarkEnd w:id="107"/>
      <w:bookmarkEnd w:id="108"/>
    </w:p>
    <w:p w14:paraId="6C8F41E6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4EDFF4B0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09" w:name="_Toc194159296"/>
      <w:r w:rsidRPr="007C290D">
        <w:rPr>
          <w:rFonts w:eastAsia="Times New Roman"/>
          <w:lang w:eastAsia="ru-RU"/>
        </w:rPr>
        <w:t>4.2.1 Требования к функциям подмодуля «база данных»</w:t>
      </w:r>
      <w:bookmarkEnd w:id="109"/>
    </w:p>
    <w:p w14:paraId="00BADF94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1. Постоянный доступ к данным.</w:t>
      </w:r>
    </w:p>
    <w:p w14:paraId="1C1FE9D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2. Возможность восстановления данных при их утере.</w:t>
      </w:r>
    </w:p>
    <w:p w14:paraId="0F5B8680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3. Защита от несанкционированного доступа.</w:t>
      </w:r>
    </w:p>
    <w:p w14:paraId="454398DB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highlight w:val="yellow"/>
        </w:rPr>
      </w:pPr>
    </w:p>
    <w:p w14:paraId="4D4BDC2B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0" w:name="_Toc194159297"/>
      <w:r w:rsidRPr="007C290D">
        <w:rPr>
          <w:rFonts w:eastAsia="Times New Roman"/>
          <w:lang w:eastAsia="ru-RU"/>
        </w:rPr>
        <w:lastRenderedPageBreak/>
        <w:t>4.2.2 Требования к функциям подмодуля «серверная часть»</w:t>
      </w:r>
      <w:bookmarkEnd w:id="110"/>
    </w:p>
    <w:p w14:paraId="724A2E3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rFonts w:eastAsia="Times New Roman"/>
          <w:lang w:eastAsia="ru-RU"/>
        </w:rPr>
        <w:t>1</w:t>
      </w:r>
      <w:r w:rsidRPr="007C290D">
        <w:rPr>
          <w:lang w:eastAsia="ru-RU"/>
        </w:rPr>
        <w:t>. Отсутствие уязвимости, приводящих к некорректной работе серверной части, несанкционированного доступа к данным, прекращению работы серверной части.</w:t>
      </w:r>
    </w:p>
    <w:p w14:paraId="22DCEB7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 xml:space="preserve">2. Защита от </w:t>
      </w:r>
      <w:proofErr w:type="spellStart"/>
      <w:r w:rsidRPr="007C290D">
        <w:rPr>
          <w:lang w:eastAsia="ru-RU"/>
        </w:rPr>
        <w:t>DDoS</w:t>
      </w:r>
      <w:proofErr w:type="spellEnd"/>
      <w:r w:rsidRPr="007C290D">
        <w:rPr>
          <w:lang w:eastAsia="ru-RU"/>
        </w:rPr>
        <w:t xml:space="preserve"> атак и взлома пользователей с помощью подбора паролей.</w:t>
      </w:r>
    </w:p>
    <w:p w14:paraId="1041560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 xml:space="preserve">3. Недопустимость передачи конфиденциальной информации клиентской части, за исключением восстановленных паролей и аутентификационных данных, которые должны передаваться по защищённому и зашифрованному каналу. </w:t>
      </w:r>
    </w:p>
    <w:p w14:paraId="358ED7D6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lang w:eastAsia="ru-RU"/>
        </w:rPr>
      </w:pPr>
    </w:p>
    <w:p w14:paraId="43FAFF8A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1" w:name="_Toc194159298"/>
      <w:r w:rsidRPr="007C290D">
        <w:rPr>
          <w:rFonts w:eastAsia="Times New Roman"/>
          <w:lang w:eastAsia="ru-RU"/>
        </w:rPr>
        <w:t>4.2.3 Требования к функциям подмодуля «клиентская часть»</w:t>
      </w:r>
      <w:bookmarkEnd w:id="111"/>
    </w:p>
    <w:p w14:paraId="0F2A1FF6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1. Корректное отображение информации на всех видах устройств.</w:t>
      </w:r>
    </w:p>
    <w:p w14:paraId="5E18D72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2. Версии для ПК, планшетов и мобильных устройств должны иметь одинаковый функционал и отображать ту же информацию.</w:t>
      </w:r>
    </w:p>
    <w:p w14:paraId="7A025172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 xml:space="preserve">3. Клиентская часть не должна хранить никакой конфиденциальной информации за исключением аутентификационных данных, которые должны храниться в защищённом хранилище браузера или устройства, защищённого от несанкционированного доступа третьих лиц. </w:t>
      </w:r>
    </w:p>
    <w:p w14:paraId="45FB8CA8" w14:textId="77777777" w:rsidR="00BF0D8F" w:rsidRPr="007C290D" w:rsidRDefault="002A05F3">
      <w:pPr>
        <w:pStyle w:val="2"/>
        <w:spacing w:line="360" w:lineRule="auto"/>
        <w:ind w:left="-567" w:right="566" w:firstLine="567"/>
      </w:pPr>
      <w:r w:rsidRPr="007C290D">
        <w:tab/>
      </w:r>
      <w:bookmarkStart w:id="112" w:name="_Toc494802929"/>
    </w:p>
    <w:p w14:paraId="5E4FE7D0" w14:textId="77777777" w:rsidR="00BF0D8F" w:rsidRPr="007C290D" w:rsidRDefault="00BF0D8F">
      <w:pPr>
        <w:pStyle w:val="2"/>
        <w:spacing w:line="360" w:lineRule="auto"/>
        <w:ind w:left="-567" w:right="566" w:firstLine="567"/>
      </w:pPr>
    </w:p>
    <w:p w14:paraId="3A7D0E26" w14:textId="77777777" w:rsidR="00BF0D8F" w:rsidRPr="007C290D" w:rsidRDefault="002A05F3">
      <w:pPr>
        <w:pStyle w:val="2"/>
        <w:spacing w:line="360" w:lineRule="auto"/>
        <w:ind w:left="-567" w:right="566" w:firstLine="567"/>
      </w:pPr>
      <w:bookmarkStart w:id="113" w:name="_Toc128550491"/>
      <w:bookmarkStart w:id="114" w:name="_Toc194159299"/>
      <w:r w:rsidRPr="007C290D">
        <w:t>4.3 Требования к видам обеспечения</w:t>
      </w:r>
      <w:bookmarkEnd w:id="112"/>
      <w:bookmarkEnd w:id="113"/>
      <w:bookmarkEnd w:id="114"/>
    </w:p>
    <w:p w14:paraId="6A949DBF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lang w:eastAsia="ru-RU"/>
        </w:rPr>
      </w:pPr>
    </w:p>
    <w:p w14:paraId="62748F56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5" w:name="_Toc194159300"/>
      <w:r w:rsidRPr="007C290D">
        <w:rPr>
          <w:rFonts w:eastAsia="Times New Roman"/>
          <w:lang w:eastAsia="ru-RU"/>
        </w:rPr>
        <w:t>4.3.1 Требования к математическому обеспечению системы.</w:t>
      </w:r>
      <w:bookmarkEnd w:id="115"/>
    </w:p>
    <w:p w14:paraId="2CABC61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Предъявляются.</w:t>
      </w:r>
    </w:p>
    <w:p w14:paraId="54DC0147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</w:p>
    <w:p w14:paraId="1729EA38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6" w:name="_Toc194159301"/>
      <w:r w:rsidRPr="007C290D">
        <w:rPr>
          <w:rFonts w:eastAsia="Times New Roman"/>
          <w:lang w:eastAsia="ru-RU"/>
        </w:rPr>
        <w:t>4.3.2. Требования к информационному обеспечению системы.</w:t>
      </w:r>
      <w:bookmarkEnd w:id="116"/>
    </w:p>
    <w:p w14:paraId="3E0B2FA0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 w14:paraId="4E2ED954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lastRenderedPageBreak/>
        <w:t xml:space="preserve">Данные должны храниться в объектно-реляционной базе данных </w:t>
      </w:r>
      <w:proofErr w:type="spellStart"/>
      <w:r w:rsidRPr="007C290D">
        <w:rPr>
          <w:rFonts w:eastAsia="Times New Roman"/>
          <w:lang w:val="en-US" w:eastAsia="ru-RU"/>
        </w:rPr>
        <w:t>Postgre</w:t>
      </w:r>
      <w:proofErr w:type="spellEnd"/>
      <w:r w:rsidRPr="007C290D">
        <w:rPr>
          <w:rFonts w:eastAsia="Times New Roman"/>
          <w:lang w:eastAsia="ru-RU"/>
        </w:rPr>
        <w:t>SQL 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 w14:paraId="76543AF0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Необходимо предусмотреть средства для резервирования и восстановления данных.</w:t>
      </w:r>
    </w:p>
    <w:p w14:paraId="1865F7B6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</w:p>
    <w:p w14:paraId="1ADCB199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7" w:name="_Toc194159302"/>
      <w:r w:rsidRPr="007C290D">
        <w:rPr>
          <w:rFonts w:eastAsia="Times New Roman"/>
          <w:lang w:eastAsia="ru-RU"/>
        </w:rPr>
        <w:t>4.3.3 Требования к лингвистическому обеспечению системы.</w:t>
      </w:r>
      <w:bookmarkEnd w:id="117"/>
    </w:p>
    <w:p w14:paraId="1F96021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для легко взаимодействовать с большинством известных баз данных.</w:t>
      </w:r>
    </w:p>
    <w:p w14:paraId="58DA0497" w14:textId="21A7A955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русский, белорусский, английский, француз</w:t>
      </w:r>
      <w:r w:rsidR="00C53242">
        <w:rPr>
          <w:rFonts w:eastAsia="Times New Roman"/>
          <w:lang w:eastAsia="ru-RU"/>
        </w:rPr>
        <w:t>с</w:t>
      </w:r>
      <w:r w:rsidRPr="007C290D">
        <w:rPr>
          <w:rFonts w:eastAsia="Times New Roman"/>
          <w:lang w:eastAsia="ru-RU"/>
        </w:rPr>
        <w:t>кий и немецкий.</w:t>
      </w:r>
    </w:p>
    <w:p w14:paraId="3EEEFA75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</w:p>
    <w:p w14:paraId="710B4007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8" w:name="_Toc194159303"/>
      <w:r w:rsidRPr="007C290D">
        <w:rPr>
          <w:rFonts w:eastAsia="Times New Roman"/>
          <w:lang w:eastAsia="ru-RU"/>
        </w:rPr>
        <w:t>4.3.4 Требования к программному обеспечению системы.</w:t>
      </w:r>
      <w:bookmarkEnd w:id="118"/>
    </w:p>
    <w:p w14:paraId="57A45177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rPr>
          <w:rFonts w:eastAsia="Times New Roman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 w14:paraId="55D6250F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</w:p>
    <w:p w14:paraId="1358A0B2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19" w:name="_Toc194159304"/>
      <w:r w:rsidRPr="007C290D">
        <w:rPr>
          <w:rFonts w:eastAsia="Times New Roman"/>
          <w:lang w:eastAsia="ru-RU"/>
        </w:rPr>
        <w:t>4.3.5 Требования к техническому обеспечению системы.</w:t>
      </w:r>
      <w:bookmarkEnd w:id="119"/>
    </w:p>
    <w:p w14:paraId="4A1983E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 w14:paraId="4FE57048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u w:val="single"/>
          <w:lang w:eastAsia="ru-RU"/>
        </w:rPr>
        <w:t>Операционная система</w:t>
      </w:r>
      <w:r w:rsidRPr="007C290D">
        <w:rPr>
          <w:lang w:eastAsia="ru-RU"/>
        </w:rPr>
        <w:t xml:space="preserve">: </w:t>
      </w:r>
      <w:r w:rsidRPr="007C290D">
        <w:rPr>
          <w:lang w:val="en-US" w:eastAsia="ru-RU"/>
        </w:rPr>
        <w:t>Windows</w:t>
      </w:r>
      <w:r w:rsidRPr="007C290D">
        <w:rPr>
          <w:lang w:eastAsia="ru-RU"/>
        </w:rPr>
        <w:t xml:space="preserve"> 10 и выше, GNU/Linux или </w:t>
      </w:r>
      <w:r w:rsidRPr="007C290D">
        <w:rPr>
          <w:lang w:val="en-US" w:eastAsia="ru-RU"/>
        </w:rPr>
        <w:t>macOS</w:t>
      </w:r>
      <w:r w:rsidRPr="007C290D">
        <w:rPr>
          <w:lang w:eastAsia="ru-RU"/>
        </w:rPr>
        <w:t>;</w:t>
      </w:r>
    </w:p>
    <w:p w14:paraId="30116BAD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u w:val="single"/>
          <w:lang w:eastAsia="ru-RU"/>
        </w:rPr>
        <w:t>Оперативная память</w:t>
      </w:r>
      <w:r w:rsidRPr="007C290D">
        <w:rPr>
          <w:lang w:eastAsia="ru-RU"/>
        </w:rPr>
        <w:t>: 8 ГБ RAM;</w:t>
      </w:r>
    </w:p>
    <w:p w14:paraId="275C8672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u w:val="single"/>
          <w:lang w:eastAsia="ru-RU"/>
        </w:rPr>
        <w:t>Процессор</w:t>
      </w:r>
      <w:r w:rsidRPr="007C290D">
        <w:rPr>
          <w:lang w:eastAsia="ru-RU"/>
        </w:rPr>
        <w:t xml:space="preserve">: Intel </w:t>
      </w:r>
      <w:r w:rsidRPr="007C290D">
        <w:rPr>
          <w:lang w:val="en-US" w:eastAsia="ru-RU"/>
        </w:rPr>
        <w:t>core</w:t>
      </w:r>
      <w:r w:rsidRPr="007C290D">
        <w:rPr>
          <w:lang w:eastAsia="ru-RU"/>
        </w:rPr>
        <w:t xml:space="preserve"> </w:t>
      </w:r>
      <w:proofErr w:type="spellStart"/>
      <w:r w:rsidRPr="007C290D">
        <w:rPr>
          <w:lang w:val="en-US" w:eastAsia="ru-RU"/>
        </w:rPr>
        <w:t>i</w:t>
      </w:r>
      <w:proofErr w:type="spellEnd"/>
      <w:r w:rsidRPr="007C290D">
        <w:rPr>
          <w:lang w:eastAsia="ru-RU"/>
        </w:rPr>
        <w:t>3-5040 или выше;</w:t>
      </w:r>
    </w:p>
    <w:p w14:paraId="239E788A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u w:val="single"/>
          <w:lang w:eastAsia="ru-RU"/>
        </w:rPr>
        <w:t>Дополнительно</w:t>
      </w:r>
      <w:r w:rsidRPr="007C290D">
        <w:rPr>
          <w:lang w:eastAsia="ru-RU"/>
        </w:rPr>
        <w:t>: поддержка клавиатуры и мыши, наличие монитора.</w:t>
      </w:r>
    </w:p>
    <w:p w14:paraId="118317A8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lang w:eastAsia="ru-RU"/>
        </w:rPr>
      </w:pPr>
    </w:p>
    <w:p w14:paraId="6D2F537B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20" w:name="_Toc194159305"/>
      <w:r w:rsidRPr="007C290D">
        <w:rPr>
          <w:rFonts w:eastAsia="Times New Roman"/>
          <w:lang w:eastAsia="ru-RU"/>
        </w:rPr>
        <w:t>4.3.6 Требования к метрологическому обеспечению системы.</w:t>
      </w:r>
      <w:bookmarkEnd w:id="120"/>
    </w:p>
    <w:p w14:paraId="4BA29284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Предъявляются.</w:t>
      </w:r>
    </w:p>
    <w:p w14:paraId="36DB9D1B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6F5C5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21" w:name="_Toc194159306"/>
      <w:r w:rsidRPr="007C290D">
        <w:rPr>
          <w:rFonts w:eastAsia="Times New Roman"/>
          <w:lang w:eastAsia="ru-RU"/>
        </w:rPr>
        <w:t>4.3.7 Требования к организационному обеспечению системы.</w:t>
      </w:r>
      <w:bookmarkEnd w:id="121"/>
    </w:p>
    <w:p w14:paraId="4BAF3BB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системы.</w:t>
      </w:r>
    </w:p>
    <w:p w14:paraId="1C91C6D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Со стороны заказчика должны быть назначены лица, отвечающие за:</w:t>
      </w:r>
    </w:p>
    <w:p w14:paraId="1F85581C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добавление нового пользователя;</w:t>
      </w:r>
    </w:p>
    <w:p w14:paraId="5991DA46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уменьшение количества пользователей в базе;</w:t>
      </w:r>
    </w:p>
    <w:p w14:paraId="4B6FA0CC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получение статистики о пользователях;</w:t>
      </w:r>
    </w:p>
    <w:p w14:paraId="14788522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администрирование.</w:t>
      </w:r>
    </w:p>
    <w:p w14:paraId="6E9826B7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К работе с данным программным обеспечением могут быть допущены лица без предварительной подготовки, если те владеют базовыми навыками работы с персональным компьютером, либо им будет необходимо ознакомиться с руководством пользователя.</w:t>
      </w:r>
    </w:p>
    <w:p w14:paraId="5E12319D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64D0B" w14:textId="77777777" w:rsidR="00BF0D8F" w:rsidRPr="007C290D" w:rsidRDefault="002A05F3">
      <w:pPr>
        <w:pStyle w:val="3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22" w:name="_Toc194159307"/>
      <w:r w:rsidRPr="007C290D">
        <w:rPr>
          <w:rFonts w:eastAsia="Times New Roman"/>
          <w:lang w:eastAsia="ru-RU"/>
        </w:rPr>
        <w:t>4.3.8 Требования к методическому обеспечению системы.</w:t>
      </w:r>
      <w:bookmarkEnd w:id="122"/>
    </w:p>
    <w:p w14:paraId="3BC6863F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В состав нормативно-правового и методического обеспечения системы должны входить следующие законодательные акты:</w:t>
      </w:r>
    </w:p>
    <w:p w14:paraId="4A19046A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ГОСТ 34.602-89;</w:t>
      </w:r>
    </w:p>
    <w:p w14:paraId="3CCB351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ГОСТ 34.201-89;</w:t>
      </w:r>
    </w:p>
    <w:p w14:paraId="5ABFAFDB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ГОСТ 34.601-90;</w:t>
      </w:r>
    </w:p>
    <w:p w14:paraId="06CA46D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Документация разработчика;</w:t>
      </w:r>
    </w:p>
    <w:p w14:paraId="190D721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Документация администратора;</w:t>
      </w:r>
    </w:p>
    <w:p w14:paraId="33DF969B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lang w:eastAsia="ru-RU"/>
        </w:rPr>
      </w:pPr>
      <w:r w:rsidRPr="007C290D">
        <w:rPr>
          <w:lang w:eastAsia="ru-RU"/>
        </w:rPr>
        <w:t>- Документация пользователя.</w:t>
      </w:r>
    </w:p>
    <w:p w14:paraId="23A18A82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074B5AAC" w14:textId="77777777" w:rsidR="00BF0D8F" w:rsidRPr="007C290D" w:rsidRDefault="002A05F3">
      <w:pPr>
        <w:suppressAutoHyphens w:val="0"/>
        <w:spacing w:after="160" w:line="360" w:lineRule="auto"/>
        <w:ind w:left="-567" w:right="566" w:firstLine="567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br w:type="page"/>
      </w:r>
    </w:p>
    <w:p w14:paraId="70E229DC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123" w:name="_Toc128550492"/>
      <w:bookmarkStart w:id="124" w:name="_Toc494802938"/>
      <w:bookmarkStart w:id="125" w:name="_Toc494793922"/>
      <w:bookmarkStart w:id="126" w:name="_Toc494794015"/>
      <w:bookmarkStart w:id="127" w:name="_Toc194159308"/>
      <w:r w:rsidRPr="007C290D">
        <w:lastRenderedPageBreak/>
        <w:t>5 Состав и содержание работ по созданию системы</w:t>
      </w:r>
      <w:bookmarkEnd w:id="123"/>
      <w:bookmarkEnd w:id="124"/>
      <w:bookmarkEnd w:id="127"/>
    </w:p>
    <w:p w14:paraId="2F6CD1A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CB41A3B" w14:textId="77777777" w:rsidR="00BF0D8F" w:rsidRPr="007C290D" w:rsidRDefault="002A05F3">
      <w:pPr>
        <w:suppressAutoHyphens w:val="0"/>
        <w:spacing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Состав, содержание и порядок выполнения работ представлены в таблице. </w:t>
      </w:r>
    </w:p>
    <w:p w14:paraId="245F4179" w14:textId="77777777" w:rsidR="00BF0D8F" w:rsidRPr="007C290D" w:rsidRDefault="002A05F3">
      <w:pPr>
        <w:suppressAutoHyphens w:val="0"/>
        <w:spacing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C290D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Используемые инструменты и технологии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4364"/>
        <w:gridCol w:w="4231"/>
      </w:tblGrid>
      <w:tr w:rsidR="00BF0D8F" w:rsidRPr="007C290D" w14:paraId="2AC2AEB3" w14:textId="77777777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7221" w14:textId="77777777" w:rsidR="00BF0D8F" w:rsidRPr="007C290D" w:rsidRDefault="002A05F3">
            <w:pPr>
              <w:spacing w:after="0" w:line="360" w:lineRule="auto"/>
              <w:ind w:left="-567" w:right="566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5E83" w14:textId="77777777" w:rsidR="00BF0D8F" w:rsidRPr="007C290D" w:rsidRDefault="002A05F3">
            <w:pPr>
              <w:spacing w:after="0" w:line="360" w:lineRule="auto"/>
              <w:ind w:left="-567" w:right="566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19D" w14:textId="77777777" w:rsidR="00BF0D8F" w:rsidRPr="007C290D" w:rsidRDefault="002A05F3">
            <w:pPr>
              <w:spacing w:after="0" w:line="360" w:lineRule="auto"/>
              <w:ind w:left="-567" w:right="566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</w:tr>
      <w:tr w:rsidR="00BF0D8F" w:rsidRPr="007C290D" w14:paraId="5222A3B5" w14:textId="77777777">
        <w:trPr>
          <w:trHeight w:val="57"/>
        </w:trPr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DAA1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FE8B" w14:textId="77777777" w:rsidR="00BF0D8F" w:rsidRPr="007C290D" w:rsidRDefault="002A05F3">
            <w:pPr>
              <w:spacing w:after="0" w:line="360" w:lineRule="auto"/>
              <w:ind w:left="137" w:right="566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1335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Kotlin</w:t>
            </w:r>
          </w:p>
        </w:tc>
      </w:tr>
      <w:tr w:rsidR="00BF0D8F" w:rsidRPr="007C290D" w14:paraId="3AADD572" w14:textId="77777777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D39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AEB7" w14:textId="77777777" w:rsidR="00BF0D8F" w:rsidRPr="007C290D" w:rsidRDefault="002A05F3">
            <w:pPr>
              <w:spacing w:after="0" w:line="360" w:lineRule="auto"/>
              <w:ind w:left="137" w:right="566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4F22" w14:textId="77777777" w:rsidR="00BF0D8F" w:rsidRPr="007C290D" w:rsidRDefault="002A05F3">
            <w:pPr>
              <w:spacing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 xml:space="preserve"> Studio.</w:t>
            </w:r>
          </w:p>
        </w:tc>
      </w:tr>
      <w:tr w:rsidR="00BF0D8F" w:rsidRPr="007C290D" w14:paraId="6C18FC89" w14:textId="77777777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743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AECE" w14:textId="77777777" w:rsidR="00BF0D8F" w:rsidRPr="007C290D" w:rsidRDefault="002A05F3">
            <w:pPr>
              <w:spacing w:after="0" w:line="360" w:lineRule="auto"/>
              <w:ind w:left="137" w:right="566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EA07" w14:textId="77777777" w:rsidR="00BF0D8F" w:rsidRPr="007C290D" w:rsidRDefault="002A05F3">
            <w:pPr>
              <w:spacing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Kotlin</w:t>
            </w:r>
            <w:proofErr w:type="spellEnd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Multiplatform</w:t>
            </w:r>
            <w:proofErr w:type="spellEnd"/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0D8F" w:rsidRPr="007C290D" w14:paraId="38B22CDB" w14:textId="77777777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067D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07C" w14:textId="77777777" w:rsidR="00BF0D8F" w:rsidRPr="007C290D" w:rsidRDefault="002A05F3">
            <w:pPr>
              <w:spacing w:after="0" w:line="360" w:lineRule="auto"/>
              <w:ind w:left="137" w:right="566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7BEF" w14:textId="77777777" w:rsidR="00BF0D8F" w:rsidRPr="007C290D" w:rsidRDefault="002A05F3">
            <w:pPr>
              <w:spacing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BF0D8F" w:rsidRPr="007C290D" w14:paraId="5F5B3CD5" w14:textId="77777777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DC5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291F" w14:textId="77777777" w:rsidR="00BF0D8F" w:rsidRPr="007C290D" w:rsidRDefault="002A05F3">
            <w:pPr>
              <w:spacing w:after="0" w:line="360" w:lineRule="auto"/>
              <w:ind w:left="137" w:right="566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</w:rPr>
              <w:t>Совместная работа с    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59D5" w14:textId="77777777" w:rsidR="00BF0D8F" w:rsidRPr="007C290D" w:rsidRDefault="002A05F3">
            <w:pPr>
              <w:spacing w:after="0" w:line="360" w:lineRule="auto"/>
              <w:ind w:left="-567" w:right="566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Docs</w:t>
            </w:r>
          </w:p>
        </w:tc>
      </w:tr>
    </w:tbl>
    <w:p w14:paraId="4A39AC57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957434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7A642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23B19" w14:textId="77777777" w:rsidR="00BF0D8F" w:rsidRPr="007C290D" w:rsidRDefault="00BF0D8F">
      <w:pPr>
        <w:suppressAutoHyphens w:val="0"/>
        <w:spacing w:after="0"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1F125" w14:textId="77777777" w:rsidR="00BF0D8F" w:rsidRPr="007C290D" w:rsidRDefault="00BF0D8F">
      <w:pPr>
        <w:suppressAutoHyphens w:val="0"/>
        <w:spacing w:line="360" w:lineRule="auto"/>
        <w:ind w:left="-567" w:right="56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CE1B9" w14:textId="77777777" w:rsidR="00BF0D8F" w:rsidRPr="007C290D" w:rsidRDefault="00BF0D8F">
      <w:pPr>
        <w:spacing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</w:p>
    <w:p w14:paraId="2B6C4269" w14:textId="77777777" w:rsidR="00BF0D8F" w:rsidRPr="007C290D" w:rsidRDefault="002A05F3">
      <w:pPr>
        <w:suppressAutoHyphens w:val="0"/>
        <w:spacing w:after="160" w:line="360" w:lineRule="auto"/>
        <w:ind w:left="-567" w:right="566" w:firstLine="567"/>
        <w:rPr>
          <w:rFonts w:ascii="Times New Roman" w:hAnsi="Times New Roman" w:cs="Times New Roman"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br w:type="page"/>
      </w:r>
    </w:p>
    <w:p w14:paraId="733C8591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128" w:name="_Toc494802939"/>
      <w:bookmarkStart w:id="129" w:name="_Toc128550493"/>
      <w:bookmarkStart w:id="130" w:name="_Toc194159309"/>
      <w:r w:rsidRPr="007C290D">
        <w:lastRenderedPageBreak/>
        <w:t xml:space="preserve">6 Порядок контроля и приемки </w:t>
      </w:r>
      <w:bookmarkEnd w:id="125"/>
      <w:bookmarkEnd w:id="126"/>
      <w:r w:rsidRPr="007C290D">
        <w:t>системы</w:t>
      </w:r>
      <w:bookmarkEnd w:id="128"/>
      <w:bookmarkEnd w:id="129"/>
      <w:bookmarkEnd w:id="130"/>
    </w:p>
    <w:p w14:paraId="73DCFA31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7F772701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r w:rsidRPr="007C290D">
        <w:t>Для контроля качества системы будут проведены два вида тестирования: ручное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 w14:paraId="19203F49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План выполнения ручного тестирования:</w:t>
      </w:r>
    </w:p>
    <w:p w14:paraId="052898FB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При каждом взаимодействии с сервисом задаётся вопрос «а что, если?». Прорабатывается взаимодействие не только по базовым сценариям пользователей. Создание кейсов (каждый непредусмотренный или отличающийся от ожидаемого результат фиксируется в виде кейса). </w:t>
      </w:r>
    </w:p>
    <w:p w14:paraId="01819746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br w:type="page"/>
      </w:r>
    </w:p>
    <w:p w14:paraId="639513D9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131" w:name="_Toc128550494"/>
      <w:bookmarkStart w:id="132" w:name="_Toc494802940"/>
      <w:bookmarkStart w:id="133" w:name="_Toc194159310"/>
      <w:r w:rsidRPr="007C290D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31"/>
      <w:bookmarkEnd w:id="132"/>
      <w:bookmarkEnd w:id="133"/>
    </w:p>
    <w:p w14:paraId="6927473E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2E511E8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lang w:eastAsia="ru-RU"/>
        </w:rPr>
      </w:pPr>
      <w:bookmarkStart w:id="134" w:name="_Toc494793924"/>
      <w:bookmarkStart w:id="135" w:name="_Toc494794017"/>
      <w:bookmarkStart w:id="136" w:name="_Toc494802943"/>
      <w:r w:rsidRPr="007C290D"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 w14:paraId="48ECB8D6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приведение поступающей в систему информации к виду, пригодному для обработки с помощью ЭВМ;</w:t>
      </w:r>
    </w:p>
    <w:p w14:paraId="3C7BD57D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75B9FDE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 w14:paraId="7B4DF9BA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797255F8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t xml:space="preserve"> </w:t>
      </w:r>
    </w:p>
    <w:p w14:paraId="3258FF9C" w14:textId="77777777" w:rsidR="00BF0D8F" w:rsidRPr="007C290D" w:rsidRDefault="002A05F3">
      <w:pPr>
        <w:suppressAutoHyphens w:val="0"/>
        <w:spacing w:after="160" w:line="360" w:lineRule="auto"/>
        <w:ind w:left="-567" w:right="566" w:firstLine="567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C290D">
        <w:rPr>
          <w:rFonts w:ascii="Times New Roman" w:hAnsi="Times New Roman" w:cs="Times New Roman"/>
          <w:sz w:val="28"/>
          <w:szCs w:val="28"/>
        </w:rPr>
        <w:br w:type="page"/>
      </w:r>
    </w:p>
    <w:p w14:paraId="1B52C889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137" w:name="_Toc128550495"/>
      <w:bookmarkStart w:id="138" w:name="_Toc194159311"/>
      <w:r w:rsidRPr="007C290D">
        <w:lastRenderedPageBreak/>
        <w:t>8 Требования к документированию</w:t>
      </w:r>
      <w:bookmarkEnd w:id="134"/>
      <w:bookmarkEnd w:id="135"/>
      <w:bookmarkEnd w:id="136"/>
      <w:bookmarkEnd w:id="137"/>
      <w:bookmarkEnd w:id="138"/>
    </w:p>
    <w:p w14:paraId="51E3E079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2E275E58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 w14:paraId="375B2E63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rPr>
          <w:rFonts w:eastAsia="Times New Roman"/>
        </w:rPr>
        <w:t xml:space="preserve">Вся разработанная документация должна быть выполнена на русском языке, представлена Заказчику на бумажном и электронном (компакт-диск) носителях.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</w:t>
      </w:r>
      <w:proofErr w:type="spellStart"/>
      <w:r w:rsidRPr="007C290D">
        <w:rPr>
          <w:rFonts w:eastAsia="Times New Roman"/>
        </w:rPr>
        <w:t>нормоконтролю</w:t>
      </w:r>
      <w:proofErr w:type="spellEnd"/>
      <w:r w:rsidRPr="007C290D">
        <w:rPr>
          <w:rFonts w:eastAsia="Times New Roman"/>
        </w:rPr>
        <w:t xml:space="preserve"> на предприятии-изготовителе. </w:t>
      </w:r>
    </w:p>
    <w:p w14:paraId="400F4C54" w14:textId="77777777" w:rsidR="00BF0D8F" w:rsidRPr="007C290D" w:rsidRDefault="002A05F3">
      <w:pPr>
        <w:pStyle w:val="af"/>
        <w:spacing w:line="360" w:lineRule="auto"/>
        <w:ind w:left="-567" w:right="566" w:firstLine="567"/>
      </w:pPr>
      <w:r w:rsidRPr="007C290D">
        <w:rPr>
          <w:rFonts w:eastAsia="Times New Roman"/>
        </w:rPr>
        <w:t>Вся работа по проектированию УН АСУ ИКИТ должна быть документирована</w:t>
      </w:r>
      <w:r w:rsidRPr="007C290D">
        <w:rPr>
          <w:rFonts w:eastAsia="Times New Roman"/>
        </w:rPr>
        <w:tab/>
        <w:t>в соответствии со стандартами. Перечень стандартов и базовых нормативных документов для выполнения проекта приведен ниже.</w:t>
      </w:r>
    </w:p>
    <w:p w14:paraId="25F00D7B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 w14:paraId="0541EECB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4D72A3AF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РД 50-34.698-90 Автоматизированные системы требования к содержанию документов.</w:t>
      </w:r>
    </w:p>
    <w:p w14:paraId="41FE446B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Р ИСО/МЭК 12207-99 Процессы жизненного цикла ПС.</w:t>
      </w:r>
    </w:p>
    <w:p w14:paraId="5293A086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ISO15504:1-9:1998 Оценка (аттестация) процессов жизненного цикла программных средств</w:t>
      </w:r>
    </w:p>
    <w:p w14:paraId="048224DA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ISO15271:1998. (ГОСТ Р-2002). ИТ. Руководство по применению ISO 12207.</w:t>
      </w:r>
    </w:p>
    <w:p w14:paraId="0FCC6F74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ISO16326:1999. (ГОСТ Р-2002). ИТ. Руководство по применению ISO 12207 при административном управлении проектами.</w:t>
      </w:r>
    </w:p>
    <w:p w14:paraId="30DC67B8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lastRenderedPageBreak/>
        <w:t>ISO9000-3:1997.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 w14:paraId="1283C8A0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 w14:paraId="64B4603D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19.402-78 Единая система программной документации. Описание программы.</w:t>
      </w:r>
    </w:p>
    <w:p w14:paraId="76DCF440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 w14:paraId="15933144" w14:textId="77777777" w:rsidR="00BF0D8F" w:rsidRPr="007C290D" w:rsidRDefault="002A05F3">
      <w:pPr>
        <w:pStyle w:val="af"/>
        <w:numPr>
          <w:ilvl w:val="0"/>
          <w:numId w:val="2"/>
        </w:numPr>
        <w:spacing w:line="360" w:lineRule="auto"/>
        <w:ind w:left="-567" w:right="566" w:firstLine="567"/>
      </w:pPr>
      <w:r w:rsidRPr="007C290D">
        <w:rPr>
          <w:rFonts w:eastAsia="Times New Roman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 w14:paraId="4AD5B47A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</w:rPr>
      </w:pPr>
    </w:p>
    <w:p w14:paraId="03797DB2" w14:textId="77777777" w:rsidR="00BF0D8F" w:rsidRPr="007C290D" w:rsidRDefault="00BF0D8F">
      <w:pPr>
        <w:pStyle w:val="af"/>
        <w:spacing w:line="360" w:lineRule="auto"/>
        <w:ind w:left="-567" w:right="566" w:firstLine="567"/>
      </w:pPr>
    </w:p>
    <w:p w14:paraId="66D7D32E" w14:textId="77777777" w:rsidR="00BF0D8F" w:rsidRPr="007C290D" w:rsidRDefault="002A05F3">
      <w:pPr>
        <w:suppressAutoHyphens w:val="0"/>
        <w:spacing w:after="160" w:line="259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eastAsia="Times New Roman"/>
        </w:rPr>
        <w:br w:type="page"/>
      </w:r>
    </w:p>
    <w:p w14:paraId="00CD6A6D" w14:textId="77777777" w:rsidR="00BF0D8F" w:rsidRPr="007C290D" w:rsidRDefault="002A05F3">
      <w:pPr>
        <w:pStyle w:val="1"/>
        <w:spacing w:line="360" w:lineRule="auto"/>
        <w:ind w:left="-567" w:right="566" w:firstLine="567"/>
      </w:pPr>
      <w:bookmarkStart w:id="139" w:name="_Toc194159312"/>
      <w:r w:rsidRPr="007C290D">
        <w:lastRenderedPageBreak/>
        <w:t>9. Обязанности стороны исполнителя</w:t>
      </w:r>
      <w:bookmarkEnd w:id="139"/>
      <w:r w:rsidRPr="007C290D">
        <w:t xml:space="preserve"> </w:t>
      </w:r>
    </w:p>
    <w:p w14:paraId="63787B7D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</w:rPr>
      </w:pPr>
    </w:p>
    <w:p w14:paraId="2026447A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</w:rPr>
      </w:pPr>
      <w:r w:rsidRPr="007C290D">
        <w:rPr>
          <w:rFonts w:eastAsia="Times New Roman"/>
        </w:rPr>
        <w:t xml:space="preserve">9.1 </w:t>
      </w:r>
      <w:proofErr w:type="spellStart"/>
      <w:r w:rsidRPr="007C290D">
        <w:rPr>
          <w:rFonts w:eastAsia="Times New Roman"/>
        </w:rPr>
        <w:t>Мугдиева</w:t>
      </w:r>
      <w:proofErr w:type="spellEnd"/>
      <w:r w:rsidRPr="007C290D">
        <w:rPr>
          <w:rFonts w:eastAsia="Times New Roman"/>
        </w:rPr>
        <w:t xml:space="preserve"> </w:t>
      </w:r>
      <w:proofErr w:type="gramStart"/>
      <w:r w:rsidRPr="007C290D">
        <w:rPr>
          <w:rFonts w:eastAsia="Times New Roman"/>
        </w:rPr>
        <w:t>А.В</w:t>
      </w:r>
      <w:proofErr w:type="gramEnd"/>
      <w:r w:rsidRPr="007C290D">
        <w:rPr>
          <w:rFonts w:eastAsia="Times New Roman"/>
        </w:rPr>
        <w:t xml:space="preserve">: Разработка активных кнопок, фронт разработка </w:t>
      </w:r>
    </w:p>
    <w:p w14:paraId="771DC7FF" w14:textId="77777777" w:rsidR="00BF0D8F" w:rsidRPr="007C290D" w:rsidRDefault="00BA75E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активных кнопок и фронт разработка отвечающие</w:t>
      </w:r>
      <w:r w:rsidR="002A05F3" w:rsidRPr="007C290D">
        <w:rPr>
          <w:rFonts w:ascii="Times New Roman" w:eastAsia="Times New Roman" w:hAnsi="Times New Roman" w:cs="Times New Roman"/>
          <w:sz w:val="28"/>
          <w:szCs w:val="28"/>
        </w:rPr>
        <w:t xml:space="preserve"> дизайну и функционал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ьным требованиям веб-приложения </w:t>
      </w:r>
    </w:p>
    <w:p w14:paraId="4C8E6D02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высокой производительности и минимального времени отклика</w:t>
      </w:r>
    </w:p>
    <w:p w14:paraId="0EF8CACF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Совместимость с мобильными устройствами.</w:t>
      </w:r>
    </w:p>
    <w:p w14:paraId="79891BF2" w14:textId="77777777" w:rsidR="00BF0D8F" w:rsidRPr="007C290D" w:rsidRDefault="00BA75E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Встроенная анимация при </w:t>
      </w:r>
      <w:r w:rsidR="002A05F3" w:rsidRPr="007C290D">
        <w:rPr>
          <w:rFonts w:ascii="Times New Roman" w:eastAsia="Times New Roman" w:hAnsi="Times New Roman" w:cs="Times New Roman"/>
          <w:sz w:val="28"/>
          <w:szCs w:val="28"/>
        </w:rPr>
        <w:t>нажатии.</w:t>
      </w:r>
    </w:p>
    <w:p w14:paraId="1C020E53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 кнопок цветовому и стильному руководству проекта.</w:t>
      </w:r>
    </w:p>
    <w:p w14:paraId="15EC3FED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Удобное и понятное расположение кнопок на странице.</w:t>
      </w:r>
    </w:p>
    <w:p w14:paraId="235D1C4C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доступности </w:t>
      </w:r>
    </w:p>
    <w:p w14:paraId="4613681A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</w:rPr>
      </w:pPr>
    </w:p>
    <w:p w14:paraId="718D74C6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</w:rPr>
      </w:pPr>
      <w:r w:rsidRPr="007C290D">
        <w:rPr>
          <w:rFonts w:eastAsia="Times New Roman"/>
        </w:rPr>
        <w:t xml:space="preserve">9.2 </w:t>
      </w:r>
      <w:proofErr w:type="spellStart"/>
      <w:r w:rsidRPr="007C290D">
        <w:rPr>
          <w:rFonts w:eastAsia="Times New Roman"/>
        </w:rPr>
        <w:t>Мугдиева</w:t>
      </w:r>
      <w:proofErr w:type="spellEnd"/>
      <w:r w:rsidRPr="007C290D">
        <w:rPr>
          <w:rFonts w:eastAsia="Times New Roman"/>
        </w:rPr>
        <w:t xml:space="preserve"> А.В.: Интеграция пользовательского интерфейса и функциональности</w:t>
      </w:r>
    </w:p>
    <w:p w14:paraId="5AC5CD22" w14:textId="77777777" w:rsidR="00BF0D8F" w:rsidRPr="007C290D" w:rsidRDefault="002A05F3">
      <w:pPr>
        <w:pStyle w:val="ad"/>
        <w:spacing w:line="360" w:lineRule="auto"/>
        <w:ind w:left="-567" w:right="566" w:firstLine="567"/>
        <w:rPr>
          <w:sz w:val="28"/>
          <w:szCs w:val="28"/>
          <w:lang w:eastAsia="zh-CN"/>
        </w:rPr>
      </w:pPr>
      <w:r w:rsidRPr="007C290D">
        <w:rPr>
          <w:sz w:val="28"/>
          <w:szCs w:val="28"/>
          <w:lang w:eastAsia="zh-CN"/>
        </w:rPr>
        <w:t>Обработка и отображение данных, поступающих от сервера (REST API).</w:t>
      </w:r>
    </w:p>
    <w:p w14:paraId="715B7F45" w14:textId="77777777" w:rsidR="00BF0D8F" w:rsidRPr="007C290D" w:rsidRDefault="002A05F3">
      <w:pPr>
        <w:pStyle w:val="ad"/>
        <w:spacing w:line="360" w:lineRule="auto"/>
        <w:ind w:left="-567" w:right="566" w:firstLine="567"/>
        <w:rPr>
          <w:sz w:val="28"/>
          <w:szCs w:val="28"/>
          <w:lang w:eastAsia="zh-CN"/>
        </w:rPr>
      </w:pPr>
      <w:r w:rsidRPr="007C290D">
        <w:rPr>
          <w:sz w:val="28"/>
          <w:szCs w:val="28"/>
          <w:lang w:eastAsia="zh-CN"/>
        </w:rPr>
        <w:t>Поддержка аутентификации и авторизации пользователей.</w:t>
      </w:r>
    </w:p>
    <w:p w14:paraId="5E2E65D0" w14:textId="77777777" w:rsidR="00BF0D8F" w:rsidRPr="007C290D" w:rsidRDefault="002A05F3">
      <w:pPr>
        <w:pStyle w:val="ad"/>
        <w:spacing w:line="360" w:lineRule="auto"/>
        <w:ind w:left="-567" w:right="566" w:firstLine="567"/>
        <w:rPr>
          <w:sz w:val="28"/>
          <w:szCs w:val="28"/>
          <w:lang w:eastAsia="zh-CN"/>
        </w:rPr>
      </w:pPr>
      <w:r w:rsidRPr="007C290D">
        <w:rPr>
          <w:sz w:val="28"/>
          <w:szCs w:val="28"/>
          <w:lang w:eastAsia="zh-CN"/>
        </w:rPr>
        <w:t>Реализация основных сценариев взаимодействия: поиск, фильтрация, добавление в корзину, оформление заказа.</w:t>
      </w:r>
    </w:p>
    <w:p w14:paraId="3504BE32" w14:textId="77777777" w:rsidR="00BF0D8F" w:rsidRPr="007C290D" w:rsidRDefault="00BF0D8F">
      <w:pPr>
        <w:pStyle w:val="ad"/>
        <w:spacing w:line="360" w:lineRule="auto"/>
        <w:ind w:left="-567" w:right="566" w:firstLine="567"/>
        <w:rPr>
          <w:sz w:val="28"/>
          <w:szCs w:val="28"/>
          <w:lang w:eastAsia="zh-CN"/>
        </w:rPr>
      </w:pPr>
    </w:p>
    <w:p w14:paraId="120151A5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</w:rPr>
      </w:pPr>
      <w:r w:rsidRPr="007C290D">
        <w:rPr>
          <w:rFonts w:eastAsia="Times New Roman"/>
        </w:rPr>
        <w:t xml:space="preserve">9.3. </w:t>
      </w:r>
      <w:proofErr w:type="spellStart"/>
      <w:r w:rsidRPr="007C290D">
        <w:rPr>
          <w:rFonts w:eastAsia="Times New Roman"/>
        </w:rPr>
        <w:t>Кашко</w:t>
      </w:r>
      <w:proofErr w:type="spellEnd"/>
      <w:r w:rsidRPr="007C290D">
        <w:rPr>
          <w:rFonts w:eastAsia="Times New Roman"/>
        </w:rPr>
        <w:t xml:space="preserve"> Ю.М.: Создание макетов, прототипов</w:t>
      </w:r>
    </w:p>
    <w:p w14:paraId="57A5D35F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Разработка визуальных макетов экранов приложения.</w:t>
      </w:r>
    </w:p>
    <w:p w14:paraId="0FAAD8B4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Создание интерактивных прототипов для тестирования пользовательского опыта.</w:t>
      </w:r>
    </w:p>
    <w:p w14:paraId="2848282A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Обеспечение соответствия макетов дизайну и функциональным требованиям проекта.</w:t>
      </w:r>
    </w:p>
    <w:p w14:paraId="7339A4A1" w14:textId="77777777" w:rsidR="00BF0D8F" w:rsidRPr="007C290D" w:rsidRDefault="00BF0D8F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56D985F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>9.4. Щур З.С.: Проведение функционального и нагрузочного тестирования приложения</w:t>
      </w:r>
    </w:p>
    <w:p w14:paraId="587B2CEE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Проверка функциональности приложения на соответствие требованиям.</w:t>
      </w:r>
    </w:p>
    <w:p w14:paraId="08779E0D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Обеспечение устойчивости приложения при высокой нагрузке.</w:t>
      </w:r>
    </w:p>
    <w:p w14:paraId="6FF7084D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Выявление и исправление ошибок и багов.</w:t>
      </w:r>
    </w:p>
    <w:p w14:paraId="730658EC" w14:textId="77777777" w:rsidR="00BF0D8F" w:rsidRPr="007C290D" w:rsidRDefault="00BF0D8F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58E45C0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</w:rPr>
      </w:pPr>
      <w:r w:rsidRPr="007C290D">
        <w:rPr>
          <w:rFonts w:eastAsia="Times New Roman"/>
        </w:rPr>
        <w:t xml:space="preserve">9.5. Аносов В.А.: Написание и отладка кода приложения для платформы </w:t>
      </w:r>
      <w:proofErr w:type="spellStart"/>
      <w:r w:rsidRPr="007C290D">
        <w:rPr>
          <w:rFonts w:eastAsia="Times New Roman"/>
        </w:rPr>
        <w:t>Android</w:t>
      </w:r>
      <w:proofErr w:type="spellEnd"/>
    </w:p>
    <w:p w14:paraId="4E16C5DE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Реализация функциональных требований приложения.</w:t>
      </w:r>
    </w:p>
    <w:p w14:paraId="5AB1BDCC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Обеспечение стабильной и быстрой работы кода.</w:t>
      </w:r>
    </w:p>
    <w:p w14:paraId="6FCB2761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Поддержка кроссплатформенной совместимости и актуальных стандартов разработки.</w:t>
      </w:r>
    </w:p>
    <w:p w14:paraId="5FB2A022" w14:textId="77777777" w:rsidR="00BF0D8F" w:rsidRPr="007C290D" w:rsidRDefault="00BF0D8F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2B627C5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9.6. Павлов А.И.: </w:t>
      </w:r>
      <w:proofErr w:type="spellStart"/>
      <w:r w:rsidRPr="007C290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7C290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C290D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7C290D">
        <w:rPr>
          <w:rFonts w:ascii="Times New Roman" w:eastAsia="Times New Roman" w:hAnsi="Times New Roman" w:cs="Times New Roman"/>
          <w:sz w:val="28"/>
          <w:szCs w:val="28"/>
        </w:rPr>
        <w:t>-разработчика</w:t>
      </w:r>
    </w:p>
    <w:p w14:paraId="01208E3B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Реализация функциональности мобильного приложения на платформе </w:t>
      </w:r>
      <w:proofErr w:type="spellStart"/>
      <w:r w:rsidRPr="007C290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7C29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FD22DB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Разработка серверной части для обработки запросов и управления данными.</w:t>
      </w:r>
    </w:p>
    <w:p w14:paraId="022F18F6" w14:textId="77777777" w:rsidR="00BF0D8F" w:rsidRPr="007C290D" w:rsidRDefault="002A05F3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ascii="Times New Roman" w:eastAsia="Times New Roman" w:hAnsi="Times New Roman" w:cs="Times New Roman"/>
          <w:sz w:val="28"/>
          <w:szCs w:val="28"/>
        </w:rPr>
        <w:t xml:space="preserve">  Обеспечение надежного взаимодействия между клиентом и сервером.</w:t>
      </w:r>
    </w:p>
    <w:p w14:paraId="63DD356F" w14:textId="77777777" w:rsidR="00BF0D8F" w:rsidRPr="007C290D" w:rsidRDefault="00BF0D8F">
      <w:pPr>
        <w:suppressAutoHyphens w:val="0"/>
        <w:spacing w:before="100" w:beforeAutospacing="1" w:after="100" w:afterAutospacing="1" w:line="360" w:lineRule="auto"/>
        <w:ind w:left="-567" w:right="566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857D9A4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</w:rPr>
      </w:pPr>
    </w:p>
    <w:p w14:paraId="1D452BCB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</w:rPr>
      </w:pPr>
    </w:p>
    <w:p w14:paraId="01ADBB9A" w14:textId="77777777" w:rsidR="00BF0D8F" w:rsidRPr="007C290D" w:rsidRDefault="002A05F3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290D">
        <w:rPr>
          <w:rFonts w:eastAsia="Times New Roman"/>
        </w:rPr>
        <w:br w:type="page"/>
      </w:r>
    </w:p>
    <w:p w14:paraId="0102C6E9" w14:textId="77777777" w:rsidR="00BF0D8F" w:rsidRPr="007C290D" w:rsidRDefault="002A05F3" w:rsidP="00BA75E3">
      <w:pPr>
        <w:pStyle w:val="1"/>
      </w:pPr>
      <w:bookmarkStart w:id="140" w:name="_Toc194159313"/>
      <w:r w:rsidRPr="007C290D">
        <w:lastRenderedPageBreak/>
        <w:t>10. Макет</w:t>
      </w:r>
      <w:bookmarkEnd w:id="140"/>
    </w:p>
    <w:p w14:paraId="62958275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  <w:r w:rsidRPr="007C290D">
        <w:rPr>
          <w:rFonts w:eastAsia="Times New Roman"/>
          <w:b/>
          <w:noProof/>
          <w:lang w:eastAsia="ru-RU"/>
        </w:rPr>
        <w:drawing>
          <wp:inline distT="0" distB="0" distL="0" distR="0" wp14:anchorId="41B4536B" wp14:editId="3DF0FA46">
            <wp:extent cx="5725795" cy="342646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rcRect t="8881"/>
                    <a:stretch>
                      <a:fillRect/>
                    </a:stretch>
                  </pic:blipFill>
                  <pic:spPr>
                    <a:xfrm>
                      <a:off x="0" y="0"/>
                      <a:ext cx="5750602" cy="3441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9A9E" w14:textId="77777777" w:rsidR="00BF0D8F" w:rsidRPr="007C290D" w:rsidRDefault="002A05F3">
      <w:pPr>
        <w:pStyle w:val="af"/>
        <w:spacing w:line="360" w:lineRule="auto"/>
        <w:ind w:left="-567" w:right="566" w:hanging="142"/>
        <w:rPr>
          <w:rFonts w:eastAsia="Times New Roman"/>
          <w:b/>
        </w:rPr>
      </w:pPr>
      <w:r w:rsidRPr="007C290D">
        <w:rPr>
          <w:rFonts w:eastAsia="Times New Roman"/>
          <w:b/>
          <w:noProof/>
          <w:lang w:eastAsia="ru-RU"/>
        </w:rPr>
        <w:drawing>
          <wp:inline distT="0" distB="0" distL="0" distR="0" wp14:anchorId="60BE376E" wp14:editId="7C61554B">
            <wp:extent cx="6674485" cy="461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6625" cy="46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5725" w14:textId="77777777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</w:p>
    <w:p w14:paraId="167E05AE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  <w:r w:rsidRPr="007C290D">
        <w:rPr>
          <w:rFonts w:eastAsia="Times New Roman"/>
          <w:b/>
          <w:noProof/>
          <w:lang w:eastAsia="ru-RU"/>
        </w:rPr>
        <w:lastRenderedPageBreak/>
        <w:drawing>
          <wp:inline distT="0" distB="0" distL="0" distR="0" wp14:anchorId="3D121263" wp14:editId="7958286B">
            <wp:extent cx="5446395" cy="272923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085" cy="27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283" w14:textId="77777777" w:rsidR="00BF0D8F" w:rsidRPr="007C290D" w:rsidRDefault="002A05F3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  <w:r w:rsidRPr="007C290D">
        <w:rPr>
          <w:rFonts w:eastAsia="Times New Roman"/>
          <w:b/>
          <w:noProof/>
          <w:lang w:eastAsia="ru-RU"/>
        </w:rPr>
        <w:drawing>
          <wp:inline distT="0" distB="0" distL="0" distR="0" wp14:anchorId="46138383" wp14:editId="75A90F21">
            <wp:extent cx="5353685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589" w14:textId="3BD2CB21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</w:p>
    <w:p w14:paraId="3FAA0BAE" w14:textId="2FF3ECDE" w:rsidR="00BF0D8F" w:rsidRPr="007C290D" w:rsidRDefault="00BF0D8F">
      <w:pPr>
        <w:pStyle w:val="af"/>
        <w:spacing w:line="360" w:lineRule="auto"/>
        <w:ind w:left="-567" w:right="566" w:firstLine="567"/>
        <w:rPr>
          <w:rFonts w:eastAsia="Times New Roman"/>
          <w:b/>
        </w:rPr>
      </w:pPr>
    </w:p>
    <w:p w14:paraId="7C3052D0" w14:textId="5C1672E8" w:rsidR="00BF0D8F" w:rsidRPr="00C53242" w:rsidRDefault="002A05F3" w:rsidP="00C53242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290D">
        <w:rPr>
          <w:rFonts w:eastAsia="Times New Roman"/>
          <w:b/>
        </w:rPr>
        <w:br w:type="page"/>
      </w:r>
    </w:p>
    <w:p w14:paraId="64E5EAAC" w14:textId="77777777" w:rsidR="00BF0D8F" w:rsidRPr="007C290D" w:rsidRDefault="002A05F3" w:rsidP="00BA75E3">
      <w:pPr>
        <w:pStyle w:val="af"/>
        <w:spacing w:line="360" w:lineRule="auto"/>
        <w:ind w:left="-567" w:right="566" w:firstLine="1418"/>
        <w:rPr>
          <w:rFonts w:eastAsia="Times New Roman"/>
          <w:b/>
          <w:lang w:val="en-US"/>
        </w:rPr>
      </w:pPr>
      <w:r w:rsidRPr="007C290D">
        <w:rPr>
          <w:rFonts w:eastAsia="Times New Roman"/>
          <w:b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83E6390" wp14:editId="4C7E50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81625" cy="566737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390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67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C290D">
        <w:rPr>
          <w:rFonts w:eastAsia="Times New Roman"/>
          <w:b/>
          <w:noProof/>
          <w:lang w:eastAsia="ru-RU"/>
        </w:rPr>
        <w:drawing>
          <wp:inline distT="0" distB="0" distL="0" distR="0" wp14:anchorId="24D39F2F" wp14:editId="658E8837">
            <wp:extent cx="4200525" cy="32626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183" cy="33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517" w14:textId="44B4831B" w:rsidR="00BF0D8F" w:rsidRPr="007C290D" w:rsidRDefault="00BF0D8F" w:rsidP="00BA75E3">
      <w:pPr>
        <w:pStyle w:val="af"/>
        <w:spacing w:line="360" w:lineRule="auto"/>
        <w:ind w:left="851" w:right="566" w:hanging="142"/>
        <w:rPr>
          <w:rFonts w:eastAsia="Times New Roman"/>
          <w:b/>
          <w:lang w:val="en-US"/>
        </w:rPr>
      </w:pPr>
    </w:p>
    <w:p w14:paraId="455DDFD1" w14:textId="20C77999" w:rsidR="00BF0D8F" w:rsidRPr="007C290D" w:rsidRDefault="00BF0D8F">
      <w:pPr>
        <w:pStyle w:val="af"/>
        <w:spacing w:line="360" w:lineRule="auto"/>
        <w:ind w:left="142" w:right="566" w:hanging="142"/>
        <w:rPr>
          <w:rFonts w:eastAsia="Times New Roman"/>
          <w:b/>
          <w:lang w:val="en-US"/>
        </w:rPr>
      </w:pPr>
    </w:p>
    <w:p w14:paraId="7B9B336C" w14:textId="77777777" w:rsidR="00C53242" w:rsidRDefault="00C53242">
      <w:pPr>
        <w:pStyle w:val="af"/>
        <w:spacing w:line="360" w:lineRule="auto"/>
        <w:ind w:left="142" w:right="566" w:firstLine="1134"/>
        <w:rPr>
          <w:rFonts w:eastAsia="Times New Roman"/>
          <w:b/>
          <w:lang w:val="en-US"/>
        </w:rPr>
      </w:pPr>
    </w:p>
    <w:p w14:paraId="3D60344F" w14:textId="64430EC9" w:rsidR="00BF0D8F" w:rsidRPr="007C290D" w:rsidRDefault="002A05F3">
      <w:pPr>
        <w:pStyle w:val="af"/>
        <w:spacing w:line="360" w:lineRule="auto"/>
        <w:ind w:left="142" w:right="566" w:firstLine="1134"/>
        <w:rPr>
          <w:rFonts w:eastAsia="Times New Roman"/>
          <w:b/>
          <w:lang w:val="en-US"/>
        </w:rPr>
      </w:pPr>
      <w:r w:rsidRPr="007C290D">
        <w:rPr>
          <w:rFonts w:eastAsia="Times New Roman"/>
          <w:b/>
          <w:noProof/>
          <w:lang w:eastAsia="ru-RU"/>
        </w:rPr>
        <w:drawing>
          <wp:inline distT="0" distB="0" distL="0" distR="0" wp14:anchorId="78D864D5" wp14:editId="20A13638">
            <wp:extent cx="4030980" cy="701611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585" cy="70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E66" w14:textId="77777777" w:rsidR="00C53242" w:rsidRDefault="00C53242" w:rsidP="00BA75E3">
      <w:pPr>
        <w:pStyle w:val="1"/>
      </w:pPr>
    </w:p>
    <w:p w14:paraId="4BB309A0" w14:textId="6004DDC1" w:rsidR="00C53242" w:rsidRDefault="00C53242" w:rsidP="00BA75E3">
      <w:pPr>
        <w:pStyle w:val="1"/>
      </w:pPr>
    </w:p>
    <w:p w14:paraId="35BC2DF9" w14:textId="77777777" w:rsidR="00C53242" w:rsidRPr="00C53242" w:rsidRDefault="00C53242" w:rsidP="00C53242"/>
    <w:p w14:paraId="4215F92C" w14:textId="77777777" w:rsidR="00C53242" w:rsidRDefault="00C53242" w:rsidP="00BA75E3">
      <w:pPr>
        <w:pStyle w:val="1"/>
      </w:pPr>
    </w:p>
    <w:p w14:paraId="2EC39D4E" w14:textId="2E851226" w:rsidR="00BF0D8F" w:rsidRDefault="00BA75E3" w:rsidP="00BA75E3">
      <w:pPr>
        <w:pStyle w:val="1"/>
      </w:pPr>
      <w:bookmarkStart w:id="141" w:name="_Toc194159314"/>
      <w:r>
        <w:t>11. Логотип</w:t>
      </w:r>
      <w:bookmarkEnd w:id="141"/>
    </w:p>
    <w:p w14:paraId="217694AD" w14:textId="77777777" w:rsidR="00BA75E3" w:rsidRPr="00BA75E3" w:rsidRDefault="00BA75E3" w:rsidP="00BA75E3"/>
    <w:p w14:paraId="5D32746E" w14:textId="77777777" w:rsidR="00BA75E3" w:rsidRPr="00BA75E3" w:rsidRDefault="00C53242" w:rsidP="00BA75E3">
      <w:r>
        <w:pict w14:anchorId="63A9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383.8pt">
            <v:imagedata r:id="rId15" o:title="image 4" cropbottom="2700f" cropleft="4594f" cropright="2960f"/>
          </v:shape>
        </w:pict>
      </w:r>
    </w:p>
    <w:p w14:paraId="73A99A04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4C868789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600A64D0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09CA7BCC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37FBFABB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58CEA58F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0AB23FAF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p w14:paraId="7341E327" w14:textId="77777777" w:rsidR="00BF0D8F" w:rsidRPr="007C290D" w:rsidRDefault="00BF0D8F">
      <w:pPr>
        <w:pStyle w:val="af"/>
        <w:spacing w:line="360" w:lineRule="auto"/>
        <w:ind w:right="566" w:firstLine="0"/>
        <w:rPr>
          <w:rFonts w:eastAsia="Times New Roman"/>
          <w:b/>
        </w:rPr>
      </w:pPr>
    </w:p>
    <w:sectPr w:rsidR="00BF0D8F" w:rsidRPr="007C290D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3F72" w14:textId="77777777" w:rsidR="00DD5EEA" w:rsidRDefault="00DD5EEA">
      <w:pPr>
        <w:spacing w:line="240" w:lineRule="auto"/>
      </w:pPr>
      <w:r>
        <w:separator/>
      </w:r>
    </w:p>
  </w:endnote>
  <w:endnote w:type="continuationSeparator" w:id="0">
    <w:p w14:paraId="13A53ECB" w14:textId="77777777" w:rsidR="00DD5EEA" w:rsidRDefault="00DD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30914700"/>
      <w:docPartObj>
        <w:docPartGallery w:val="AutoText"/>
      </w:docPartObj>
    </w:sdtPr>
    <w:sdtEndPr/>
    <w:sdtContent>
      <w:p w14:paraId="5CE8E72B" w14:textId="77777777" w:rsidR="002A05F3" w:rsidRDefault="002A05F3">
        <w:pPr>
          <w:pStyle w:val="ab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BA75E3">
          <w:rPr>
            <w:rFonts w:ascii="Times New Roman" w:hAnsi="Times New Roman" w:cs="Times New Roman"/>
            <w:noProof/>
          </w:rPr>
          <w:t>20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DF94C43" w14:textId="77777777" w:rsidR="002A05F3" w:rsidRDefault="002A05F3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D3C0" w14:textId="77777777" w:rsidR="00DD5EEA" w:rsidRDefault="00DD5EEA">
      <w:pPr>
        <w:spacing w:after="0"/>
      </w:pPr>
      <w:r>
        <w:separator/>
      </w:r>
    </w:p>
  </w:footnote>
  <w:footnote w:type="continuationSeparator" w:id="0">
    <w:p w14:paraId="6A58D831" w14:textId="77777777" w:rsidR="00DD5EEA" w:rsidRDefault="00DD5E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D7F"/>
    <w:multiLevelType w:val="multilevel"/>
    <w:tmpl w:val="7BA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A685D"/>
    <w:multiLevelType w:val="multilevel"/>
    <w:tmpl w:val="65FA685D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B146AA"/>
    <w:multiLevelType w:val="multilevel"/>
    <w:tmpl w:val="79B146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6D"/>
    <w:rsid w:val="00031A4A"/>
    <w:rsid w:val="000416E7"/>
    <w:rsid w:val="0004181A"/>
    <w:rsid w:val="00042F7B"/>
    <w:rsid w:val="00057E66"/>
    <w:rsid w:val="00070239"/>
    <w:rsid w:val="00082A97"/>
    <w:rsid w:val="0009073C"/>
    <w:rsid w:val="000A17EB"/>
    <w:rsid w:val="000A63D3"/>
    <w:rsid w:val="000C10FA"/>
    <w:rsid w:val="000D35E1"/>
    <w:rsid w:val="000D4FA6"/>
    <w:rsid w:val="000E2A8D"/>
    <w:rsid w:val="000E61AA"/>
    <w:rsid w:val="000F517B"/>
    <w:rsid w:val="00100C79"/>
    <w:rsid w:val="00105466"/>
    <w:rsid w:val="001072C5"/>
    <w:rsid w:val="00110E3C"/>
    <w:rsid w:val="001369EC"/>
    <w:rsid w:val="00170312"/>
    <w:rsid w:val="00174D53"/>
    <w:rsid w:val="001C4838"/>
    <w:rsid w:val="002116E2"/>
    <w:rsid w:val="00233218"/>
    <w:rsid w:val="00235A37"/>
    <w:rsid w:val="002377CF"/>
    <w:rsid w:val="002448A2"/>
    <w:rsid w:val="00245180"/>
    <w:rsid w:val="0024767E"/>
    <w:rsid w:val="002524F0"/>
    <w:rsid w:val="00275499"/>
    <w:rsid w:val="00285429"/>
    <w:rsid w:val="002A05F3"/>
    <w:rsid w:val="002A4558"/>
    <w:rsid w:val="002B74A7"/>
    <w:rsid w:val="002C2700"/>
    <w:rsid w:val="002E2A14"/>
    <w:rsid w:val="003044B9"/>
    <w:rsid w:val="00317DE1"/>
    <w:rsid w:val="00320D09"/>
    <w:rsid w:val="0035451F"/>
    <w:rsid w:val="00361E72"/>
    <w:rsid w:val="00366F6B"/>
    <w:rsid w:val="00370A28"/>
    <w:rsid w:val="00381ED4"/>
    <w:rsid w:val="00386D71"/>
    <w:rsid w:val="003A1CF5"/>
    <w:rsid w:val="003A6AF9"/>
    <w:rsid w:val="003B1900"/>
    <w:rsid w:val="003D7575"/>
    <w:rsid w:val="003F2260"/>
    <w:rsid w:val="004100AD"/>
    <w:rsid w:val="00410B7F"/>
    <w:rsid w:val="00412A07"/>
    <w:rsid w:val="00430F06"/>
    <w:rsid w:val="004534E6"/>
    <w:rsid w:val="0048136C"/>
    <w:rsid w:val="00486030"/>
    <w:rsid w:val="004A52E2"/>
    <w:rsid w:val="004A533F"/>
    <w:rsid w:val="004B0046"/>
    <w:rsid w:val="004C5BFF"/>
    <w:rsid w:val="004E40A1"/>
    <w:rsid w:val="005305F0"/>
    <w:rsid w:val="00537525"/>
    <w:rsid w:val="00542370"/>
    <w:rsid w:val="00554BB0"/>
    <w:rsid w:val="00584806"/>
    <w:rsid w:val="005B7479"/>
    <w:rsid w:val="005C08B4"/>
    <w:rsid w:val="005C44C7"/>
    <w:rsid w:val="00622018"/>
    <w:rsid w:val="006600CE"/>
    <w:rsid w:val="006625C9"/>
    <w:rsid w:val="0067139A"/>
    <w:rsid w:val="006A3C53"/>
    <w:rsid w:val="006B528A"/>
    <w:rsid w:val="006C6040"/>
    <w:rsid w:val="006E2A34"/>
    <w:rsid w:val="00710BF0"/>
    <w:rsid w:val="007217D6"/>
    <w:rsid w:val="007219D2"/>
    <w:rsid w:val="00725981"/>
    <w:rsid w:val="007269D3"/>
    <w:rsid w:val="00750421"/>
    <w:rsid w:val="00764BD5"/>
    <w:rsid w:val="007A1484"/>
    <w:rsid w:val="007B2C90"/>
    <w:rsid w:val="007C0A65"/>
    <w:rsid w:val="007C290D"/>
    <w:rsid w:val="00835C3B"/>
    <w:rsid w:val="00854F24"/>
    <w:rsid w:val="0085559B"/>
    <w:rsid w:val="008560FB"/>
    <w:rsid w:val="008755A5"/>
    <w:rsid w:val="0088065A"/>
    <w:rsid w:val="00886FEA"/>
    <w:rsid w:val="008963C5"/>
    <w:rsid w:val="008A2102"/>
    <w:rsid w:val="008B26E8"/>
    <w:rsid w:val="008B33C0"/>
    <w:rsid w:val="008C1497"/>
    <w:rsid w:val="008C67B7"/>
    <w:rsid w:val="008D3943"/>
    <w:rsid w:val="008F4B78"/>
    <w:rsid w:val="008F6731"/>
    <w:rsid w:val="009011D2"/>
    <w:rsid w:val="009070C6"/>
    <w:rsid w:val="0091381C"/>
    <w:rsid w:val="00922C88"/>
    <w:rsid w:val="009365D2"/>
    <w:rsid w:val="0096190A"/>
    <w:rsid w:val="009B019D"/>
    <w:rsid w:val="009E4696"/>
    <w:rsid w:val="00A17461"/>
    <w:rsid w:val="00A21E61"/>
    <w:rsid w:val="00A3489D"/>
    <w:rsid w:val="00A4315C"/>
    <w:rsid w:val="00A478AF"/>
    <w:rsid w:val="00A6119E"/>
    <w:rsid w:val="00A8008B"/>
    <w:rsid w:val="00A929F1"/>
    <w:rsid w:val="00A9709F"/>
    <w:rsid w:val="00AB3BAD"/>
    <w:rsid w:val="00AB4EAE"/>
    <w:rsid w:val="00AD45E3"/>
    <w:rsid w:val="00AE4706"/>
    <w:rsid w:val="00AF1B25"/>
    <w:rsid w:val="00B15E90"/>
    <w:rsid w:val="00B225AE"/>
    <w:rsid w:val="00B22A7E"/>
    <w:rsid w:val="00B2557D"/>
    <w:rsid w:val="00B33469"/>
    <w:rsid w:val="00B34A97"/>
    <w:rsid w:val="00B405E2"/>
    <w:rsid w:val="00B75EEE"/>
    <w:rsid w:val="00B77582"/>
    <w:rsid w:val="00B87303"/>
    <w:rsid w:val="00B92E0A"/>
    <w:rsid w:val="00BA75E3"/>
    <w:rsid w:val="00BB3908"/>
    <w:rsid w:val="00BB433F"/>
    <w:rsid w:val="00BF0D8F"/>
    <w:rsid w:val="00C20574"/>
    <w:rsid w:val="00C2088A"/>
    <w:rsid w:val="00C24AF1"/>
    <w:rsid w:val="00C256AF"/>
    <w:rsid w:val="00C30638"/>
    <w:rsid w:val="00C30816"/>
    <w:rsid w:val="00C35769"/>
    <w:rsid w:val="00C42C9F"/>
    <w:rsid w:val="00C53242"/>
    <w:rsid w:val="00C6155A"/>
    <w:rsid w:val="00C9136D"/>
    <w:rsid w:val="00C932AE"/>
    <w:rsid w:val="00CA1F9A"/>
    <w:rsid w:val="00CB0AE8"/>
    <w:rsid w:val="00CB2619"/>
    <w:rsid w:val="00CF3AC8"/>
    <w:rsid w:val="00D25E8C"/>
    <w:rsid w:val="00D36907"/>
    <w:rsid w:val="00D476B3"/>
    <w:rsid w:val="00D47EF0"/>
    <w:rsid w:val="00D55637"/>
    <w:rsid w:val="00D6546E"/>
    <w:rsid w:val="00D70FE3"/>
    <w:rsid w:val="00D769B4"/>
    <w:rsid w:val="00D8286E"/>
    <w:rsid w:val="00D869BD"/>
    <w:rsid w:val="00DA085A"/>
    <w:rsid w:val="00DC7B59"/>
    <w:rsid w:val="00DD5EEA"/>
    <w:rsid w:val="00DE0A86"/>
    <w:rsid w:val="00DF40B3"/>
    <w:rsid w:val="00E127FF"/>
    <w:rsid w:val="00E15272"/>
    <w:rsid w:val="00E840E0"/>
    <w:rsid w:val="00E85E6D"/>
    <w:rsid w:val="00E87327"/>
    <w:rsid w:val="00E94538"/>
    <w:rsid w:val="00E97C4C"/>
    <w:rsid w:val="00ED236B"/>
    <w:rsid w:val="00EE0416"/>
    <w:rsid w:val="00F35C65"/>
    <w:rsid w:val="00F365E7"/>
    <w:rsid w:val="00F37904"/>
    <w:rsid w:val="00F5121F"/>
    <w:rsid w:val="00F52280"/>
    <w:rsid w:val="00FC1036"/>
    <w:rsid w:val="00FE195D"/>
    <w:rsid w:val="00FE547C"/>
    <w:rsid w:val="3F7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E8E794D"/>
  <w15:docId w15:val="{2587268D-46A2-47F5-A824-C09AAED8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pPr>
      <w:spacing w:after="0" w:line="240" w:lineRule="auto"/>
      <w:ind w:left="44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qFormat/>
    <w:pPr>
      <w:spacing w:after="0" w:line="240" w:lineRule="auto"/>
      <w:ind w:left="660"/>
      <w:jc w:val="both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qFormat/>
    <w:pPr>
      <w:keepNext/>
      <w:keepLines/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pPr>
      <w:suppressAutoHyphens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Calibri" w:eastAsia="Calibri" w:hAnsi="Calibri" w:cs="Calibri"/>
      <w:lang w:eastAsia="zh-CN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Calibri" w:eastAsia="Calibri" w:hAnsi="Calibri" w:cs="Calibri"/>
      <w:lang w:eastAsia="zh-CN"/>
    </w:rPr>
  </w:style>
  <w:style w:type="character" w:customStyle="1" w:styleId="aa">
    <w:name w:val="Заголовок Знак"/>
    <w:basedOn w:val="a0"/>
    <w:link w:val="a9"/>
    <w:qFormat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character" w:customStyle="1" w:styleId="apple-tab-span">
    <w:name w:val="apple-tab-span"/>
    <w:basedOn w:val="a0"/>
    <w:qFormat/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Calibri" w:hAnsi="Tahoma" w:cs="Tahoma"/>
      <w:sz w:val="16"/>
      <w:szCs w:val="16"/>
      <w:lang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F9FC-7EEC-4865-9B62-1BC42B0A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4072</Words>
  <Characters>23216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Белецкая</dc:creator>
  <cp:lastModifiedBy>student</cp:lastModifiedBy>
  <cp:revision>2</cp:revision>
  <dcterms:created xsi:type="dcterms:W3CDTF">2025-03-29T13:53:00Z</dcterms:created>
  <dcterms:modified xsi:type="dcterms:W3CDTF">2025-03-29T13:53:00Z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5281DE8284844D2AB2BC8298ABD6B929_13</vt:lpwstr>
  </property>
</Properties>
</file>