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 и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Создать базовую конфигурацию для работы с git.</w:t>
      </w:r>
      <w:r>
        <w:br/>
      </w:r>
      <w:r>
        <w:t xml:space="preserve">– Создать ключ SSH.</w:t>
      </w:r>
      <w:r>
        <w:br/>
      </w:r>
      <w:r>
        <w:t xml:space="preserve">– Создать ключ PGP.</w:t>
      </w:r>
      <w:r>
        <w:br/>
      </w:r>
      <w:r>
        <w:t xml:space="preserve">– Настроить подписи git.</w:t>
      </w:r>
      <w:r>
        <w:br/>
      </w:r>
      <w:r>
        <w:t xml:space="preserve">– Зарегистрироваться на Github.</w:t>
      </w:r>
      <w:r>
        <w:br/>
      </w:r>
      <w:r>
        <w:t xml:space="preserve">– Создать локальный каталог для выполнения заданий по предмету.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производить откат к любой более ранней версии проекта, если это требуется.</w:t>
      </w:r>
      <w:r>
        <w:t xml:space="preserve"> </w:t>
      </w:r>
      <w:r>
        <w:t xml:space="preserve">Система контроля версий Git представляет собой набор программ командной строки. Доступ к ним можно получить из терминала посредством ввода команды git с различными опциями.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шаг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Шаг 1</w:t>
      </w:r>
    </w:p>
    <w:p>
      <w:pPr>
        <w:pStyle w:val="FirstParagraph"/>
      </w:pPr>
      <w:r>
        <w:t xml:space="preserve">Создала ранее учётную запись на https://github.com и заполнила основные данные. С помощью команд, представленных на Рисунке 1 (рис. -fig. 1), в командной строке задала имя и email владельца репозитория.</w:t>
      </w:r>
    </w:p>
    <w:p>
      <w:pPr>
        <w:pStyle w:val="CaptionedFigure"/>
      </w:pPr>
      <w:bookmarkStart w:id="24" w:name="fig:001"/>
      <w:r>
        <w:drawing>
          <wp:inline>
            <wp:extent cx="4618104" cy="630090"/>
            <wp:effectExtent b="0" l="0" r="0" t="0"/>
            <wp:docPr descr="Рис. 1: Задание имени и email владельца репозитория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bookmarkStart w:id="25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5"/>
      <w:r>
        <w:t xml:space="preserve">Рис. 1: Задание имени и email владельца репозитория</w:t>
      </w:r>
    </w:p>
    <w:p>
      <w:pPr>
        <w:pStyle w:val="BodyText"/>
      </w:pPr>
      <w:r>
        <w:t xml:space="preserve">С помощью команд, представленных на Рисунке 2 (рис. -fig. 2), настроила utf-8 в выводе сообщений git.</w:t>
      </w:r>
    </w:p>
    <w:p>
      <w:pPr>
        <w:pStyle w:val="CaptionedFigure"/>
      </w:pPr>
      <w:bookmarkStart w:id="27" w:name="fig:002"/>
      <w:r>
        <w:drawing>
          <wp:inline>
            <wp:extent cx="3888121" cy="322729"/>
            <wp:effectExtent b="0" l="0" r="0" t="0"/>
            <wp:docPr descr="Рис. 2: Настройка utf-8 в выводе сообщений git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21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bookmarkStart w:id="28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8"/>
      <w:r>
        <w:t xml:space="preserve">Рис. 2: Настройка utf-8 в выводе сообщений git</w:t>
      </w:r>
    </w:p>
    <w:p>
      <w:pPr>
        <w:pStyle w:val="BodyText"/>
      </w:pPr>
      <w:r>
        <w:t xml:space="preserve">С помощью команд, представленных на Рисунке 3 (рис. -fig. 3), задала имя начальной ветки, параметр autocrlf и параметр safecrlf.</w:t>
      </w:r>
    </w:p>
    <w:p>
      <w:pPr>
        <w:pStyle w:val="CaptionedFigure"/>
      </w:pPr>
      <w:bookmarkStart w:id="30" w:name="fig:003"/>
      <w:r>
        <w:drawing>
          <wp:inline>
            <wp:extent cx="4280006" cy="975872"/>
            <wp:effectExtent b="0" l="0" r="0" t="0"/>
            <wp:docPr descr="Рис. 3: Задание имени начальной ветки, параметра autocrlf и параметра safecrlf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06" cy="97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bookmarkStart w:id="31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1"/>
      <w:r>
        <w:t xml:space="preserve">Рис. 3: Задание имени начальной ветки, параметра autocrlf и параметра safecrlf</w:t>
      </w:r>
    </w:p>
    <w:bookmarkEnd w:id="32"/>
    <w:bookmarkStart w:id="39" w:name="шаг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Шаг 2</w:t>
      </w:r>
    </w:p>
    <w:p>
      <w:pPr>
        <w:pStyle w:val="FirstParagraph"/>
      </w:pPr>
      <w:r>
        <w:t xml:space="preserve">Создала ключ ssh по алгоритму rsa размером 4096 бит, что показано на Рисунке 4 (рис. -fig. 4).</w:t>
      </w:r>
    </w:p>
    <w:p>
      <w:pPr>
        <w:pStyle w:val="CaptionedFigure"/>
      </w:pPr>
      <w:bookmarkStart w:id="34" w:name="fig:004"/>
      <w:r>
        <w:drawing>
          <wp:inline>
            <wp:extent cx="4610420" cy="899031"/>
            <wp:effectExtent b="0" l="0" r="0" t="0"/>
            <wp:docPr descr="Рис. 4: Создание ключа ssh по алгоритму rsa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899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bookmarkStart w:id="35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5"/>
      <w:r>
        <w:t xml:space="preserve">Рис. 4: Создание ключа ssh по алгоритму rsa</w:t>
      </w:r>
    </w:p>
    <w:p>
      <w:pPr>
        <w:pStyle w:val="BodyText"/>
      </w:pPr>
      <w:r>
        <w:t xml:space="preserve">Создала ключ ssh по алгоритму ed25519, что показано на Рисунке 5 (рис. -fig. 5).</w:t>
      </w:r>
    </w:p>
    <w:p>
      <w:pPr>
        <w:pStyle w:val="CaptionedFigure"/>
      </w:pPr>
      <w:bookmarkStart w:id="37" w:name="fig:005"/>
      <w:r>
        <w:drawing>
          <wp:inline>
            <wp:extent cx="5109882" cy="3396342"/>
            <wp:effectExtent b="0" l="0" r="0" t="0"/>
            <wp:docPr descr="Рис. 5: Создание ключа ssh по алгоритму ed25519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82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bookmarkStart w:id="38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38"/>
      <w:r>
        <w:t xml:space="preserve">Рис. 5: Создание ключа ssh по алгоритму ed25519</w:t>
      </w:r>
    </w:p>
    <w:bookmarkEnd w:id="39"/>
    <w:bookmarkStart w:id="43" w:name="шаг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Шаг 3</w:t>
      </w:r>
    </w:p>
    <w:p>
      <w:pPr>
        <w:pStyle w:val="FirstParagraph"/>
      </w:pPr>
      <w:r>
        <w:t xml:space="preserve">Сгенерировала ключ pgp с помощью команды, показанной на Рисунке 6 (рис. -fig. 6).</w:t>
      </w:r>
    </w:p>
    <w:p>
      <w:pPr>
        <w:pStyle w:val="CaptionedFigure"/>
      </w:pPr>
      <w:bookmarkStart w:id="41" w:name="fig:006"/>
      <w:r>
        <w:drawing>
          <wp:inline>
            <wp:extent cx="5334000" cy="4734404"/>
            <wp:effectExtent b="0" l="0" r="0" t="0"/>
            <wp:docPr descr="Рис. 6: Генерация ключа pgp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4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bookmarkStart w:id="42" w:name="fig6"/>
      <w:r>
        <w:t xml:space="preserve">Figure </w:t>
      </w:r>
      <w:fldSimple w:instr="SEQ Figure \* ARABIC ">
        <w:r>
          <w:t>6</w:t>
        </w:r>
      </w:fldSimple>
      <w:r>
        <w:t xml:space="preserve">:</w:t>
      </w:r>
      <w:r>
        <w:t xml:space="preserve"> </w:t>
      </w:r>
      <w:bookmarkEnd w:id="42"/>
      <w:r>
        <w:t xml:space="preserve">Рис. 6: Генерация ключа pgp</w:t>
      </w:r>
    </w:p>
    <w:bookmarkEnd w:id="43"/>
    <w:bookmarkStart w:id="47" w:name="шаг-4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Шаг 4</w:t>
      </w:r>
    </w:p>
    <w:p>
      <w:pPr>
        <w:pStyle w:val="FirstParagraph"/>
      </w:pPr>
      <w:r>
        <w:t xml:space="preserve">Вывела список ключей и скопировала отпечаток приватного ключа. На Рисунке 7 (рис. -fig. 7) показан результат выполнения команды.</w:t>
      </w:r>
    </w:p>
    <w:p>
      <w:pPr>
        <w:pStyle w:val="CaptionedFigure"/>
      </w:pPr>
      <w:bookmarkStart w:id="45" w:name="fig:007"/>
      <w:r>
        <w:drawing>
          <wp:inline>
            <wp:extent cx="5334000" cy="1550343"/>
            <wp:effectExtent b="0" l="0" r="0" t="0"/>
            <wp:docPr descr="Рис. 7: Список ключей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bookmarkStart w:id="46" w:name="fig7"/>
      <w:r>
        <w:t xml:space="preserve">Figure </w:t>
      </w:r>
      <w:fldSimple w:instr="SEQ Figure \* ARABIC ">
        <w:r>
          <w:t>7</w:t>
        </w:r>
      </w:fldSimple>
      <w:r>
        <w:t xml:space="preserve">:</w:t>
      </w:r>
      <w:r>
        <w:t xml:space="preserve"> </w:t>
      </w:r>
      <w:bookmarkEnd w:id="46"/>
      <w:r>
        <w:t xml:space="preserve">Рис. 7: Список ключей</w:t>
      </w:r>
    </w:p>
    <w:bookmarkEnd w:id="47"/>
    <w:bookmarkStart w:id="54" w:name="шаг-5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Шаг 5</w:t>
      </w:r>
    </w:p>
    <w:p>
      <w:pPr>
        <w:pStyle w:val="FirstParagraph"/>
      </w:pPr>
      <w:r>
        <w:t xml:space="preserve">Экспортировала ключ с помощью команды, показанной на Рисунке 8 (рис. -fig. 8) и скопировала его.</w:t>
      </w:r>
    </w:p>
    <w:p>
      <w:pPr>
        <w:pStyle w:val="CaptionedFigure"/>
      </w:pPr>
      <w:bookmarkStart w:id="49" w:name="fig:008"/>
      <w:r>
        <w:drawing>
          <wp:inline>
            <wp:extent cx="4472107" cy="591670"/>
            <wp:effectExtent b="0" l="0" r="0" t="0"/>
            <wp:docPr descr="Рис. 8: Экспорт ключа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07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bookmarkStart w:id="50" w:name="fig8"/>
      <w:r>
        <w:t xml:space="preserve">Figure </w:t>
      </w:r>
      <w:fldSimple w:instr="SEQ Figure \* ARABIC ">
        <w:r>
          <w:t>8</w:t>
        </w:r>
      </w:fldSimple>
      <w:r>
        <w:t xml:space="preserve">:</w:t>
      </w:r>
      <w:r>
        <w:t xml:space="preserve"> </w:t>
      </w:r>
      <w:bookmarkEnd w:id="50"/>
      <w:r>
        <w:t xml:space="preserve">Рис. 8: Экспорт ключа</w:t>
      </w:r>
    </w:p>
    <w:p>
      <w:pPr>
        <w:pStyle w:val="BodyText"/>
      </w:pPr>
      <w:r>
        <w:t xml:space="preserve">Перешла в настройки GitHub, нажала на кнопку New GPG key и вставила полученный ключ в поле ввода. Новый PGP ключ был добавлен, что подтверждает Рисунок 9 (рис. -fig. 9).</w:t>
      </w:r>
    </w:p>
    <w:p>
      <w:pPr>
        <w:pStyle w:val="CaptionedFigure"/>
      </w:pPr>
      <w:bookmarkStart w:id="52" w:name="fig:009"/>
      <w:r>
        <w:drawing>
          <wp:inline>
            <wp:extent cx="5334000" cy="1578648"/>
            <wp:effectExtent b="0" l="0" r="0" t="0"/>
            <wp:docPr descr="Рис. 9: Добавленный PGP ключ" title="" id="1" name="Picture"/>
            <a:graphic>
              <a:graphicData uri="http://schemas.openxmlformats.org/drawingml/2006/picture">
                <pic:pic>
                  <pic:nvPicPr>
                    <pic:cNvPr descr="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bookmarkStart w:id="53" w:name="fig9"/>
      <w:r>
        <w:t xml:space="preserve">Figure </w:t>
      </w:r>
      <w:fldSimple w:instr="SEQ Figure \* ARABIC ">
        <w:r>
          <w:t>9</w:t>
        </w:r>
      </w:fldSimple>
      <w:r>
        <w:t xml:space="preserve">:</w:t>
      </w:r>
      <w:r>
        <w:t xml:space="preserve"> </w:t>
      </w:r>
      <w:bookmarkEnd w:id="53"/>
      <w:r>
        <w:t xml:space="preserve">Рис. 9: Добавленный PGP ключ</w:t>
      </w:r>
    </w:p>
    <w:bookmarkEnd w:id="54"/>
    <w:bookmarkStart w:id="58" w:name="шаг-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Шаг 6</w:t>
      </w:r>
    </w:p>
    <w:p>
      <w:pPr>
        <w:pStyle w:val="FirstParagraph"/>
      </w:pPr>
      <w:r>
        <w:t xml:space="preserve">Используя введёный email, указала Git применять его при подписи коммитов с помощью команд, показанных на Рисунке 10 (рис. -fig. 10).</w:t>
      </w:r>
    </w:p>
    <w:p>
      <w:pPr>
        <w:pStyle w:val="CaptionedFigure"/>
      </w:pPr>
      <w:bookmarkStart w:id="56" w:name="fig:010"/>
      <w:r>
        <w:drawing>
          <wp:inline>
            <wp:extent cx="4702628" cy="1014292"/>
            <wp:effectExtent b="0" l="0" r="0" t="0"/>
            <wp:docPr descr="Рис. 10: Настройка автоматических подписей коммитов git" title="" id="1" name="Picture"/>
            <a:graphic>
              <a:graphicData uri="http://schemas.openxmlformats.org/drawingml/2006/picture">
                <pic:pic>
                  <pic:nvPicPr>
                    <pic:cNvPr descr="images/1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101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bookmarkStart w:id="57" w:name="fig10"/>
      <w:r>
        <w:t xml:space="preserve">Figure </w:t>
      </w:r>
      <w:fldSimple w:instr="SEQ Figure \* ARABIC ">
        <w:r>
          <w:t>10</w:t>
        </w:r>
      </w:fldSimple>
      <w:r>
        <w:t xml:space="preserve">:</w:t>
      </w:r>
      <w:r>
        <w:t xml:space="preserve"> </w:t>
      </w:r>
      <w:bookmarkEnd w:id="57"/>
      <w:r>
        <w:t xml:space="preserve">Рис. 10: Настройка автоматических подписей коммитов git</w:t>
      </w:r>
    </w:p>
    <w:bookmarkEnd w:id="58"/>
    <w:bookmarkStart w:id="65" w:name="шаг-7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Шаг 7</w:t>
      </w:r>
    </w:p>
    <w:p>
      <w:pPr>
        <w:pStyle w:val="FirstParagraph"/>
      </w:pPr>
      <w:r>
        <w:t xml:space="preserve">Авторизовалась через браузер, выполнив сначала команду, показанную на Рисунке 11 (рис. -fig. 11), и ответив на несколько вопросов.</w:t>
      </w:r>
    </w:p>
    <w:p>
      <w:pPr>
        <w:pStyle w:val="CaptionedFigure"/>
      </w:pPr>
      <w:bookmarkStart w:id="60" w:name="fig:011"/>
      <w:r>
        <w:drawing>
          <wp:inline>
            <wp:extent cx="5148302" cy="2013216"/>
            <wp:effectExtent b="0" l="0" r="0" t="0"/>
            <wp:docPr descr="Рис. 11: Авторизация" title="" id="1" name="Picture"/>
            <a:graphic>
              <a:graphicData uri="http://schemas.openxmlformats.org/drawingml/2006/picture">
                <pic:pic>
                  <pic:nvPicPr>
                    <pic:cNvPr descr="image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02" cy="201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bookmarkStart w:id="61" w:name="fig11"/>
      <w:r>
        <w:t xml:space="preserve">Figure </w:t>
      </w:r>
      <w:fldSimple w:instr="SEQ Figure \* ARABIC ">
        <w:r>
          <w:t>11</w:t>
        </w:r>
      </w:fldSimple>
      <w:r>
        <w:t xml:space="preserve">:</w:t>
      </w:r>
      <w:r>
        <w:t xml:space="preserve"> </w:t>
      </w:r>
      <w:bookmarkEnd w:id="61"/>
      <w:r>
        <w:t xml:space="preserve">Рис. 11: Авторизация</w:t>
      </w:r>
    </w:p>
    <w:p>
      <w:pPr>
        <w:pStyle w:val="BodyText"/>
      </w:pPr>
      <w:r>
        <w:t xml:space="preserve">В результате получила сообщение, продемонстрированное на Рисунке 12 (рис. -fig. 12).</w:t>
      </w:r>
    </w:p>
    <w:p>
      <w:pPr>
        <w:pStyle w:val="CaptionedFigure"/>
      </w:pPr>
      <w:bookmarkStart w:id="63" w:name="fig:012"/>
      <w:r>
        <w:drawing>
          <wp:inline>
            <wp:extent cx="5109882" cy="2474258"/>
            <wp:effectExtent b="0" l="0" r="0" t="0"/>
            <wp:docPr descr="Рис. 12: Сообщение" title="" id="1" name="Picture"/>
            <a:graphic>
              <a:graphicData uri="http://schemas.openxmlformats.org/drawingml/2006/picture">
                <pic:pic>
                  <pic:nvPicPr>
                    <pic:cNvPr descr="image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82" cy="247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bookmarkStart w:id="64" w:name="fig12"/>
      <w:r>
        <w:t xml:space="preserve">Figure </w:t>
      </w:r>
      <w:fldSimple w:instr="SEQ Figure \* ARABIC ">
        <w:r>
          <w:t>12</w:t>
        </w:r>
      </w:fldSimple>
      <w:r>
        <w:t xml:space="preserve">:</w:t>
      </w:r>
      <w:r>
        <w:t xml:space="preserve"> </w:t>
      </w:r>
      <w:bookmarkEnd w:id="64"/>
      <w:r>
        <w:t xml:space="preserve">Рис. 12: Сообщение</w:t>
      </w:r>
    </w:p>
    <w:bookmarkEnd w:id="65"/>
    <w:bookmarkStart w:id="78" w:name="шаг-8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Шаг 8</w:t>
      </w:r>
    </w:p>
    <w:p>
      <w:pPr>
        <w:pStyle w:val="FirstParagraph"/>
      </w:pPr>
      <w:r>
        <w:t xml:space="preserve">Создала папку, имеющую имя соответствующее названию курса и перешла в нее с помощью команд, показанных на Рисунке 13 (рис. -fig. 13).</w:t>
      </w:r>
    </w:p>
    <w:p>
      <w:pPr>
        <w:pStyle w:val="CaptionedFigure"/>
      </w:pPr>
      <w:bookmarkStart w:id="67" w:name="fig:013"/>
      <w:r>
        <w:drawing>
          <wp:inline>
            <wp:extent cx="5334000" cy="612422"/>
            <wp:effectExtent b="0" l="0" r="0" t="0"/>
            <wp:docPr descr="Рис. 13: Создание папки" title="" id="1" name="Picture"/>
            <a:graphic>
              <a:graphicData uri="http://schemas.openxmlformats.org/drawingml/2006/picture">
                <pic:pic>
                  <pic:nvPicPr>
                    <pic:cNvPr descr="image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bookmarkStart w:id="68" w:name="fig13"/>
      <w:r>
        <w:t xml:space="preserve">Figure </w:t>
      </w:r>
      <w:fldSimple w:instr="SEQ Figure \* ARABIC ">
        <w:r>
          <w:t>13</w:t>
        </w:r>
      </w:fldSimple>
      <w:r>
        <w:t xml:space="preserve">:</w:t>
      </w:r>
      <w:r>
        <w:t xml:space="preserve"> </w:t>
      </w:r>
      <w:bookmarkEnd w:id="68"/>
      <w:r>
        <w:t xml:space="preserve">Рис. 13: Создание папки</w:t>
      </w:r>
    </w:p>
    <w:p>
      <w:pPr>
        <w:pStyle w:val="BodyText"/>
      </w:pPr>
      <w:r>
        <w:t xml:space="preserve">Создала репозиторий, скопировав шаблонный репозиторий с помощью команды, показанной на Рисунке 14 (рис. -fig. 14) и Рисунке 15 (рис. -fig. 15).</w:t>
      </w:r>
    </w:p>
    <w:p>
      <w:pPr>
        <w:pStyle w:val="CaptionedFigure"/>
      </w:pPr>
      <w:bookmarkStart w:id="70" w:name="fig:014"/>
      <w:r>
        <w:drawing>
          <wp:inline>
            <wp:extent cx="5334000" cy="542665"/>
            <wp:effectExtent b="0" l="0" r="0" t="0"/>
            <wp:docPr descr="Рис. 14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bookmarkStart w:id="71" w:name="fig14"/>
      <w:r>
        <w:t xml:space="preserve">Figure </w:t>
      </w:r>
      <w:fldSimple w:instr="SEQ Figure \* ARABIC ">
        <w:r>
          <w:t>14</w:t>
        </w:r>
      </w:fldSimple>
      <w:r>
        <w:t xml:space="preserve">:</w:t>
      </w:r>
      <w:r>
        <w:t xml:space="preserve"> </w:t>
      </w:r>
      <w:bookmarkEnd w:id="71"/>
      <w:r>
        <w:t xml:space="preserve">Рис. 14: Создание репозитория</w:t>
      </w:r>
    </w:p>
    <w:p>
      <w:pPr>
        <w:pStyle w:val="CaptionedFigure"/>
      </w:pPr>
      <w:bookmarkStart w:id="73" w:name="fig:015"/>
      <w:r>
        <w:drawing>
          <wp:inline>
            <wp:extent cx="5334000" cy="2270582"/>
            <wp:effectExtent b="0" l="0" r="0" t="0"/>
            <wp:docPr descr="Рис. 15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bookmarkStart w:id="74" w:name="fig15"/>
      <w:r>
        <w:t xml:space="preserve">Figure </w:t>
      </w:r>
      <w:fldSimple w:instr="SEQ Figure \* ARABIC ">
        <w:r>
          <w:t>15</w:t>
        </w:r>
      </w:fldSimple>
      <w:r>
        <w:t xml:space="preserve">:</w:t>
      </w:r>
      <w:r>
        <w:t xml:space="preserve"> </w:t>
      </w:r>
      <w:bookmarkEnd w:id="74"/>
      <w:r>
        <w:t xml:space="preserve">Рис. 15: Создание репозитория</w:t>
      </w:r>
    </w:p>
    <w:p>
      <w:pPr>
        <w:pStyle w:val="BodyText"/>
      </w:pPr>
      <w:r>
        <w:t xml:space="preserve">Удалила файл</w:t>
      </w:r>
      <w:r>
        <w:t xml:space="preserve"> </w:t>
      </w:r>
      <w:r>
        <w:rPr>
          <w:iCs/>
          <w:i/>
        </w:rPr>
        <w:t xml:space="preserve">package.json</w:t>
      </w:r>
      <w:r>
        <w:t xml:space="preserve">, создала необходимые каталоги и отправила файлы на сервер, что продемонстрированно на Рисунке 16 (рис. -fig. 16).</w:t>
      </w:r>
    </w:p>
    <w:p>
      <w:pPr>
        <w:pStyle w:val="CaptionedFigure"/>
      </w:pPr>
      <w:bookmarkStart w:id="76" w:name="fig:016"/>
      <w:r>
        <w:drawing>
          <wp:inline>
            <wp:extent cx="5334000" cy="1989582"/>
            <wp:effectExtent b="0" l="0" r="0" t="0"/>
            <wp:docPr descr="Рис. 16: Отправка файлов на сервер" title="" id="1" name="Picture"/>
            <a:graphic>
              <a:graphicData uri="http://schemas.openxmlformats.org/drawingml/2006/picture">
                <pic:pic>
                  <pic:nvPicPr>
                    <pic:cNvPr descr="image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bookmarkStart w:id="77" w:name="fig16"/>
      <w:r>
        <w:t xml:space="preserve">Figure </w:t>
      </w:r>
      <w:fldSimple w:instr="SEQ Figure \* ARABIC ">
        <w:r>
          <w:t>16</w:t>
        </w:r>
      </w:fldSimple>
      <w:r>
        <w:t xml:space="preserve">:</w:t>
      </w:r>
      <w:r>
        <w:t xml:space="preserve"> </w:t>
      </w:r>
      <w:bookmarkEnd w:id="77"/>
      <w:r>
        <w:t xml:space="preserve">Рис. 16: Отправка файлов на сервер</w:t>
      </w:r>
    </w:p>
    <w:bookmarkEnd w:id="78"/>
    <w:bookmarkEnd w:id="79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версий, а также освоила умения по работе с git. Результаты работы находятся в</w:t>
      </w:r>
      <w:r>
        <w:t xml:space="preserve"> </w:t>
      </w:r>
      <w:hyperlink r:id="rId80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81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82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hyperlink" Id="rId80" Target="https://github.com/ZlataDyachenko/workD" TargetMode="External" /><Relationship Type="http://schemas.openxmlformats.org/officeDocument/2006/relationships/hyperlink" Id="rId81" Target="https://youtu.be/FDO4d9H0m5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s://github.com/ZlataDyachenko/workD" TargetMode="External" /><Relationship Type="http://schemas.openxmlformats.org/officeDocument/2006/relationships/hyperlink" Id="rId81" Target="https://youtu.be/FDO4d9H0m5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Выполнила Дяченко Злата Константиновна, НПМмд-02-22</dc:creator>
  <dc:language>ru-RU</dc:language>
  <cp:keywords/>
  <dcterms:created xsi:type="dcterms:W3CDTF">2022-09-17T18:29:43Z</dcterms:created>
  <dcterms:modified xsi:type="dcterms:W3CDTF">2022-09-17T18:29:43Z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csl">
    <vt:lpwstr>/home/wdoborschuk/work/2022-2023/МОЗИиИБ/infosec/.report/pandoc/csl/gost-r-7-0-5-2008-numeric.csl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Научное программирование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