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40.png" ContentType="image/png"/>
  <Override PartName="/word/media/rId26.png" ContentType="image/png"/>
  <Override PartName="/word/media/rId35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4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1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1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1"/>
          <w:numId w:val="1002"/>
        </w:numPr>
        <w:pStyle w:val="Compact"/>
      </w:pPr>
      <w:r>
        <w:t xml:space="preserve">ORCID : https://orcid.org/;</w:t>
      </w:r>
    </w:p>
    <w:p>
      <w:pPr>
        <w:numPr>
          <w:ilvl w:val="1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1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1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1"/>
          <w:numId w:val="1002"/>
        </w:numPr>
        <w:pStyle w:val="Compact"/>
      </w:pPr>
      <w:r>
        <w:t xml:space="preserve">arXiv : https://arxiv.org/;</w:t>
      </w:r>
    </w:p>
    <w:p>
      <w:pPr>
        <w:numPr>
          <w:ilvl w:val="1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Оформление отчета.</w:t>
      </w:r>
    </w:p>
    <w:p>
      <w:pPr>
        <w:numPr>
          <w:ilvl w:val="1"/>
          <w:numId w:val="1003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3"/>
        </w:numPr>
        <w:pStyle w:val="Compact"/>
      </w:pPr>
      <w:r>
        <w:t xml:space="preserve">Работа с библиографией.</w:t>
      </w:r>
    </w:p>
    <w:bookmarkEnd w:id="21"/>
    <w:bookmarkStart w:id="49" w:name="выполнение-четвертого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четвертого этапа проекта</w:t>
      </w:r>
    </w:p>
    <w:bookmarkStart w:id="30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Зарегистрировалась на всех указанных в задании ресурсах. Добавить на них ссылки на сайте решила в раздел social, который отображается под главной фотографией. Для этого добавила необходимые иконки и ссылки в файле */blog/blog/content/authors/admin/_index.md*, что показано на Рисунке 1 (рис. -fig. 1). Вид данного раздела на сайте представлен на Рисунке 2 (рис. -fig. 2).</w:t>
      </w:r>
    </w:p>
    <w:p>
      <w:pPr>
        <w:pStyle w:val="CaptionedFigure"/>
      </w:pPr>
      <w:bookmarkStart w:id="25" w:name="fig:001"/>
      <w:r>
        <w:drawing>
          <wp:inline>
            <wp:extent cx="5334000" cy="3062690"/>
            <wp:effectExtent b="0" l="0" r="0" t="0"/>
            <wp:docPr descr="Figure 1: Добавление новых ссылок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Добавление новых ссылок</w:t>
      </w:r>
    </w:p>
    <w:p>
      <w:pPr>
        <w:pStyle w:val="CaptionedFigure"/>
      </w:pPr>
      <w:bookmarkStart w:id="29" w:name="fig:002"/>
      <w:r>
        <w:drawing>
          <wp:inline>
            <wp:extent cx="5334000" cy="2171420"/>
            <wp:effectExtent b="0" l="0" r="0" t="0"/>
            <wp:docPr descr="Figure 2: Вид раздела сайта" title="" id="27" name="Picture"/>
            <a:graphic>
              <a:graphicData uri="http://schemas.openxmlformats.org/drawingml/2006/picture">
                <pic:pic>
                  <pic:nvPicPr>
                    <pic:cNvPr descr="images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Вид раздела сайта</w:t>
      </w:r>
    </w:p>
    <w:bookmarkEnd w:id="30"/>
    <w:bookmarkStart w:id="39" w:name="шаг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4</w:t>
      </w:r>
    </w:p>
    <w:p>
      <w:pPr>
        <w:pStyle w:val="FirstParagraph"/>
      </w:pPr>
      <w:r>
        <w:t xml:space="preserve">Для создания поста о прошедшей неделе создала папку</w:t>
      </w:r>
      <w:r>
        <w:t xml:space="preserve"> </w:t>
      </w:r>
      <w:r>
        <w:rPr>
          <w:iCs/>
          <w:i/>
        </w:rPr>
        <w:t xml:space="preserve">blog/blog/content/post/week3</w:t>
      </w:r>
      <w:r>
        <w:t xml:space="preserve">, а в ней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. Кроме того, добавила в папку сопровождающую картинку. Часть файла</w:t>
      </w:r>
      <w:r>
        <w:t xml:space="preserve"> </w:t>
      </w:r>
      <w:r>
        <w:rPr>
          <w:iCs/>
          <w:i/>
        </w:rPr>
        <w:t xml:space="preserve">blog/blog/content/post/week3/index.md</w:t>
      </w:r>
      <w:r>
        <w:t xml:space="preserve"> </w:t>
      </w:r>
      <w:r>
        <w:t xml:space="preserve">представлена на Рисунке 3 (рис. -fig. 3). Внешний вид части поста на сайте представлен на Рисунке 4 (рис. -fig. 4).</w:t>
      </w:r>
    </w:p>
    <w:p>
      <w:pPr>
        <w:pStyle w:val="CaptionedFigure"/>
      </w:pPr>
      <w:bookmarkStart w:id="34" w:name="fig:003"/>
      <w:r>
        <w:drawing>
          <wp:inline>
            <wp:extent cx="5334000" cy="2068794"/>
            <wp:effectExtent b="0" l="0" r="0" t="0"/>
            <wp:docPr descr="Figure 3: Создание поста 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Создание поста о прошедшей неделе</w:t>
      </w:r>
    </w:p>
    <w:p>
      <w:pPr>
        <w:pStyle w:val="CaptionedFigure"/>
      </w:pPr>
      <w:bookmarkStart w:id="38" w:name="fig:004"/>
      <w:r>
        <w:drawing>
          <wp:inline>
            <wp:extent cx="5334000" cy="2448984"/>
            <wp:effectExtent b="0" l="0" r="0" t="0"/>
            <wp:docPr descr="Figure 4: Пост о прошедшей неделе на сайте" title="" id="36" name="Picture"/>
            <a:graphic>
              <a:graphicData uri="http://schemas.openxmlformats.org/drawingml/2006/picture">
                <pic:pic>
                  <pic:nvPicPr>
                    <pic:cNvPr descr="images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Пост о прошедшей неделе на сайте</w:t>
      </w:r>
    </w:p>
    <w:bookmarkEnd w:id="39"/>
    <w:bookmarkStart w:id="48" w:name="шаг-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5</w:t>
      </w:r>
    </w:p>
    <w:p>
      <w:pPr>
        <w:pStyle w:val="FirstParagraph"/>
      </w:pPr>
      <w:r>
        <w:t xml:space="preserve">Для создания поста на тему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  <w:r>
        <w:t xml:space="preserve"> </w:t>
      </w:r>
      <w:r>
        <w:t xml:space="preserve">создала папку</w:t>
      </w:r>
      <w:r>
        <w:t xml:space="preserve"> </w:t>
      </w:r>
      <w:r>
        <w:rPr>
          <w:iCs/>
          <w:i/>
        </w:rPr>
        <w:t xml:space="preserve">blog/blog/content/post/report</w:t>
      </w:r>
      <w:r>
        <w:t xml:space="preserve">, а в ней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. Кроме того, добавила в папку сопровождающую картинку. Содержание файла</w:t>
      </w:r>
      <w:r>
        <w:t xml:space="preserve"> </w:t>
      </w:r>
      <w:r>
        <w:rPr>
          <w:iCs/>
          <w:i/>
        </w:rPr>
        <w:t xml:space="preserve">blog/blog/content/post/report/index.md</w:t>
      </w:r>
      <w:r>
        <w:t xml:space="preserve"> </w:t>
      </w:r>
      <w:r>
        <w:t xml:space="preserve">представлено на Рисунке 5 (рис. -fig. 5). Внешний вид части поста на сайте представлен на Рисунке 6 (рис. -fig. 6).</w:t>
      </w:r>
    </w:p>
    <w:p>
      <w:pPr>
        <w:pStyle w:val="CaptionedFigure"/>
      </w:pPr>
      <w:bookmarkStart w:id="43" w:name="fig:005"/>
      <w:r>
        <w:drawing>
          <wp:inline>
            <wp:extent cx="5334000" cy="2077676"/>
            <wp:effectExtent b="0" l="0" r="0" t="0"/>
            <wp:docPr descr="Figure 5: Создание поста на тему “Оформление отчета”" title="" id="41" name="Picture"/>
            <a:graphic>
              <a:graphicData uri="http://schemas.openxmlformats.org/drawingml/2006/picture">
                <pic:pic>
                  <pic:nvPicPr>
                    <pic:cNvPr descr="images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Создание поста на тему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</w:p>
    <w:p>
      <w:pPr>
        <w:pStyle w:val="CaptionedFigure"/>
      </w:pPr>
      <w:bookmarkStart w:id="47" w:name="fig:006"/>
      <w:r>
        <w:drawing>
          <wp:inline>
            <wp:extent cx="5334000" cy="2114801"/>
            <wp:effectExtent b="0" l="0" r="0" t="0"/>
            <wp:docPr descr="Figure 6: Пост на сайте" title="" id="45" name="Picture"/>
            <a:graphic>
              <a:graphicData uri="http://schemas.openxmlformats.org/drawingml/2006/picture">
                <pic:pic>
                  <pic:nvPicPr>
                    <pic:cNvPr descr="images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Пост на сайте</w:t>
      </w:r>
    </w:p>
    <w:bookmarkEnd w:id="48"/>
    <w:bookmarkEnd w:id="49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на сайт ссылки на научные и библиометрические ресурсы, а также написала два новых поста. Результаты работы видны</w:t>
      </w:r>
      <w:r>
        <w:t xml:space="preserve"> </w:t>
      </w:r>
      <w:hyperlink r:id="rId50">
        <w:r>
          <w:rPr>
            <w:rStyle w:val="Hyperlink"/>
          </w:rPr>
          <w:t xml:space="preserve">на сайте</w:t>
        </w:r>
      </w:hyperlink>
      <w:r>
        <w:t xml:space="preserve">, а также есть</w:t>
      </w:r>
      <w:r>
        <w:t xml:space="preserve"> </w:t>
      </w:r>
      <w:hyperlink r:id="rId51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hyperlink" Id="rId51" Target="https://www.youtube.com/watch?v=7JKUF0VdgKc" TargetMode="External" /><Relationship Type="http://schemas.openxmlformats.org/officeDocument/2006/relationships/hyperlink" Id="rId50" Target="https://zlatadyachenko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www.youtube.com/watch?v=7JKUF0VdgKc" TargetMode="External" /><Relationship Type="http://schemas.openxmlformats.org/officeDocument/2006/relationships/hyperlink" Id="rId50" Target="https://zlatadyachenko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4 этапа индивидуального проекта</dc:title>
  <dc:creator>Выполнила Дяченко Злата Константиновна, НПМмд-02-22</dc:creator>
  <dc:language>ru-RU</dc:language>
  <cp:keywords/>
  <dcterms:created xsi:type="dcterms:W3CDTF">2022-11-05T15:52:43Z</dcterms:created>
  <dcterms:modified xsi:type="dcterms:W3CDTF">2022-11-05T15:52:43Z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