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Выполнила</w:t>
      </w:r>
      <w:r>
        <w:t xml:space="preserve"> </w:t>
      </w:r>
      <w:r>
        <w:t xml:space="preserve">Дяченко</w:t>
      </w:r>
      <w:r>
        <w:t xml:space="preserve"> </w:t>
      </w:r>
      <w:r>
        <w:t xml:space="preserve">Злата</w:t>
      </w:r>
      <w:r>
        <w:t xml:space="preserve"> </w:t>
      </w:r>
      <w:r>
        <w:t xml:space="preserve">Константиновна,</w:t>
      </w:r>
      <w:r>
        <w:t xml:space="preserve"> </w:t>
      </w:r>
      <w:r>
        <w:t xml:space="preserve">НФИбд-03-18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SELinux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Выполнить все пункты указания к лабораторной работе, чтобы достигнуть цель.</w:t>
      </w:r>
    </w:p>
    <w:bookmarkEnd w:id="21"/>
    <w:bookmarkStart w:id="8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4" w:name="шаг-1"/>
    <w:p>
      <w:pPr>
        <w:pStyle w:val="Heading2"/>
      </w:pPr>
      <w:r>
        <w:t xml:space="preserve">Шаг 1</w:t>
      </w:r>
    </w:p>
    <w:p>
      <w:pPr>
        <w:pStyle w:val="FirstParagraph"/>
      </w:pPr>
      <w:r>
        <w:t xml:space="preserve">Вошла в систему и убедилась, что SELinux работает в режиме enforcing политики targeted. Обратилась с помощью браузера к веб-серверу и запустила его. Нашла веб-сервер Apache в списке процессов, определила его контекст безопасности: system_u:system_r:httpd_t:s0 . Использовала команду ps auxZ | grep httpd, результат представлен на Рисунке 1 (рис. 1)</w:t>
      </w:r>
    </w:p>
    <w:p>
      <w:pPr>
        <w:pStyle w:val="CaptionedFigure"/>
      </w:pPr>
      <w:bookmarkStart w:id="23" w:name="fig:001"/>
      <w:r>
        <w:drawing>
          <wp:inline>
            <wp:extent cx="5334000" cy="1428286"/>
            <wp:effectExtent b="0" l="0" r="0" t="0"/>
            <wp:docPr descr="Figure 1: Список процессов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Список процессов</w:t>
      </w:r>
    </w:p>
    <w:bookmarkEnd w:id="24"/>
    <w:bookmarkStart w:id="27" w:name="шаг-2"/>
    <w:p>
      <w:pPr>
        <w:pStyle w:val="Heading2"/>
      </w:pPr>
      <w:r>
        <w:t xml:space="preserve">Шаг 2</w:t>
      </w:r>
    </w:p>
    <w:p>
      <w:pPr>
        <w:pStyle w:val="FirstParagraph"/>
      </w:pPr>
      <w:r>
        <w:t xml:space="preserve">Посмотрела текущее состояние переключателей SELinux для Apache с помощью команды sestatus -bigrep httpd (рис. 2). Многие из них находятся в положении «off».</w:t>
      </w:r>
    </w:p>
    <w:p>
      <w:pPr>
        <w:pStyle w:val="CaptionedFigure"/>
      </w:pPr>
      <w:bookmarkStart w:id="26" w:name="fig:002"/>
      <w:r>
        <w:drawing>
          <wp:inline>
            <wp:extent cx="4426003" cy="6055018"/>
            <wp:effectExtent b="0" l="0" r="0" t="0"/>
            <wp:docPr descr="Figure 2: Состояния переключателей SELinux для Apache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6055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Состояния переключателей SELinux для Apache</w:t>
      </w:r>
    </w:p>
    <w:bookmarkEnd w:id="27"/>
    <w:bookmarkStart w:id="30" w:name="шаг-3"/>
    <w:p>
      <w:pPr>
        <w:pStyle w:val="Heading2"/>
      </w:pPr>
      <w:r>
        <w:t xml:space="preserve">Шаг 3</w:t>
      </w:r>
    </w:p>
    <w:p>
      <w:pPr>
        <w:pStyle w:val="FirstParagraph"/>
      </w:pPr>
      <w:r>
        <w:t xml:space="preserve">Посмотрела статистику по политике с помощью команды seinfo (рис. 3).</w:t>
      </w:r>
    </w:p>
    <w:p>
      <w:pPr>
        <w:pStyle w:val="CaptionedFigure"/>
      </w:pPr>
      <w:bookmarkStart w:id="29" w:name="fig:003"/>
      <w:r>
        <w:drawing>
          <wp:inline>
            <wp:extent cx="3934225" cy="2896880"/>
            <wp:effectExtent b="0" l="0" r="0" t="0"/>
            <wp:docPr descr="Figure 3: seinfo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289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seinfo</w:t>
      </w:r>
    </w:p>
    <w:bookmarkEnd w:id="30"/>
    <w:bookmarkStart w:id="33" w:name="шаг-4"/>
    <w:p>
      <w:pPr>
        <w:pStyle w:val="Heading2"/>
      </w:pPr>
      <w:r>
        <w:t xml:space="preserve">Шаг 4</w:t>
      </w:r>
    </w:p>
    <w:p>
      <w:pPr>
        <w:pStyle w:val="FirstParagraph"/>
      </w:pPr>
      <w:r>
        <w:t xml:space="preserve">Определите тип файлов и поддиректорий, находящихся в директории /var/www - там находятся только две поддиректории (рис. 4). Директория /var/www/html пуста. Создавать файлы в директории /var/www/html может только владелец директории - root.</w:t>
      </w:r>
    </w:p>
    <w:p>
      <w:pPr>
        <w:pStyle w:val="CaptionedFigure"/>
      </w:pPr>
      <w:bookmarkStart w:id="32" w:name="fig:004"/>
      <w:r>
        <w:drawing>
          <wp:inline>
            <wp:extent cx="5202090" cy="653142"/>
            <wp:effectExtent b="0" l="0" r="0" t="0"/>
            <wp:docPr descr="Figure 4: Информация о поддиректориях /var/www" title="" id="1" name="Picture"/>
            <a:graphic>
              <a:graphicData uri="http://schemas.openxmlformats.org/drawingml/2006/picture">
                <pic:pic>
                  <pic:nvPicPr>
                    <pic:cNvPr descr="images/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4: Информация о поддиректориях /var/www</w:t>
      </w:r>
    </w:p>
    <w:bookmarkEnd w:id="33"/>
    <w:bookmarkStart w:id="36" w:name="шаг-5"/>
    <w:p>
      <w:pPr>
        <w:pStyle w:val="Heading2"/>
      </w:pPr>
      <w:r>
        <w:t xml:space="preserve">Шаг 5</w:t>
      </w:r>
    </w:p>
    <w:p>
      <w:pPr>
        <w:pStyle w:val="FirstParagraph"/>
      </w:pPr>
      <w:r>
        <w:t xml:space="preserve">Создала от имени суперпользователя html-файл /var/www/html/test.html следующего содержания (рис. 5).</w:t>
      </w:r>
    </w:p>
    <w:p>
      <w:pPr>
        <w:pStyle w:val="CaptionedFigure"/>
      </w:pPr>
      <w:bookmarkStart w:id="35" w:name="fig:005"/>
      <w:r>
        <w:drawing>
          <wp:inline>
            <wp:extent cx="4940833" cy="1083448"/>
            <wp:effectExtent b="0" l="0" r="0" t="0"/>
            <wp:docPr descr="Figure 5: Содержание файла test.html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3" cy="108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5: Содержание файла test.html</w:t>
      </w:r>
    </w:p>
    <w:bookmarkEnd w:id="36"/>
    <w:bookmarkStart w:id="39" w:name="шаг-6"/>
    <w:p>
      <w:pPr>
        <w:pStyle w:val="Heading2"/>
      </w:pPr>
      <w:r>
        <w:t xml:space="preserve">Шаг 6</w:t>
      </w:r>
    </w:p>
    <w:p>
      <w:pPr>
        <w:pStyle w:val="FirstParagraph"/>
      </w:pPr>
      <w:r>
        <w:t xml:space="preserve">Проверила контекст созданного файла. По умолчанию это unconfined_u:object_r:httpd_sys_content_t:s0 (рис. 6).</w:t>
      </w:r>
    </w:p>
    <w:p>
      <w:pPr>
        <w:pStyle w:val="CaptionedFigure"/>
      </w:pPr>
      <w:bookmarkStart w:id="38" w:name="fig:006"/>
      <w:r>
        <w:drawing>
          <wp:inline>
            <wp:extent cx="5334000" cy="349024"/>
            <wp:effectExtent b="0" l="0" r="0" t="0"/>
            <wp:docPr descr="Figure 6: Контекст файла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6: Контекст файла</w:t>
      </w:r>
    </w:p>
    <w:bookmarkEnd w:id="39"/>
    <w:bookmarkStart w:id="42" w:name="шаг-7"/>
    <w:p>
      <w:pPr>
        <w:pStyle w:val="Heading2"/>
      </w:pPr>
      <w:r>
        <w:t xml:space="preserve">Шаг 7</w:t>
      </w:r>
    </w:p>
    <w:p>
      <w:pPr>
        <w:pStyle w:val="FirstParagraph"/>
      </w:pPr>
      <w:r>
        <w:t xml:space="preserve">Обратилась к файлу через веб-сервер, введя в браузере адрес http://127.0.0.1/test.html. Файл был успешно отображён (рис. 7).</w:t>
      </w:r>
    </w:p>
    <w:p>
      <w:pPr>
        <w:pStyle w:val="CaptionedFigure"/>
      </w:pPr>
      <w:bookmarkStart w:id="41" w:name="fig:007"/>
      <w:r>
        <w:drawing>
          <wp:inline>
            <wp:extent cx="5240510" cy="1429230"/>
            <wp:effectExtent b="0" l="0" r="0" t="0"/>
            <wp:docPr descr="Figure 7: Отображение файла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142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7: Отображение файла</w:t>
      </w:r>
    </w:p>
    <w:bookmarkEnd w:id="42"/>
    <w:bookmarkStart w:id="45" w:name="шаг-8"/>
    <w:p>
      <w:pPr>
        <w:pStyle w:val="Heading2"/>
      </w:pPr>
      <w:r>
        <w:t xml:space="preserve">Шаг 8</w:t>
      </w:r>
    </w:p>
    <w:p>
      <w:pPr>
        <w:pStyle w:val="FirstParagraph"/>
      </w:pPr>
      <w:r>
        <w:t xml:space="preserve">Изучила справку man httpd_selinux и выяснила, какие контексты файлов определены для httpd (рис. 8). Так как по умолчанию пользователи CentOS являются свободными от типа, созданному файлу test.html был сопоставлен SELinux, пользователь unconfined_u. Это первая часть контекста. Далее политика ролевого разделения доступа RBAC используется процессами, но не файлами, поэтому роли не имеют никакого значения для файлов. Роль object_r используется по умолчанию для файлов на «постоянных» носителях и на сетевых файловых системах. Тип httpd_sys_content_t позволяет процессу httpd получить доступ к файлу. Благодаря наличию последнего типа возможно получить доступ к файлу при обращении к нему через браузер.</w:t>
      </w:r>
    </w:p>
    <w:p>
      <w:pPr>
        <w:pStyle w:val="CaptionedFigure"/>
      </w:pPr>
      <w:bookmarkStart w:id="44" w:name="fig:008"/>
      <w:r>
        <w:drawing>
          <wp:inline>
            <wp:extent cx="5334000" cy="3926488"/>
            <wp:effectExtent b="0" l="0" r="0" t="0"/>
            <wp:docPr descr="Figure 8: Справка man httpd_selinux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8: Справка man httpd_selinux</w:t>
      </w:r>
    </w:p>
    <w:bookmarkEnd w:id="45"/>
    <w:bookmarkStart w:id="48" w:name="шаг-9"/>
    <w:p>
      <w:pPr>
        <w:pStyle w:val="Heading2"/>
      </w:pPr>
      <w:r>
        <w:t xml:space="preserve">Шаг 9</w:t>
      </w:r>
    </w:p>
    <w:p>
      <w:pPr>
        <w:pStyle w:val="FirstParagraph"/>
      </w:pPr>
      <w:r>
        <w:t xml:space="preserve">Изменила контекст файла /var/www/html/test.html с httpd_sys_content_t на на samba_share_t, к которому процесс httpd не имеет доступа. После этого проверила, что контекст поменялся (рис. 9).</w:t>
      </w:r>
    </w:p>
    <w:p>
      <w:pPr>
        <w:pStyle w:val="CaptionedFigure"/>
      </w:pPr>
      <w:bookmarkStart w:id="47" w:name="fig:009"/>
      <w:r>
        <w:drawing>
          <wp:inline>
            <wp:extent cx="5334000" cy="628748"/>
            <wp:effectExtent b="0" l="0" r="0" t="0"/>
            <wp:docPr descr="Figure 9: Изменение контекста файла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9: Изменение контекста файла</w:t>
      </w:r>
    </w:p>
    <w:bookmarkEnd w:id="48"/>
    <w:bookmarkStart w:id="51" w:name="шаг-10"/>
    <w:p>
      <w:pPr>
        <w:pStyle w:val="Heading2"/>
      </w:pPr>
      <w:r>
        <w:t xml:space="preserve">Шаг 10</w:t>
      </w:r>
    </w:p>
    <w:p>
      <w:pPr>
        <w:pStyle w:val="FirstParagraph"/>
      </w:pPr>
      <w:r>
        <w:t xml:space="preserve">Попробовала ещё раз получить доступ к файлу через веб-сервер, но получила сообщение об ошибке (рис. 10).</w:t>
      </w:r>
    </w:p>
    <w:p>
      <w:pPr>
        <w:pStyle w:val="CaptionedFigure"/>
      </w:pPr>
      <w:bookmarkStart w:id="50" w:name="fig:010"/>
      <w:r>
        <w:drawing>
          <wp:inline>
            <wp:extent cx="5334000" cy="4302563"/>
            <wp:effectExtent b="0" l="0" r="0" t="0"/>
            <wp:docPr descr="Figure 10: Ошибка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2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10: Ошибка</w:t>
      </w:r>
    </w:p>
    <w:bookmarkEnd w:id="51"/>
    <w:bookmarkStart w:id="56" w:name="шаг-11"/>
    <w:p>
      <w:pPr>
        <w:pStyle w:val="Heading2"/>
      </w:pPr>
      <w:r>
        <w:t xml:space="preserve">Шаг 11</w:t>
      </w:r>
    </w:p>
    <w:p>
      <w:pPr>
        <w:pStyle w:val="FirstParagraph"/>
      </w:pPr>
      <w:r>
        <w:t xml:space="preserve">Просмотрела лог-файл tail /var/log/messages (рис. 11) и /var/log/audit/audit.log (рис. 12).</w:t>
      </w:r>
    </w:p>
    <w:p>
      <w:pPr>
        <w:pStyle w:val="CaptionedFigure"/>
      </w:pPr>
      <w:bookmarkStart w:id="53" w:name="fig:011"/>
      <w:r>
        <w:drawing>
          <wp:inline>
            <wp:extent cx="5334000" cy="2403644"/>
            <wp:effectExtent b="0" l="0" r="0" t="0"/>
            <wp:docPr descr="Figure 11: Файл /var/log/messages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11: Файл /var/log/messages</w:t>
      </w:r>
    </w:p>
    <w:p>
      <w:pPr>
        <w:pStyle w:val="CaptionedFigure"/>
      </w:pPr>
      <w:bookmarkStart w:id="55" w:name="fig:012"/>
      <w:r>
        <w:drawing>
          <wp:inline>
            <wp:extent cx="5334000" cy="3258268"/>
            <wp:effectExtent b="0" l="0" r="0" t="0"/>
            <wp:docPr descr="Figure 12: Файл /var/log/audit/audit.log" title="" id="1" name="Picture"/>
            <a:graphic>
              <a:graphicData uri="http://schemas.openxmlformats.org/drawingml/2006/picture">
                <pic:pic>
                  <pic:nvPicPr>
                    <pic:cNvPr descr="images/15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12: Файл /var/log/audit/audit.log</w:t>
      </w:r>
    </w:p>
    <w:bookmarkEnd w:id="56"/>
    <w:bookmarkStart w:id="59" w:name="шаг-12"/>
    <w:p>
      <w:pPr>
        <w:pStyle w:val="Heading2"/>
      </w:pPr>
      <w:r>
        <w:t xml:space="preserve">Шаг 12</w:t>
      </w:r>
    </w:p>
    <w:p>
      <w:pPr>
        <w:pStyle w:val="FirstParagraph"/>
      </w:pPr>
      <w:r>
        <w:t xml:space="preserve">Попробую запустить веб-сервер Apache на прослушивание ТСР-порта 81. Для этого в файле /etc/httpd/httpd.conf нашла строчку Listen 80 и заменила её на Listen 81 (рис. 13).</w:t>
      </w:r>
    </w:p>
    <w:p>
      <w:pPr>
        <w:pStyle w:val="CaptionedFigure"/>
      </w:pPr>
      <w:bookmarkStart w:id="58" w:name="fig:013"/>
      <w:r>
        <w:drawing>
          <wp:inline>
            <wp:extent cx="4748732" cy="2128477"/>
            <wp:effectExtent b="0" l="0" r="0" t="0"/>
            <wp:docPr descr="Figure 13: Замена строчки в файле" title="" id="1" name="Picture"/>
            <a:graphic>
              <a:graphicData uri="http://schemas.openxmlformats.org/drawingml/2006/picture">
                <pic:pic>
                  <pic:nvPicPr>
                    <pic:cNvPr descr="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212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13: Замена строчки в файле</w:t>
      </w:r>
    </w:p>
    <w:bookmarkEnd w:id="59"/>
    <w:bookmarkStart w:id="64" w:name="шаг-13"/>
    <w:p>
      <w:pPr>
        <w:pStyle w:val="Heading2"/>
      </w:pPr>
      <w:r>
        <w:t xml:space="preserve">Шаг 13</w:t>
      </w:r>
    </w:p>
    <w:p>
      <w:pPr>
        <w:pStyle w:val="FirstParagraph"/>
      </w:pPr>
      <w:r>
        <w:t xml:space="preserve">Выполнила перезапуск веб-сервера Apache. Сбоя не произошло (рис. 14). Следуя указаниям к лабораторной, посмотрела файлы tail -nl /var/log/messages, /var/log/http/error_log, /var/log/http/access_log и /var/log/audit/audit.log (рис. 15)</w:t>
      </w:r>
    </w:p>
    <w:p>
      <w:pPr>
        <w:pStyle w:val="CaptionedFigure"/>
      </w:pPr>
      <w:bookmarkStart w:id="61" w:name="fig:014"/>
      <w:r>
        <w:drawing>
          <wp:inline>
            <wp:extent cx="4648840" cy="691563"/>
            <wp:effectExtent b="0" l="0" r="0" t="0"/>
            <wp:docPr descr="Figure 14: Перезапуск веб-сервера Apache" title="" id="1" name="Picture"/>
            <a:graphic>
              <a:graphicData uri="http://schemas.openxmlformats.org/drawingml/2006/picture">
                <pic:pic>
                  <pic:nvPicPr>
                    <pic:cNvPr descr="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40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14: Перезапуск веб-сервера Apache</w:t>
      </w:r>
    </w:p>
    <w:p>
      <w:pPr>
        <w:pStyle w:val="CaptionedFigure"/>
      </w:pPr>
      <w:bookmarkStart w:id="63" w:name="fig:015"/>
      <w:r>
        <w:drawing>
          <wp:inline>
            <wp:extent cx="5334000" cy="2318386"/>
            <wp:effectExtent b="0" l="0" r="0" t="0"/>
            <wp:docPr descr="Figure 15: Просмотр файлов" title="" id="1" name="Picture"/>
            <a:graphic>
              <a:graphicData uri="http://schemas.openxmlformats.org/drawingml/2006/picture">
                <pic:pic>
                  <pic:nvPicPr>
                    <pic:cNvPr descr="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15: Просмотр файлов</w:t>
      </w:r>
    </w:p>
    <w:bookmarkEnd w:id="64"/>
    <w:bookmarkStart w:id="67" w:name="шаг-14"/>
    <w:p>
      <w:pPr>
        <w:pStyle w:val="Heading2"/>
      </w:pPr>
      <w:r>
        <w:t xml:space="preserve">Шаг 14</w:t>
      </w:r>
    </w:p>
    <w:p>
      <w:pPr>
        <w:pStyle w:val="FirstParagraph"/>
      </w:pPr>
      <w:r>
        <w:t xml:space="preserve">Выполнила команду semanage port -a -t http_port_t -р tcp 81, после этого проверила список портов. Порт 81 есть в списке (рис. 16).</w:t>
      </w:r>
    </w:p>
    <w:p>
      <w:pPr>
        <w:pStyle w:val="CaptionedFigure"/>
      </w:pPr>
      <w:bookmarkStart w:id="66" w:name="fig:016"/>
      <w:r>
        <w:drawing>
          <wp:inline>
            <wp:extent cx="5334000" cy="776111"/>
            <wp:effectExtent b="0" l="0" r="0" t="0"/>
            <wp:docPr descr="Figure 16: Список портов" title="" id="1" name="Picture"/>
            <a:graphic>
              <a:graphicData uri="http://schemas.openxmlformats.org/drawingml/2006/picture">
                <pic:pic>
                  <pic:nvPicPr>
                    <pic:cNvPr descr="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16: Список портов</w:t>
      </w:r>
    </w:p>
    <w:bookmarkEnd w:id="67"/>
    <w:bookmarkStart w:id="70" w:name="шаг-15"/>
    <w:p>
      <w:pPr>
        <w:pStyle w:val="Heading2"/>
      </w:pPr>
      <w:r>
        <w:t xml:space="preserve">Шаг 15</w:t>
      </w:r>
    </w:p>
    <w:p>
      <w:pPr>
        <w:pStyle w:val="FirstParagraph"/>
      </w:pPr>
      <w:r>
        <w:t xml:space="preserve">Попробовала запустить веб-сервер Apache ещё раз. Он запустился (рис. 17).</w:t>
      </w:r>
    </w:p>
    <w:p>
      <w:pPr>
        <w:pStyle w:val="CaptionedFigure"/>
      </w:pPr>
      <w:bookmarkStart w:id="69" w:name="fig:017"/>
      <w:r>
        <w:drawing>
          <wp:inline>
            <wp:extent cx="5334000" cy="3124200"/>
            <wp:effectExtent b="0" l="0" r="0" t="0"/>
            <wp:docPr descr="Figure 17: Перезапуск веб-сервера Apache" title="" id="1" name="Picture"/>
            <a:graphic>
              <a:graphicData uri="http://schemas.openxmlformats.org/drawingml/2006/picture">
                <pic:pic>
                  <pic:nvPicPr>
                    <pic:cNvPr descr="image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17: Перезапуск веб-сервера Apache</w:t>
      </w:r>
    </w:p>
    <w:bookmarkEnd w:id="70"/>
    <w:bookmarkStart w:id="73" w:name="шаг-16"/>
    <w:p>
      <w:pPr>
        <w:pStyle w:val="Heading2"/>
      </w:pPr>
      <w:r>
        <w:t xml:space="preserve">Шаг 16</w:t>
      </w:r>
    </w:p>
    <w:p>
      <w:pPr>
        <w:pStyle w:val="FirstParagraph"/>
      </w:pPr>
      <w:r>
        <w:t xml:space="preserve">Вернула контекст httpd_sys_cоntent__t к файлу /var/www/html/ test.html. После этого попробовала получить доступ к файлу через веб-сервер и увидела содержимое файла — слово «test». (рис. 18)</w:t>
      </w:r>
    </w:p>
    <w:p>
      <w:pPr>
        <w:pStyle w:val="CaptionedFigure"/>
      </w:pPr>
      <w:bookmarkStart w:id="72" w:name="fig:018"/>
      <w:r>
        <w:drawing>
          <wp:inline>
            <wp:extent cx="5334000" cy="1650825"/>
            <wp:effectExtent b="0" l="0" r="0" t="0"/>
            <wp:docPr descr="Figure 18: Получение доступа к файлу через веб-браузер" title="" id="1" name="Picture"/>
            <a:graphic>
              <a:graphicData uri="http://schemas.openxmlformats.org/drawingml/2006/picture">
                <pic:pic>
                  <pic:nvPicPr>
                    <pic:cNvPr descr="image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18: Получение доступа к файлу через веб-браузер</w:t>
      </w:r>
    </w:p>
    <w:bookmarkEnd w:id="73"/>
    <w:bookmarkStart w:id="76" w:name="шаг-17"/>
    <w:p>
      <w:pPr>
        <w:pStyle w:val="Heading2"/>
      </w:pPr>
      <w:r>
        <w:t xml:space="preserve">Шаг 17</w:t>
      </w:r>
    </w:p>
    <w:p>
      <w:pPr>
        <w:pStyle w:val="FirstParagraph"/>
      </w:pPr>
      <w:r>
        <w:t xml:space="preserve">Исправила обратно конфигурационный файл apache, вернув Listen 80 (рис. 19).</w:t>
      </w:r>
    </w:p>
    <w:p>
      <w:pPr>
        <w:pStyle w:val="CaptionedFigure"/>
      </w:pPr>
      <w:bookmarkStart w:id="75" w:name="fig:019"/>
      <w:r>
        <w:drawing>
          <wp:inline>
            <wp:extent cx="5163670" cy="1536806"/>
            <wp:effectExtent b="0" l="0" r="0" t="0"/>
            <wp:docPr descr="Figure 19: Исправление файла" title="" id="1" name="Picture"/>
            <a:graphic>
              <a:graphicData uri="http://schemas.openxmlformats.org/drawingml/2006/picture">
                <pic:pic>
                  <pic:nvPicPr>
                    <pic:cNvPr descr="image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19: Исправление файла</w:t>
      </w:r>
    </w:p>
    <w:bookmarkEnd w:id="76"/>
    <w:bookmarkStart w:id="79" w:name="шаг-18"/>
    <w:p>
      <w:pPr>
        <w:pStyle w:val="Heading2"/>
      </w:pPr>
      <w:r>
        <w:t xml:space="preserve">Шаг 18</w:t>
      </w:r>
    </w:p>
    <w:p>
      <w:pPr>
        <w:pStyle w:val="FirstParagraph"/>
      </w:pPr>
      <w:r>
        <w:t xml:space="preserve">Попыталась удалить привязку http_port_t к 81 порту, но сделать это не удалось. Затем удалила файл /var/www/html/test.html (рис. 20).</w:t>
      </w:r>
    </w:p>
    <w:p>
      <w:pPr>
        <w:pStyle w:val="CaptionedFigure"/>
      </w:pPr>
      <w:bookmarkStart w:id="78" w:name="fig:020"/>
      <w:r>
        <w:drawing>
          <wp:inline>
            <wp:extent cx="5317351" cy="714615"/>
            <wp:effectExtent b="0" l="0" r="0" t="0"/>
            <wp:docPr descr="Figure 20: Попытка удалить привязку http_port_t к 81 порту и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20: Попытка удалить привязку http_port_t к 81 порту и удаление файла</w:t>
      </w:r>
    </w:p>
    <w:bookmarkEnd w:id="79"/>
    <w:bookmarkEnd w:id="80"/>
    <w:bookmarkStart w:id="8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работы я развила навыки администрирования ОС Linux, получила первое практическое знакомство с технологией SELinux. Также я проверила работу SELinux на практике совместно с веб-сервером Apache. Результаты работы находятся в</w:t>
      </w:r>
      <w:r>
        <w:t xml:space="preserve"> </w:t>
      </w:r>
      <w:hyperlink r:id="rId81">
        <w:r>
          <w:rPr>
            <w:rStyle w:val="Hyperlink"/>
          </w:rPr>
          <w:t xml:space="preserve">репозитории на GitHub</w:t>
        </w:r>
      </w:hyperlink>
      <w:r>
        <w:t xml:space="preserve">, а также есть</w:t>
      </w:r>
      <w:r>
        <w:t xml:space="preserve"> </w:t>
      </w:r>
      <w:hyperlink r:id="rId82">
        <w:r>
          <w:rPr>
            <w:rStyle w:val="Hyperlink"/>
          </w:rPr>
          <w:t xml:space="preserve">скринкаст выполнения лабораторной работы</w:t>
        </w:r>
      </w:hyperlink>
      <w:r>
        <w:t xml:space="preserve">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hyperlink" Id="rId81" Target="https://github.com/ZlataDyachenko/workD" TargetMode="External" /><Relationship Type="http://schemas.openxmlformats.org/officeDocument/2006/relationships/hyperlink" Id="rId82" Target="https://www.youtube.com/watch?v=fbgxymqFAD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1" Target="https://github.com/ZlataDyachenko/workD" TargetMode="External" /><Relationship Type="http://schemas.openxmlformats.org/officeDocument/2006/relationships/hyperlink" Id="rId82" Target="https://www.youtube.com/watch?v=fbgxymqFAD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Выполнила Дяченко Злата Константиновна, НФИбд-03-18</dc:creator>
  <dc:language>ru-RU</dc:language>
  <cp:keywords/>
  <dcterms:created xsi:type="dcterms:W3CDTF">2021-11-27T13:14:33Z</dcterms:created>
  <dcterms:modified xsi:type="dcterms:W3CDTF">2021-11-27T13:14:33Z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Serif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Serif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Информационная безопасность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eacher">
    <vt:lpwstr>Преподаватель: Кулябов Дмитрий Сергеевич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