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и реализовать шифры перестановки.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с помощью решеток.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Виженера.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 Способ, каким при шифровании переставляются буквы открытого текста, и является ключом шифра. Важным требованием является равенство длин ключа и исходного текста.</w:t>
      </w:r>
    </w:p>
    <w:p>
      <w:pPr>
        <w:pStyle w:val="BodyText"/>
      </w:pPr>
      <w:r>
        <w:t xml:space="preserve">Маршрутное шифрование разработал французский математик Франсуа Виет. Открытый текст записывают в некоторую геометрическую фигуру (обычно прямоугольник) по некоторому пути, а затем, выписывая символы по другому пути, получают шифртекст. Пусть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– целые положительные числа, большие 1. Открытый текст разбивается на блоки равной длины, состоящие из числа символов, равному произведению</w:t>
      </w:r>
      <w:r>
        <w:t xml:space="preserve"> </w:t>
      </w:r>
      <w:r>
        <w:rPr>
          <w:iCs/>
          <w:i/>
        </w:rPr>
        <w:t xml:space="preserve">mn</w:t>
      </w:r>
      <w:r>
        <w:t xml:space="preserve">. Если последний блок получится меньше остальных, то в него следует дописать требуемое количество произвольных символов. Составляется таблица размерности</w:t>
      </w:r>
      <w:r>
        <w:t xml:space="preserve"> </w:t>
      </w:r>
      <w:r>
        <w:rPr>
          <w:iCs/>
          <w:i/>
        </w:rPr>
        <w:t xml:space="preserve">mn</w:t>
      </w:r>
      <w:r>
        <w:t xml:space="preserve">. Блоки вписывается построчно в таблицу. Криптограмма получается выписыванием букв из таблицы в соответствии с некоторым маршрутом. Ключом такой криптограммы является маршрут и числа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n</w:t>
      </w:r>
      <w:r>
        <w:t xml:space="preserve">. Обычно буквы выписывают по столбцам, которые упорядочивают согласно паролю: внизу таблицы приписывается слово из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неповторяющихся букв и столбцы нумеруются по алфавитному порядку букв пароля.</w:t>
      </w:r>
    </w:p>
    <w:p>
      <w:pPr>
        <w:pStyle w:val="BodyText"/>
      </w:pPr>
      <w:r>
        <w:t xml:space="preserve">Шифрование с помощью решеток предложил австрийский криптограф Эдуард Флейснер в 1881 году. Суть этого способа заключается в следующем. Выбирается натуральное число k &gt; 1, строится квадрат размерности k и построчно заполняется числами 1, 2, …,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Этот квадрат поворачивается по часовой стрелке на 90° и присоединяется к исходному квадрату справа. Данная процедура проделывается еще дважды, получившиеся квадраты приписываются снизу. Получается квадрат размерности 2k. Далее из большого квадрата вырезаются клетки, содержащие числа от 1 до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В каждой клетке должно быть только одно число. Получается своего рода решето. Шифрование осуществляется следующим образом. Решето накладывается на чистый квадрат 2k × 2k и в прорези вписываются буквы исходного текста по порядку их следования. Когда заполнятся все прорези, решето поворачивается на 90° и вписывание букв продолжается. После третьего поворота все клетки большого квадрата окажутся заполненными. Подобрав подходящий пароль (число букв пароля должно равняться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и они не должны повторяться), выписываются буквы по столбцам. Очередность столбцов определяется алфавитным порядком букв пароля.</w:t>
      </w:r>
    </w:p>
    <w:p>
      <w:pPr>
        <w:pStyle w:val="BodyText"/>
      </w:pPr>
      <w:r>
        <w:t xml:space="preserve">В 1585 году французский криптограф Блез Виженер опубликовал свой метод шифрования в «Трактате о шифрах». Шифр считался нераскрываемым до 1863 года, когда австриец Фридрих Казиски взломал его. Открытый текст разбивается на блоки длины n. Ключ представляет собой последовательность из n натуральных чисел: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 Далее в каждом блоке первая буква циклически сдвигается вправо по алфавиту на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позиций, вторая буква – на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позиций, последняя – на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позиций. Для лучшего запоминания в качестве ключа можно взять осмысленное слово, а алфавитные номера входящих в него букв использовать для осуществления сдвигов.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шаг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Шаг 1</w:t>
      </w:r>
    </w:p>
    <w:p>
      <w:pPr>
        <w:pStyle w:val="FirstParagraph"/>
      </w:pPr>
      <w:r>
        <w:t xml:space="preserve">Ознакомилась с предоставленными теоретическими данными. Для выполнения задания решила использовать язык Python. Подключила библиотеку numpy. В качестве сообщения выбрала фразу</w:t>
      </w:r>
      <w:r>
        <w:t xml:space="preserve"> </w:t>
      </w:r>
      <w:r>
        <w:t xml:space="preserve">“</w:t>
      </w:r>
      <w:r>
        <w:t xml:space="preserve">осенняя депрессия</w:t>
      </w:r>
      <w:r>
        <w:t xml:space="preserve">”</w:t>
      </w:r>
      <w:r>
        <w:t xml:space="preserve">. Написала функцию, выполняющую маршрутное шифрование. Код функции и результат ее использования представлен на Рисунке 1 (рис. - fig. 1). Функция принимает на вход фразу, которую нужно зашифровать, размерности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и пароль. Вначале если длина сообщения не кратна размерности</w:t>
      </w:r>
      <w:r>
        <w:t xml:space="preserve"> </w:t>
      </w:r>
      <w:r>
        <w:rPr>
          <w:iCs/>
          <w:i/>
        </w:rPr>
        <w:t xml:space="preserve">n</w:t>
      </w:r>
      <w:r>
        <w:t xml:space="preserve">, в конец сообщения дописывается необходимое количество символов</w:t>
      </w:r>
      <w:r>
        <w:t xml:space="preserve"> </w:t>
      </w:r>
      <w:r>
        <w:rPr>
          <w:iCs/>
          <w:i/>
        </w:rPr>
        <w:t xml:space="preserve">а</w:t>
      </w:r>
      <w:r>
        <w:t xml:space="preserve">. Затем сообщение переформировывается в матрицу размером</w:t>
      </w:r>
      <w:r>
        <w:t xml:space="preserve"> </w:t>
      </w:r>
      <w:r>
        <w:rPr>
          <w:iCs/>
          <w:i/>
        </w:rPr>
        <w:t xml:space="preserve">m×n</w:t>
      </w:r>
      <w:r>
        <w:t xml:space="preserve">. Если длина пароля соответствует размерности</w:t>
      </w:r>
      <w:r>
        <w:t xml:space="preserve"> </w:t>
      </w:r>
      <w:r>
        <w:rPr>
          <w:iCs/>
          <w:i/>
        </w:rPr>
        <w:t xml:space="preserve">n</w:t>
      </w:r>
      <w:r>
        <w:t xml:space="preserve">, то буквы пароля сортируются по алфавиту и этот порядок запоминается в переменной</w:t>
      </w:r>
      <w:r>
        <w:t xml:space="preserve"> </w:t>
      </w:r>
      <w:r>
        <w:rPr>
          <w:iCs/>
          <w:i/>
        </w:rPr>
        <w:t xml:space="preserve">b</w:t>
      </w:r>
      <w:r>
        <w:t xml:space="preserve">. Затем для каждого символа из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iCs/>
          <w:i/>
        </w:rPr>
        <w:t xml:space="preserve">n_col</w:t>
      </w:r>
      <w:r>
        <w:t xml:space="preserve"> </w:t>
      </w:r>
      <w:r>
        <w:t xml:space="preserve">запоминается его порядковый номер в пароле. В соответствии с этими номерами в результирующую криптограмму выписываются поочередно столбцы матрицы.</w:t>
      </w:r>
    </w:p>
    <w:p>
      <w:pPr>
        <w:pStyle w:val="CaptionedFigure"/>
      </w:pPr>
      <w:bookmarkStart w:id="24" w:name="fig:001"/>
      <w:r>
        <w:drawing>
          <wp:inline>
            <wp:extent cx="5334000" cy="5210628"/>
            <wp:effectExtent b="0" l="0" r="0" t="0"/>
            <wp:docPr descr="Figure 1: Реализация маршрутного шифровани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bookmarkStart w:id="25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5"/>
      <w:r>
        <w:t xml:space="preserve">Figure 1: Реализация маршрутного шифрования</w:t>
      </w:r>
    </w:p>
    <w:p>
      <w:pPr>
        <w:pStyle w:val="BodyText"/>
      </w:pPr>
      <w:r>
        <w:t xml:space="preserve">На Рисунке 2 (рис. - fig. 2) показан результат работы функции.</w:t>
      </w:r>
    </w:p>
    <w:p>
      <w:pPr>
        <w:pStyle w:val="CaptionedFigure"/>
      </w:pPr>
      <w:bookmarkStart w:id="27" w:name="fig:002"/>
      <w:r>
        <w:drawing>
          <wp:inline>
            <wp:extent cx="3657600" cy="1905640"/>
            <wp:effectExtent b="0" l="0" r="0" t="0"/>
            <wp:docPr descr="Figure 2: Работа функции, выполняющей маршрутное шифрование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0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bookmarkStart w:id="28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8"/>
      <w:r>
        <w:t xml:space="preserve">Figure 2: Работа функции, выполняющей маршрутное шифрование</w:t>
      </w:r>
    </w:p>
    <w:bookmarkEnd w:id="29"/>
    <w:bookmarkStart w:id="39" w:name="шаг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Шаг 2</w:t>
      </w:r>
    </w:p>
    <w:p>
      <w:pPr>
        <w:pStyle w:val="FirstParagraph"/>
      </w:pPr>
      <w:r>
        <w:t xml:space="preserve">На Рисунке 3 (рис. - fig. 3) представлена реализация функции поворота матрицы на 90° для осуществления шифрования с помощью решеток.</w:t>
      </w:r>
    </w:p>
    <w:p>
      <w:pPr>
        <w:pStyle w:val="CaptionedFigure"/>
      </w:pPr>
      <w:bookmarkStart w:id="31" w:name="fig:003"/>
      <w:r>
        <w:drawing>
          <wp:inline>
            <wp:extent cx="3388658" cy="545566"/>
            <wp:effectExtent b="0" l="0" r="0" t="0"/>
            <wp:docPr descr="Figure 3: Функция поворота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bookmarkStart w:id="32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2"/>
      <w:r>
        <w:t xml:space="preserve">Figure 3: Функция поворота</w:t>
      </w:r>
    </w:p>
    <w:p>
      <w:pPr>
        <w:pStyle w:val="BodyText"/>
      </w:pPr>
      <w:r>
        <w:t xml:space="preserve">Функция для шифрования с помощью решеток показана на Рисунке 4 (рис. - fig. 4). Функция принимает на вход сообщение и пароль. Размерность</w:t>
      </w:r>
      <w:r>
        <w:t xml:space="preserve"> </w:t>
      </w:r>
      <w:r>
        <w:rPr>
          <w:iCs/>
          <w:i/>
        </w:rPr>
        <w:t xml:space="preserve">k</w:t>
      </w:r>
      <w:r>
        <w:t xml:space="preserve"> </w:t>
      </w:r>
      <w:r>
        <w:t xml:space="preserve">считается равной 2. Создается массив из чисел от 1 до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, затем он переформируется в квадрат со стороной k. Последовательно применяя функцию поворота и соединение массивов, получается квадрат размером 2k × 2k. Определенные числа в получившейся матрицы заменила нулями. В цикле, который пройдет 4 раза, значения матрицы</w:t>
      </w:r>
      <w:r>
        <w:t xml:space="preserve"> </w:t>
      </w:r>
      <w:r>
        <w:rPr>
          <w:iCs/>
          <w:i/>
        </w:rPr>
        <w:t xml:space="preserve">res</w:t>
      </w:r>
      <w:r>
        <w:t xml:space="preserve"> </w:t>
      </w:r>
      <w:r>
        <w:t xml:space="preserve">проверяются на равенство 0 и в случае, если это так, в матрицу</w:t>
      </w:r>
      <w:r>
        <w:t xml:space="preserve"> </w:t>
      </w:r>
      <w:r>
        <w:rPr>
          <w:iCs/>
          <w:i/>
        </w:rPr>
        <w:t xml:space="preserve">krypt</w:t>
      </w:r>
      <w:r>
        <w:t xml:space="preserve"> </w:t>
      </w:r>
      <w:r>
        <w:t xml:space="preserve">в этой позиции записывается буква сообщения; после решетка</w:t>
      </w:r>
      <w:r>
        <w:t xml:space="preserve"> </w:t>
      </w:r>
      <w:r>
        <w:rPr>
          <w:iCs/>
          <w:i/>
        </w:rPr>
        <w:t xml:space="preserve">res</w:t>
      </w:r>
      <w:r>
        <w:t xml:space="preserve"> </w:t>
      </w:r>
      <w:r>
        <w:t xml:space="preserve">поворачивается и начинается новая итерация. Затем, аналогично реализации маршрутного шифрования, получившаяся матрица сопоставляется с порядком букв в пароле и выписывается получившаяся криптограмма. Результат показан на Рисунке 5 (рис. - fig. 5).</w:t>
      </w:r>
    </w:p>
    <w:p>
      <w:pPr>
        <w:pStyle w:val="CaptionedFigure"/>
      </w:pPr>
      <w:bookmarkStart w:id="34" w:name="fig:004"/>
      <w:r>
        <w:drawing>
          <wp:inline>
            <wp:extent cx="5334000" cy="5202115"/>
            <wp:effectExtent b="0" l="0" r="0" t="0"/>
            <wp:docPr descr="Figure 4: Реализация шифрования с помощью решеток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bookmarkStart w:id="35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5"/>
      <w:r>
        <w:t xml:space="preserve">Figure 4: Реализация шифрования с помощью решеток</w:t>
      </w:r>
    </w:p>
    <w:p>
      <w:pPr>
        <w:pStyle w:val="CaptionedFigure"/>
      </w:pPr>
      <w:bookmarkStart w:id="37" w:name="fig:005"/>
      <w:r>
        <w:drawing>
          <wp:inline>
            <wp:extent cx="3580759" cy="2174581"/>
            <wp:effectExtent b="0" l="0" r="0" t="0"/>
            <wp:docPr descr="Figure 5: Работа функции, выполняющей шифрование с помощью решеток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bookmarkStart w:id="38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8"/>
      <w:r>
        <w:t xml:space="preserve">Figure 5: Работа функции, выполняющей шифрование с помощью решеток</w:t>
      </w:r>
    </w:p>
    <w:bookmarkEnd w:id="39"/>
    <w:bookmarkStart w:id="46" w:name="шаг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Шаг 3</w:t>
      </w:r>
    </w:p>
    <w:p>
      <w:pPr>
        <w:pStyle w:val="FirstParagraph"/>
      </w:pPr>
      <w:r>
        <w:t xml:space="preserve">Для реализации шифра Виженера создала переменную, содержащую русский алфавит, и написала вспомогающую функцию, создающую матрицу, где строки - русский алфавит, где все буквы сдвинуты на i, где i - номер строки (рис. - fig. 6).</w:t>
      </w:r>
    </w:p>
    <w:p>
      <w:pPr>
        <w:pStyle w:val="CaptionedFigure"/>
      </w:pPr>
      <w:bookmarkStart w:id="41" w:name="fig:006"/>
      <w:r>
        <w:drawing>
          <wp:inline>
            <wp:extent cx="5040726" cy="2020900"/>
            <wp:effectExtent b="0" l="0" r="0" t="0"/>
            <wp:docPr descr="Figure 6: Функция создания таблицы с алфавитом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20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bookmarkStart w:id="42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42"/>
      <w:r>
        <w:t xml:space="preserve">Figure 6: Функция создания таблицы с алфавитом</w:t>
      </w:r>
    </w:p>
    <w:p>
      <w:pPr>
        <w:pStyle w:val="BodyText"/>
      </w:pPr>
      <w:r>
        <w:t xml:space="preserve">Сама функция реализации принимает на вход сообщение, алфавит и пароль (рис. - fig. 7). Если длина сообщения больше длины пароля, то пароль увеличивается с помощью последовательного повторения его букв до длины сообщения. Затем производится поиск номера буквы сообщения в алфавите и номера буквы в пароле в алфавите. В результат криптограммы добавляется буква, находящаяся в созданной таблице на месте, соответствующем полученным номерам. Результат работы функции представлен на Рисунке 7 (рис. - fig. 7).</w:t>
      </w:r>
    </w:p>
    <w:p>
      <w:pPr>
        <w:pStyle w:val="CaptionedFigure"/>
      </w:pPr>
      <w:bookmarkStart w:id="44" w:name="fig:007"/>
      <w:r>
        <w:drawing>
          <wp:inline>
            <wp:extent cx="5132934" cy="3703704"/>
            <wp:effectExtent b="0" l="0" r="0" t="0"/>
            <wp:docPr descr="Figure 7: Реализация шифра Виженера и результат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bookmarkStart w:id="45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5"/>
      <w:r>
        <w:t xml:space="preserve">Figure 7: Реализация шифра Виженера и результат</w:t>
      </w:r>
    </w:p>
    <w:bookmarkEnd w:id="46"/>
    <w:bookmarkEnd w:id="47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тремя типами шифров перестановки и реализовала их. Результаты работы находятся в</w:t>
      </w:r>
      <w:r>
        <w:t xml:space="preserve"> </w:t>
      </w:r>
      <w:hyperlink r:id="rId48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49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48" Target="https://github.com/ZlataDyachenko/workD" TargetMode="External" /><Relationship Type="http://schemas.openxmlformats.org/officeDocument/2006/relationships/hyperlink" Id="rId49" Target="https://www.youtube.com/watch?v=oa9RRMDSgl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github.com/ZlataDyachenko/workD" TargetMode="External" /><Relationship Type="http://schemas.openxmlformats.org/officeDocument/2006/relationships/hyperlink" Id="rId49" Target="https://www.youtube.com/watch?v=oa9RRMDSgl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Выполнила Дяченко Злата Константиновна, НПМмд-02-22</dc:creator>
  <dc:language>ru-RU</dc:language>
  <cp:keywords/>
  <dcterms:created xsi:type="dcterms:W3CDTF">2022-10-01T17:12:03Z</dcterms:created>
  <dcterms:modified xsi:type="dcterms:W3CDTF">2022-10-01T17:12:03Z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False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Times New Roman</vt:lpwstr>
  </property>
  <property fmtid="{D5CDD505-2E9C-101B-9397-08002B2CF9AE}" pid="41" name="mainfontoptions">
    <vt:lpwstr>Ligatures=TeX</vt:lpwstr>
  </property>
  <property fmtid="{D5CDD505-2E9C-101B-9397-08002B2CF9AE}" pid="42" name="monofont">
    <vt:lpwstr>Consolas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Times New Roman</vt:lpwstr>
  </property>
  <property fmtid="{D5CDD505-2E9C-101B-9397-08002B2CF9AE}" pid="55" name="romanfontoptions">
    <vt:lpwstr>Ligatures=TeX</vt:lpwstr>
  </property>
  <property fmtid="{D5CDD505-2E9C-101B-9397-08002B2CF9AE}" pid="56" name="sansfont">
    <vt:lpwstr>Arial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Математические основы защиты информации и информационной безопасности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eacher">
    <vt:lpwstr>Преподаватель: Кулябов Дмитрий Сергеевич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