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НПМмд-02-22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Ознакомится и реализовать алгоритм, реализующий p-метод Полларда для задач дискретного логарифмирования.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программно алгоритм, реализующий p-метод Полларда для задач дискретного логарифмирования.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Алгоритм, реализующий p-метод Полларда.</w:t>
      </w:r>
      <w:r>
        <w:t xml:space="preserve"> </w:t>
      </w:r>
      <w:r>
        <w:rPr>
          <w:iCs/>
          <w:i/>
        </w:rPr>
        <w:t xml:space="preserve">Вход</w:t>
      </w:r>
      <w:r>
        <w:t xml:space="preserve">. Простое число</w:t>
      </w:r>
      <w:r>
        <w:t xml:space="preserve"> </w:t>
      </w:r>
      <m:oMath>
        <m:r>
          <m:t>p</m:t>
        </m:r>
      </m:oMath>
      <w:r>
        <w:t xml:space="preserve">,число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, 1&lt;b&lt;p; отображение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обладающее сжимающими свойствами и сохраняющее вычислимость логарифма.</w:t>
      </w:r>
      <w:r>
        <w:t xml:space="preserve"> </w:t>
      </w:r>
      <w:r>
        <w:rPr>
          <w:iCs/>
          <w:i/>
        </w:rPr>
        <w:t xml:space="preserve">Выход</w:t>
      </w:r>
      <w:r>
        <w:t xml:space="preserve">. Показатель x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 </w:t>
      </w:r>
      <w:r>
        <w:t xml:space="preserve">если такой показатель существует.</w:t>
      </w:r>
      <w:r>
        <w:t xml:space="preserve"> </w:t>
      </w:r>
      <w:r>
        <w:t xml:space="preserve">1. 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c</m:t>
        </m:r>
      </m:oMath>
      <w:r>
        <w:t xml:space="preserve">.</w:t>
      </w:r>
      <w:r>
        <w:t xml:space="preserve"> </w:t>
      </w:r>
      <w:r>
        <w:t xml:space="preserve">2. Выполнять</w:t>
      </w:r>
      <w:r>
        <w:t xml:space="preserve"> </w:t>
      </w:r>
      <m:oMath>
        <m:r>
          <m:t>c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 x по модулю</w:t>
      </w:r>
      <w:r>
        <w:t xml:space="preserve"> </w:t>
      </w:r>
      <m:oMath>
        <m:r>
          <m:t>r</m:t>
        </m:r>
      </m:oMath>
      <w:r>
        <w:t xml:space="preserve">, до получения</w:t>
      </w:r>
      <w:r>
        <w:t xml:space="preserve"> </w:t>
      </w:r>
      <m:oMath>
        <m:r>
          <m:t>c</m:t>
        </m:r>
        <m:r>
          <m:rPr>
            <m:sty m:val="p"/>
          </m:rPr>
          <m:t>≡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.</w:t>
      </w:r>
      <w:r>
        <w:t xml:space="preserve"> </w:t>
      </w:r>
      <w:r>
        <w:t xml:space="preserve">3. Приравняв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 x 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Результат: x или</w:t>
      </w:r>
      <w:r>
        <w:t xml:space="preserve"> </w:t>
      </w:r>
      <w:r>
        <w:t xml:space="preserve">“</w:t>
      </w:r>
      <w:r>
        <w:t xml:space="preserve">Решений нет</w:t>
      </w:r>
      <w:r>
        <w:t xml:space="preserve">”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шаг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Шаг 1</w:t>
      </w:r>
    </w:p>
    <w:p>
      <w:pPr>
        <w:pStyle w:val="FirstParagraph"/>
      </w:pPr>
      <w:r>
        <w:t xml:space="preserve">Ознакомилась с предоставленными теоретическими данными. Для выполнения задания решила использовать язык Python. Написала функцию, реализующую 1-2 шаг алгоритма p-метода Полларда для задач дискретного логарифмирования. Код функции и результат ее использования представлен на Рисунке 1 (рис. - fig. 1) и Рисунке 2 (рис. - fig. 2). Функция принимает на вход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число</w:t>
      </w:r>
      <w:r>
        <w:t xml:space="preserve"> </w:t>
      </w:r>
      <m:oMath>
        <m:r>
          <m:t>c</m:t>
        </m:r>
      </m:oMath>
      <w:r>
        <w:t xml:space="preserve">. Пример работы алгоритма для числа из представленых для лабораторной работы материалов также представлен на рисунке.</w:t>
      </w:r>
    </w:p>
    <w:p>
      <w:pPr>
        <w:pStyle w:val="CaptionedFigure"/>
      </w:pPr>
      <w:bookmarkStart w:id="26" w:name="fig:001"/>
      <w:r>
        <w:drawing>
          <wp:inline>
            <wp:extent cx="5334000" cy="3393958"/>
            <wp:effectExtent b="0" l="0" r="0" t="0"/>
            <wp:docPr descr="Figure 1: Реализация шагов 1 и 2 алгоритма, реализующего p-метод Полларда для задач дискретного логарифмирования" title="" id="24" name="Picture"/>
            <a:graphic>
              <a:graphicData uri="http://schemas.openxmlformats.org/drawingml/2006/picture">
                <pic:pic>
                  <pic:nvPicPr>
                    <pic:cNvPr descr="images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Реализация шагов 1 и 2 алгоритма, реализующего p-метод Полларда для задач дискретного логарифмирования</w:t>
      </w:r>
    </w:p>
    <w:p>
      <w:pPr>
        <w:pStyle w:val="CaptionedFigure"/>
      </w:pPr>
      <w:bookmarkStart w:id="30" w:name="fig:002"/>
      <w:r>
        <w:drawing>
          <wp:inline>
            <wp:extent cx="5334000" cy="3227547"/>
            <wp:effectExtent b="0" l="0" r="0" t="0"/>
            <wp:docPr descr="Figure 2: Реализация шагов 1 и 2 алгоритма, реализующего p-метод Полларда для задач дискретного логарифмирования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Реализация шагов 1 и 2 алгоритма, реализующего p-метод Полларда для задач дискретного логарифмирования</w:t>
      </w:r>
    </w:p>
    <w:bookmarkEnd w:id="31"/>
    <w:bookmarkStart w:id="36" w:name="шаг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Шаг 2</w:t>
      </w:r>
    </w:p>
    <w:p>
      <w:pPr>
        <w:pStyle w:val="FirstParagraph"/>
      </w:pPr>
      <w:r>
        <w:t xml:space="preserve">Реализовала 3 шаг алгоритма, написав функцию</w:t>
      </w:r>
      <w:r>
        <w:t xml:space="preserve"> </w:t>
      </w:r>
      <w:r>
        <w:rPr>
          <w:iCs/>
          <w:i/>
        </w:rPr>
        <w:t xml:space="preserve">poisk</w:t>
      </w:r>
      <w:r>
        <w:t xml:space="preserve">. Код функции и результат ее использования представлен на Рисунке 3 (рис. - fig. 3). Полученный ответ совпадает с ответом, представленным в теоретических материалах.</w:t>
      </w:r>
    </w:p>
    <w:p>
      <w:pPr>
        <w:pStyle w:val="CaptionedFigure"/>
      </w:pPr>
      <w:bookmarkStart w:id="35" w:name="fig:003"/>
      <w:r>
        <w:drawing>
          <wp:inline>
            <wp:extent cx="5334000" cy="2717030"/>
            <wp:effectExtent b="0" l="0" r="0" t="0"/>
            <wp:docPr descr="Figure 3: Реализация 3 шага алгоритма" title="" id="33" name="Picture"/>
            <a:graphic>
              <a:graphicData uri="http://schemas.openxmlformats.org/drawingml/2006/picture">
                <pic:pic>
                  <pic:nvPicPr>
                    <pic:cNvPr descr="images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Реализация 3 шага алгоритма</w:t>
      </w:r>
    </w:p>
    <w:bookmarkEnd w:id="36"/>
    <w:bookmarkEnd w:id="37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алгоритмом, реализующем p-метод Полларда для задач дискретного логарифмирования, и реализовала его программно. Результаты работы находятся в</w:t>
      </w:r>
      <w:r>
        <w:t xml:space="preserve"> </w:t>
      </w:r>
      <w:hyperlink r:id="rId38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39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8" Target="https://github.com/ZlataDyachenko/workD" TargetMode="External" /><Relationship Type="http://schemas.openxmlformats.org/officeDocument/2006/relationships/hyperlink" Id="rId39" Target="https://www.youtube.com/watch?v=Zj6k0AjUHY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github.com/ZlataDyachenko/workD" TargetMode="External" /><Relationship Type="http://schemas.openxmlformats.org/officeDocument/2006/relationships/hyperlink" Id="rId39" Target="https://www.youtube.com/watch?v=Zj6k0AjUHY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Выполнила Дяченко Злата Константиновна, НПМмд-02-22</dc:creator>
  <dc:language>ru-RU</dc:language>
  <cp:keywords/>
  <dcterms:created xsi:type="dcterms:W3CDTF">2022-12-10T17:00:34Z</dcterms:created>
  <dcterms:modified xsi:type="dcterms:W3CDTF">2022-12-10T17:00:34Z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False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Sans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Дисциплина: Математические основы защиты информации и информационной безопасности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eacher">
    <vt:lpwstr>Преподаватель: Кулябов Дмитрий Сергеевич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