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49534" w14:textId="77777777" w:rsidR="00B136D9" w:rsidRDefault="00000000">
      <w:pPr>
        <w:pStyle w:val="Title"/>
        <w:jc w:val="center"/>
      </w:pPr>
      <w:r>
        <w:t>Supply-Demand Balance Dashboard для Авито Работа</w:t>
      </w:r>
    </w:p>
    <w:p w14:paraId="5A6CCD72" w14:textId="77777777" w:rsidR="00B136D9" w:rsidRPr="004108A5" w:rsidRDefault="00000000">
      <w:pPr>
        <w:jc w:val="center"/>
        <w:rPr>
          <w:lang w:val="ru-RU"/>
        </w:rPr>
      </w:pPr>
      <w:r w:rsidRPr="004108A5">
        <w:rPr>
          <w:i/>
          <w:lang w:val="ru-RU"/>
        </w:rPr>
        <w:t xml:space="preserve">Консалтинговый </w:t>
      </w:r>
      <w:r>
        <w:rPr>
          <w:i/>
        </w:rPr>
        <w:t>proposal</w:t>
      </w:r>
      <w:r w:rsidRPr="004108A5">
        <w:rPr>
          <w:i/>
          <w:lang w:val="ru-RU"/>
        </w:rPr>
        <w:t xml:space="preserve"> — </w:t>
      </w:r>
      <w:r>
        <w:rPr>
          <w:i/>
        </w:rPr>
        <w:t>draft</w:t>
      </w:r>
      <w:r w:rsidRPr="004108A5">
        <w:rPr>
          <w:i/>
          <w:lang w:val="ru-RU"/>
        </w:rPr>
        <w:t xml:space="preserve"> </w:t>
      </w:r>
      <w:r>
        <w:rPr>
          <w:i/>
        </w:rPr>
        <w:t>v</w:t>
      </w:r>
      <w:r w:rsidRPr="004108A5">
        <w:rPr>
          <w:i/>
          <w:lang w:val="ru-RU"/>
        </w:rPr>
        <w:t>0.1</w:t>
      </w:r>
    </w:p>
    <w:p w14:paraId="1B127B4A" w14:textId="77777777" w:rsidR="00B136D9" w:rsidRPr="004108A5" w:rsidRDefault="00B136D9">
      <w:pPr>
        <w:rPr>
          <w:lang w:val="ru-RU"/>
        </w:rPr>
      </w:pPr>
    </w:p>
    <w:p w14:paraId="2F107670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>1. Контекст и цель проекта</w:t>
      </w:r>
    </w:p>
    <w:p w14:paraId="259C7524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Авито Работа — двусторонний маркетплейс, на котором сходятся спрос на рабочую силу (работодатели, вакансии, рекламные бюджеты) и предложение рабочей силы (соискатели, отклики, активность в поиске). Сегодня эти два потока измеряются по отдельности и не сведены в единую аналитику на уровне структурных единиц рынка — микрорынков.</w:t>
      </w:r>
    </w:p>
    <w:p w14:paraId="7E46A05E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Цель проекта — разработать </w:t>
      </w:r>
      <w:r>
        <w:t>Supply</w:t>
      </w:r>
      <w:r w:rsidRPr="004108A5">
        <w:rPr>
          <w:lang w:val="ru-RU"/>
        </w:rPr>
        <w:t>-</w:t>
      </w:r>
      <w:r>
        <w:t>Demand</w:t>
      </w:r>
      <w:r w:rsidRPr="004108A5">
        <w:rPr>
          <w:lang w:val="ru-RU"/>
        </w:rPr>
        <w:t xml:space="preserve"> </w:t>
      </w:r>
      <w:r>
        <w:t>Balance</w:t>
      </w:r>
      <w:r w:rsidRPr="004108A5">
        <w:rPr>
          <w:lang w:val="ru-RU"/>
        </w:rPr>
        <w:t xml:space="preserve"> </w:t>
      </w:r>
      <w:r>
        <w:t>Dashboard</w:t>
      </w:r>
      <w:r w:rsidRPr="004108A5">
        <w:rPr>
          <w:lang w:val="ru-RU"/>
        </w:rPr>
        <w:t xml:space="preserve"> (</w:t>
      </w:r>
      <w:r>
        <w:t>SDB</w:t>
      </w:r>
      <w:r w:rsidRPr="004108A5">
        <w:rPr>
          <w:lang w:val="ru-RU"/>
        </w:rPr>
        <w:t xml:space="preserve"> </w:t>
      </w:r>
      <w:r>
        <w:t>Dashboard</w:t>
      </w:r>
      <w:r w:rsidRPr="004108A5">
        <w:rPr>
          <w:lang w:val="ru-RU"/>
        </w:rPr>
        <w:t>): инструмент, который измеряет баланс спроса и предложения на каждом микрорынке, показывает динамику этого баланса во времени и даёт коммерческой команде конкретные операционные рычаги для роста выручки.</w:t>
      </w:r>
    </w:p>
    <w:p w14:paraId="7683427C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>2. Определение микрорынков</w:t>
      </w:r>
    </w:p>
    <w:p w14:paraId="249A977E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2.1 Базовая конструкция</w:t>
      </w:r>
    </w:p>
    <w:p w14:paraId="59B28DC5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Микрорынок определяется как пересечение двух осей:</w:t>
      </w:r>
    </w:p>
    <w:p w14:paraId="31F5A5F8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>География — регион или локация, поскольку «люди ищут работу именно в определённой географии»</w:t>
      </w:r>
    </w:p>
    <w:p w14:paraId="37ECE80C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>Профессия — кластер вакансий, поскольку «люди ищут работу по профессиям»</w:t>
      </w:r>
    </w:p>
    <w:p w14:paraId="168EDCBE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Для формирования профессионального среза необходимо дерево профессий. Вероятнее всего, оно уже есть у клиента — его нужно запросить в рамках </w:t>
      </w:r>
      <w:r>
        <w:t>data</w:t>
      </w:r>
      <w:r w:rsidRPr="004108A5">
        <w:rPr>
          <w:lang w:val="ru-RU"/>
        </w:rPr>
        <w:t xml:space="preserve"> </w:t>
      </w:r>
      <w:r>
        <w:t>request</w:t>
      </w:r>
      <w:r w:rsidRPr="004108A5">
        <w:rPr>
          <w:lang w:val="ru-RU"/>
        </w:rPr>
        <w:t>. Если дерева нет, его можно построить самостоятельно: либо по выгрузке вакансий, либо методом парсинга сайта клиента.</w:t>
      </w:r>
    </w:p>
    <w:p w14:paraId="01B72A56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2.2 Базовый подход (Этап 1): дерево профессий клиента</w:t>
      </w:r>
    </w:p>
    <w:p w14:paraId="6ADFD964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На первом этапе предлагается сделать быстрый срез именно по тому дереву, которое уже есть у клиента — без переопределения таксономии. Это позволяет быстро запустить аналитику и получить первые инсайты.</w:t>
      </w:r>
    </w:p>
    <w:p w14:paraId="28A3BB5B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lastRenderedPageBreak/>
        <w:t>2.3 Продвинутый подход (Этап 2): кластеризация по поведению соискателей</w:t>
      </w:r>
    </w:p>
    <w:p w14:paraId="2C575D5D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На втором этапе дерево профессий уточняется методом кластеризации по матрице пользователь-вакансия: вакансии группируются в микрорынки через то, насколько пользователи считают их субститутами.</w:t>
      </w:r>
    </w:p>
    <w:p w14:paraId="2EA58151" w14:textId="77777777" w:rsidR="00B136D9" w:rsidRPr="004108A5" w:rsidRDefault="00000000">
      <w:pPr>
        <w:ind w:left="576"/>
        <w:rPr>
          <w:lang w:val="ru-RU"/>
        </w:rPr>
      </w:pPr>
      <w:r w:rsidRPr="004108A5">
        <w:rPr>
          <w:b/>
          <w:lang w:val="ru-RU"/>
        </w:rPr>
        <w:t xml:space="preserve">Пример: </w:t>
      </w:r>
      <w:r w:rsidRPr="004108A5">
        <w:rPr>
          <w:lang w:val="ru-RU"/>
        </w:rPr>
        <w:t xml:space="preserve">водитель такси может без проблем переходить в курьеры или становиться водителем спецтехники. Если данные это подтверждают, все три профессии объединяются в один микрорынок и </w:t>
      </w:r>
      <w:r>
        <w:t>supply</w:t>
      </w:r>
      <w:r w:rsidRPr="004108A5">
        <w:rPr>
          <w:lang w:val="ru-RU"/>
        </w:rPr>
        <w:t>-</w:t>
      </w:r>
      <w:r>
        <w:t>demand</w:t>
      </w:r>
      <w:r w:rsidRPr="004108A5">
        <w:rPr>
          <w:lang w:val="ru-RU"/>
        </w:rPr>
        <w:t xml:space="preserve"> баланс считается уже на нём. Если в такси падает спрос, но растёт спрос на курьеров — туда уйдёт переток. Это один рынок.</w:t>
      </w:r>
    </w:p>
    <w:p w14:paraId="1E5ED3AC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Такой подход — отдельный </w:t>
      </w:r>
      <w:r>
        <w:t>deliverable</w:t>
      </w:r>
      <w:r w:rsidRPr="004108A5">
        <w:rPr>
          <w:lang w:val="ru-RU"/>
        </w:rPr>
        <w:t>, который можно предложить за отдельную оплату как развитие первого этапа.</w:t>
      </w:r>
    </w:p>
    <w:p w14:paraId="36EB3FC2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2.4 Буферный микрорынок</w:t>
      </w:r>
    </w:p>
    <w:p w14:paraId="79F9B9E2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Отдельно выделяется буферный пул — соискатели с широким, неспецифичным поисковым запросом («любая работа в Долгопрудном», переходы через рекомендательную ленту). Это самый большой по объёму «микрорынок», который не принадлежит ни одной конкретной профессии. Он является управляемым ресурсом: соискателей из этого пула можно перенаправлять в дефицитные сегменты.</w:t>
      </w:r>
    </w:p>
    <w:p w14:paraId="7C5D0D15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Внутри каждого микрорынка </w:t>
      </w:r>
      <w:r>
        <w:t>supply</w:t>
      </w:r>
      <w:r w:rsidRPr="004108A5">
        <w:rPr>
          <w:lang w:val="ru-RU"/>
        </w:rPr>
        <w:t xml:space="preserve"> разбивается на два типа: с выраженным интентом (чёткий поисковый запрос) и без интента (рекомендательная лента, широкий запрос). Соискателей без интента можно перераспределять — это главный управляемый рычаг на стороне </w:t>
      </w:r>
      <w:r>
        <w:t>supply</w:t>
      </w:r>
      <w:r w:rsidRPr="004108A5">
        <w:rPr>
          <w:lang w:val="ru-RU"/>
        </w:rPr>
        <w:t>.</w:t>
      </w:r>
    </w:p>
    <w:p w14:paraId="18CBD3BF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2.5 Сегментация клиентов внутри микрорынка</w:t>
      </w:r>
    </w:p>
    <w:p w14:paraId="5E86F644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Все метрики </w:t>
      </w:r>
      <w:r>
        <w:t>demand</w:t>
      </w:r>
      <w:r w:rsidRPr="004108A5">
        <w:rPr>
          <w:lang w:val="ru-RU"/>
        </w:rPr>
        <w:t xml:space="preserve"> на каждом микрорынке разбиваются по типу клиента: </w:t>
      </w:r>
      <w:r>
        <w:t>SMB</w:t>
      </w:r>
      <w:r w:rsidRPr="004108A5">
        <w:rPr>
          <w:lang w:val="ru-RU"/>
        </w:rPr>
        <w:t xml:space="preserve">, </w:t>
      </w:r>
      <w:r>
        <w:t>Enterprise</w:t>
      </w:r>
      <w:r w:rsidRPr="004108A5">
        <w:rPr>
          <w:lang w:val="ru-RU"/>
        </w:rPr>
        <w:t>, агентства. Это позволяет видеть разную ситуацию в одном и том же профессионально-географическом сегменте по разным категориям работодателей.</w:t>
      </w:r>
    </w:p>
    <w:p w14:paraId="7AA26B29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>3. Метрики дашборда</w:t>
      </w:r>
    </w:p>
    <w:p w14:paraId="43F609A4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Дашборд строится из трёх содержательных блоков: </w:t>
      </w:r>
      <w:r>
        <w:t>Demand</w:t>
      </w:r>
      <w:r w:rsidRPr="004108A5">
        <w:rPr>
          <w:lang w:val="ru-RU"/>
        </w:rPr>
        <w:t xml:space="preserve">, </w:t>
      </w:r>
      <w:r>
        <w:t>Supply</w:t>
      </w:r>
      <w:r w:rsidRPr="004108A5">
        <w:rPr>
          <w:lang w:val="ru-RU"/>
        </w:rPr>
        <w:t xml:space="preserve">, </w:t>
      </w:r>
      <w:r>
        <w:t>Balance</w:t>
      </w:r>
      <w:r w:rsidRPr="004108A5">
        <w:rPr>
          <w:lang w:val="ru-RU"/>
        </w:rPr>
        <w:t xml:space="preserve"> — плюс отдельный монетизационный слой. Все метрики смотрятся в динамике (дельты месяц-к-месяцу, год-к-году) и, где возможно, в сравнении с ключевым конкурентом (</w:t>
      </w:r>
      <w:r>
        <w:t>HeadHunter</w:t>
      </w:r>
      <w:r w:rsidRPr="004108A5">
        <w:rPr>
          <w:lang w:val="ru-RU"/>
        </w:rPr>
        <w:t>).</w:t>
      </w:r>
    </w:p>
    <w:p w14:paraId="50DCBB42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 xml:space="preserve">3.1 Блок </w:t>
      </w:r>
      <w:r>
        <w:t>Demand</w:t>
      </w:r>
      <w:r w:rsidRPr="004108A5">
        <w:rPr>
          <w:lang w:val="ru-RU"/>
        </w:rPr>
        <w:t xml:space="preserve"> (спрос со стороны работодателей)</w:t>
      </w:r>
    </w:p>
    <w:p w14:paraId="3F08B548" w14:textId="77777777" w:rsidR="00B136D9" w:rsidRPr="004108A5" w:rsidRDefault="00000000">
      <w:pPr>
        <w:spacing w:after="120"/>
        <w:rPr>
          <w:lang w:val="ru-RU"/>
        </w:rPr>
      </w:pPr>
      <w:r>
        <w:t>Demand</w:t>
      </w:r>
      <w:r w:rsidRPr="004108A5">
        <w:rPr>
          <w:lang w:val="ru-RU"/>
        </w:rPr>
        <w:t xml:space="preserve"> — это спрос на рабочую силу: «вакансии и деньги работодателей, бюджеты работодателей, которые они хотят оставлять».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36D9" w:rsidRPr="004108A5" w14:paraId="094E4A99" w14:textId="77777777">
        <w:tc>
          <w:tcPr>
            <w:tcW w:w="4320" w:type="dxa"/>
          </w:tcPr>
          <w:p w14:paraId="4C1F70FC" w14:textId="77777777" w:rsidR="00B136D9" w:rsidRPr="004108A5" w:rsidRDefault="00B136D9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6D3E479D" w14:textId="77777777" w:rsidR="00B136D9" w:rsidRPr="004108A5" w:rsidRDefault="00B136D9">
            <w:pPr>
              <w:rPr>
                <w:lang w:val="ru-RU"/>
              </w:rPr>
            </w:pPr>
          </w:p>
        </w:tc>
      </w:tr>
      <w:tr w:rsidR="00B136D9" w14:paraId="7719F3FF" w14:textId="77777777">
        <w:tc>
          <w:tcPr>
            <w:tcW w:w="4320" w:type="dxa"/>
            <w:shd w:val="clear" w:color="auto" w:fill="2E74B5"/>
          </w:tcPr>
          <w:p w14:paraId="1B908D1A" w14:textId="77777777" w:rsidR="00B136D9" w:rsidRDefault="00000000">
            <w:r>
              <w:rPr>
                <w:b/>
                <w:color w:val="FFFFFF"/>
              </w:rPr>
              <w:t>Метрика</w:t>
            </w:r>
          </w:p>
        </w:tc>
        <w:tc>
          <w:tcPr>
            <w:tcW w:w="4320" w:type="dxa"/>
            <w:shd w:val="clear" w:color="auto" w:fill="2E74B5"/>
          </w:tcPr>
          <w:p w14:paraId="1381D6CB" w14:textId="77777777" w:rsidR="00B136D9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B136D9" w:rsidRPr="004108A5" w14:paraId="4B231318" w14:textId="77777777">
        <w:tc>
          <w:tcPr>
            <w:tcW w:w="4320" w:type="dxa"/>
          </w:tcPr>
          <w:p w14:paraId="39B27E11" w14:textId="77777777" w:rsidR="00B136D9" w:rsidRDefault="00000000">
            <w:r>
              <w:lastRenderedPageBreak/>
              <w:t>Количество активных вакансий</w:t>
            </w:r>
          </w:p>
        </w:tc>
        <w:tc>
          <w:tcPr>
            <w:tcW w:w="4320" w:type="dxa"/>
          </w:tcPr>
          <w:p w14:paraId="0F9B128B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Базовый объём предложения со стороны работодателей</w:t>
            </w:r>
          </w:p>
        </w:tc>
      </w:tr>
      <w:tr w:rsidR="00B136D9" w:rsidRPr="004108A5" w14:paraId="619AD081" w14:textId="77777777">
        <w:tc>
          <w:tcPr>
            <w:tcW w:w="4320" w:type="dxa"/>
          </w:tcPr>
          <w:p w14:paraId="1BA06D31" w14:textId="77777777" w:rsidR="00B136D9" w:rsidRDefault="00000000">
            <w:r>
              <w:t>Количество уникальных работодателей</w:t>
            </w:r>
          </w:p>
        </w:tc>
        <w:tc>
          <w:tcPr>
            <w:tcW w:w="4320" w:type="dxa"/>
          </w:tcPr>
          <w:p w14:paraId="7489B2BC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«Объём денег больше описывает спрос, чем количество вакансий, потому что за одной вакансией может скрываться много позиций внутри компании»</w:t>
            </w:r>
          </w:p>
        </w:tc>
      </w:tr>
      <w:tr w:rsidR="00B136D9" w:rsidRPr="004108A5" w14:paraId="67B4C5C4" w14:textId="77777777">
        <w:tc>
          <w:tcPr>
            <w:tcW w:w="4320" w:type="dxa"/>
          </w:tcPr>
          <w:p w14:paraId="0B3DC899" w14:textId="77777777" w:rsidR="00B136D9" w:rsidRDefault="00000000">
            <w:r>
              <w:t>Объём рекламных бюджетов работодателей</w:t>
            </w:r>
          </w:p>
        </w:tc>
        <w:tc>
          <w:tcPr>
            <w:tcW w:w="4320" w:type="dxa"/>
          </w:tcPr>
          <w:p w14:paraId="5C453FFD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Основной финансовый прокси реального спроса</w:t>
            </w:r>
          </w:p>
        </w:tc>
      </w:tr>
      <w:tr w:rsidR="00B136D9" w:rsidRPr="004108A5" w14:paraId="44A4314C" w14:textId="77777777">
        <w:tc>
          <w:tcPr>
            <w:tcW w:w="4320" w:type="dxa"/>
          </w:tcPr>
          <w:p w14:paraId="1D13EFE2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Динамика: дельты м/м и г/г по вакансиям и деньгам</w:t>
            </w:r>
          </w:p>
        </w:tc>
        <w:tc>
          <w:tcPr>
            <w:tcW w:w="4320" w:type="dxa"/>
          </w:tcPr>
          <w:p w14:paraId="20E6785C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Позволяет отслеживать, растёт или падает спрос на рынке</w:t>
            </w:r>
          </w:p>
        </w:tc>
      </w:tr>
      <w:tr w:rsidR="00B136D9" w:rsidRPr="004108A5" w14:paraId="414210F1" w14:textId="77777777">
        <w:tc>
          <w:tcPr>
            <w:tcW w:w="4320" w:type="dxa"/>
          </w:tcPr>
          <w:p w14:paraId="6A03FC36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Разбивка по сегментам: </w:t>
            </w:r>
            <w:r>
              <w:t>SMB</w:t>
            </w:r>
            <w:r w:rsidRPr="004108A5">
              <w:rPr>
                <w:lang w:val="ru-RU"/>
              </w:rPr>
              <w:t xml:space="preserve"> / </w:t>
            </w:r>
            <w:r>
              <w:t>Enterprise</w:t>
            </w:r>
            <w:r w:rsidRPr="004108A5">
              <w:rPr>
                <w:lang w:val="ru-RU"/>
              </w:rPr>
              <w:t xml:space="preserve"> / агентства</w:t>
            </w:r>
          </w:p>
        </w:tc>
        <w:tc>
          <w:tcPr>
            <w:tcW w:w="4320" w:type="dxa"/>
          </w:tcPr>
          <w:p w14:paraId="35EF8806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Видим разную ситуацию по типам клиентов внутри одного микрорынка</w:t>
            </w:r>
          </w:p>
        </w:tc>
      </w:tr>
      <w:tr w:rsidR="00B136D9" w:rsidRPr="004108A5" w14:paraId="0C0A6D40" w14:textId="77777777">
        <w:tc>
          <w:tcPr>
            <w:tcW w:w="4320" w:type="dxa"/>
          </w:tcPr>
          <w:p w14:paraId="1E90C153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Топ-10 клиентов на микрорынке (отдельная вкладка)</w:t>
            </w:r>
          </w:p>
        </w:tc>
        <w:tc>
          <w:tcPr>
            <w:tcW w:w="4320" w:type="dxa"/>
          </w:tcPr>
          <w:p w14:paraId="3255437A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Распределение вакансий, выручки, динамика по конкретным работодателям</w:t>
            </w:r>
          </w:p>
        </w:tc>
      </w:tr>
      <w:tr w:rsidR="00B136D9" w:rsidRPr="004108A5" w14:paraId="7D6ED128" w14:textId="77777777">
        <w:tc>
          <w:tcPr>
            <w:tcW w:w="4320" w:type="dxa"/>
          </w:tcPr>
          <w:p w14:paraId="070DE022" w14:textId="77777777" w:rsidR="00B136D9" w:rsidRDefault="00000000">
            <w:r>
              <w:t>Сравнение с конкурентом (HeadHunter)</w:t>
            </w:r>
          </w:p>
        </w:tc>
        <w:tc>
          <w:tcPr>
            <w:tcW w:w="4320" w:type="dxa"/>
          </w:tcPr>
          <w:p w14:paraId="3A5C2E73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Количество вакансий, количество клиентов, оценка объёма денег</w:t>
            </w:r>
          </w:p>
        </w:tc>
      </w:tr>
      <w:tr w:rsidR="004108A5" w:rsidRPr="004108A5" w14:paraId="5AE6B588" w14:textId="77777777">
        <w:tc>
          <w:tcPr>
            <w:tcW w:w="4320" w:type="dxa"/>
          </w:tcPr>
          <w:p w14:paraId="79D83B8D" w14:textId="0D954AF7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Зарплаты в вакансиях</w:t>
            </w:r>
          </w:p>
        </w:tc>
        <w:tc>
          <w:tcPr>
            <w:tcW w:w="4320" w:type="dxa"/>
          </w:tcPr>
          <w:p w14:paraId="77719179" w14:textId="5DAEBAFD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Динамика рынка труда</w:t>
            </w:r>
          </w:p>
        </w:tc>
      </w:tr>
      <w:tr w:rsidR="004108A5" w:rsidRPr="004108A5" w14:paraId="0A0D4F55" w14:textId="77777777">
        <w:tc>
          <w:tcPr>
            <w:tcW w:w="4320" w:type="dxa"/>
          </w:tcPr>
          <w:p w14:paraId="1FA593F3" w14:textId="41CB400F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Разбивка по отраслям</w:t>
            </w:r>
          </w:p>
        </w:tc>
        <w:tc>
          <w:tcPr>
            <w:tcW w:w="4320" w:type="dxa"/>
          </w:tcPr>
          <w:p w14:paraId="2E29862E" w14:textId="56297C3B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Вовремя поймаем сдвиги на рынке, примеры:</w:t>
            </w:r>
            <w:r w:rsidRPr="004108A5">
              <w:rPr>
                <w:highlight w:val="yellow"/>
                <w:lang w:val="ru-RU"/>
              </w:rPr>
              <w:br/>
              <w:t xml:space="preserve">Водителей категории </w:t>
            </w:r>
            <w:r w:rsidRPr="004108A5">
              <w:rPr>
                <w:highlight w:val="yellow"/>
              </w:rPr>
              <w:t>D</w:t>
            </w:r>
            <w:r w:rsidRPr="004108A5">
              <w:rPr>
                <w:highlight w:val="yellow"/>
                <w:lang w:val="ru-RU"/>
              </w:rPr>
              <w:t xml:space="preserve"> в регионе Х начала «пылесосить» отрасль У, мы можем идти продавать инструменты туда</w:t>
            </w:r>
          </w:p>
        </w:tc>
      </w:tr>
    </w:tbl>
    <w:p w14:paraId="1F5AF481" w14:textId="77777777" w:rsidR="00B136D9" w:rsidRPr="004108A5" w:rsidRDefault="00B136D9">
      <w:pPr>
        <w:rPr>
          <w:lang w:val="ru-RU"/>
        </w:rPr>
      </w:pPr>
    </w:p>
    <w:p w14:paraId="7F62ADD6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 xml:space="preserve">3.2 Блок </w:t>
      </w:r>
      <w:r>
        <w:t>Supply</w:t>
      </w:r>
      <w:r w:rsidRPr="004108A5">
        <w:rPr>
          <w:lang w:val="ru-RU"/>
        </w:rPr>
        <w:t xml:space="preserve"> (предложение со стороны соискателей)</w:t>
      </w:r>
    </w:p>
    <w:p w14:paraId="07B3D4B2" w14:textId="77777777" w:rsidR="00B136D9" w:rsidRPr="004108A5" w:rsidRDefault="00000000">
      <w:pPr>
        <w:spacing w:after="120"/>
        <w:rPr>
          <w:lang w:val="ru-RU"/>
        </w:rPr>
      </w:pPr>
      <w:r>
        <w:t>Supply</w:t>
      </w:r>
      <w:r w:rsidRPr="004108A5">
        <w:rPr>
          <w:lang w:val="ru-RU"/>
        </w:rPr>
        <w:t xml:space="preserve"> — это активная аудитория соискателей, которую можно распределить по весам внутри микрорынков.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36D9" w:rsidRPr="004108A5" w14:paraId="12B7A9E4" w14:textId="77777777">
        <w:tc>
          <w:tcPr>
            <w:tcW w:w="4320" w:type="dxa"/>
          </w:tcPr>
          <w:p w14:paraId="18F35E26" w14:textId="77777777" w:rsidR="00B136D9" w:rsidRPr="004108A5" w:rsidRDefault="00B136D9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4B6F9518" w14:textId="77777777" w:rsidR="00B136D9" w:rsidRPr="004108A5" w:rsidRDefault="00B136D9">
            <w:pPr>
              <w:rPr>
                <w:lang w:val="ru-RU"/>
              </w:rPr>
            </w:pPr>
          </w:p>
        </w:tc>
      </w:tr>
      <w:tr w:rsidR="00B136D9" w14:paraId="48BD31D1" w14:textId="77777777">
        <w:tc>
          <w:tcPr>
            <w:tcW w:w="4320" w:type="dxa"/>
            <w:shd w:val="clear" w:color="auto" w:fill="2E74B5"/>
          </w:tcPr>
          <w:p w14:paraId="2AFD4015" w14:textId="77777777" w:rsidR="00B136D9" w:rsidRDefault="00000000">
            <w:r>
              <w:rPr>
                <w:b/>
                <w:color w:val="FFFFFF"/>
              </w:rPr>
              <w:t>Метрика</w:t>
            </w:r>
          </w:p>
        </w:tc>
        <w:tc>
          <w:tcPr>
            <w:tcW w:w="4320" w:type="dxa"/>
            <w:shd w:val="clear" w:color="auto" w:fill="2E74B5"/>
          </w:tcPr>
          <w:p w14:paraId="50903E91" w14:textId="77777777" w:rsidR="00B136D9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B136D9" w14:paraId="0B174F3E" w14:textId="77777777">
        <w:tc>
          <w:tcPr>
            <w:tcW w:w="4320" w:type="dxa"/>
          </w:tcPr>
          <w:p w14:paraId="1D2D0368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Количество уникальных соискателей (в людях)</w:t>
            </w:r>
          </w:p>
        </w:tc>
        <w:tc>
          <w:tcPr>
            <w:tcW w:w="4320" w:type="dxa"/>
          </w:tcPr>
          <w:p w14:paraId="62E87682" w14:textId="77777777" w:rsidR="00B136D9" w:rsidRDefault="00000000">
            <w:r>
              <w:t>Первая метрика supply</w:t>
            </w:r>
          </w:p>
        </w:tc>
      </w:tr>
      <w:tr w:rsidR="00B136D9" w:rsidRPr="004108A5" w14:paraId="689F4F2C" w14:textId="77777777">
        <w:tc>
          <w:tcPr>
            <w:tcW w:w="4320" w:type="dxa"/>
          </w:tcPr>
          <w:p w14:paraId="1847B439" w14:textId="77777777" w:rsidR="00B136D9" w:rsidRDefault="00000000">
            <w:r>
              <w:t>Количество откликов</w:t>
            </w:r>
          </w:p>
        </w:tc>
        <w:tc>
          <w:tcPr>
            <w:tcW w:w="4320" w:type="dxa"/>
          </w:tcPr>
          <w:p w14:paraId="11D9B91D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«У нас две метрики </w:t>
            </w:r>
            <w:r>
              <w:t>supply</w:t>
            </w:r>
            <w:r w:rsidRPr="004108A5">
              <w:rPr>
                <w:lang w:val="ru-RU"/>
              </w:rPr>
              <w:t>: это в людях и в откликах»</w:t>
            </w:r>
          </w:p>
        </w:tc>
      </w:tr>
      <w:tr w:rsidR="00B136D9" w:rsidRPr="004108A5" w14:paraId="74E40EFB" w14:textId="77777777">
        <w:tc>
          <w:tcPr>
            <w:tcW w:w="4320" w:type="dxa"/>
          </w:tcPr>
          <w:p w14:paraId="42AD2952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Разбивка </w:t>
            </w:r>
            <w:r>
              <w:t>supply</w:t>
            </w:r>
            <w:r w:rsidRPr="004108A5">
              <w:rPr>
                <w:lang w:val="ru-RU"/>
              </w:rPr>
              <w:t xml:space="preserve"> по типу интента: с интентом / без интента</w:t>
            </w:r>
          </w:p>
        </w:tc>
        <w:tc>
          <w:tcPr>
            <w:tcW w:w="4320" w:type="dxa"/>
          </w:tcPr>
          <w:p w14:paraId="0816FC92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Соискатели с чётким поисковым запросом </w:t>
            </w:r>
            <w:r>
              <w:t>vs</w:t>
            </w:r>
            <w:r w:rsidRPr="004108A5">
              <w:rPr>
                <w:lang w:val="ru-RU"/>
              </w:rPr>
              <w:t>. пришедшие из ленты или с широким запросом</w:t>
            </w:r>
          </w:p>
        </w:tc>
      </w:tr>
      <w:tr w:rsidR="00B136D9" w14:paraId="5113AECE" w14:textId="77777777">
        <w:tc>
          <w:tcPr>
            <w:tcW w:w="4320" w:type="dxa"/>
          </w:tcPr>
          <w:p w14:paraId="6C1F97E3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Доля соискателей, нашедших работу через платформу</w:t>
            </w:r>
          </w:p>
        </w:tc>
        <w:tc>
          <w:tcPr>
            <w:tcW w:w="4320" w:type="dxa"/>
          </w:tcPr>
          <w:p w14:paraId="1312BE1A" w14:textId="77777777" w:rsidR="00B136D9" w:rsidRDefault="00000000">
            <w:r w:rsidRPr="004108A5">
              <w:rPr>
                <w:lang w:val="ru-RU"/>
              </w:rPr>
              <w:t xml:space="preserve">Прокси эффективности </w:t>
            </w:r>
            <w:r>
              <w:t>supply</w:t>
            </w:r>
            <w:r w:rsidRPr="004108A5">
              <w:rPr>
                <w:lang w:val="ru-RU"/>
              </w:rPr>
              <w:t xml:space="preserve">; собирать через </w:t>
            </w:r>
            <w:r>
              <w:t>in</w:t>
            </w:r>
            <w:r w:rsidRPr="004108A5">
              <w:rPr>
                <w:lang w:val="ru-RU"/>
              </w:rPr>
              <w:t>-</w:t>
            </w:r>
            <w:r>
              <w:t>app</w:t>
            </w:r>
            <w:r w:rsidRPr="004108A5">
              <w:rPr>
                <w:lang w:val="ru-RU"/>
              </w:rPr>
              <w:t xml:space="preserve"> опрос «Вы нашли работу? </w:t>
            </w:r>
            <w:r>
              <w:t>Через Авито или другой канал?»</w:t>
            </w:r>
          </w:p>
        </w:tc>
      </w:tr>
      <w:tr w:rsidR="00B136D9" w:rsidRPr="004108A5" w14:paraId="076E2146" w14:textId="77777777">
        <w:tc>
          <w:tcPr>
            <w:tcW w:w="4320" w:type="dxa"/>
          </w:tcPr>
          <w:p w14:paraId="7B25F9FC" w14:textId="77777777" w:rsidR="00B136D9" w:rsidRDefault="00000000">
            <w:r>
              <w:t>CV-база (опционально)</w:t>
            </w:r>
          </w:p>
        </w:tc>
        <w:tc>
          <w:tcPr>
            <w:tcW w:w="4320" w:type="dxa"/>
          </w:tcPr>
          <w:p w14:paraId="7AF440FD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Накопленная база резюме = оценка ёмкости рынка по профессии; разница между базой </w:t>
            </w:r>
            <w:r>
              <w:t>CV</w:t>
            </w:r>
            <w:r w:rsidRPr="004108A5">
              <w:rPr>
                <w:lang w:val="ru-RU"/>
              </w:rPr>
              <w:t xml:space="preserve"> и текущей активной аудиторией = прокси текучести кадров</w:t>
            </w:r>
          </w:p>
        </w:tc>
      </w:tr>
      <w:tr w:rsidR="004108A5" w:rsidRPr="004108A5" w14:paraId="40AD0F46" w14:textId="77777777">
        <w:tc>
          <w:tcPr>
            <w:tcW w:w="4320" w:type="dxa"/>
          </w:tcPr>
          <w:p w14:paraId="4691EBF2" w14:textId="1FB42BDD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Кол-во откликов на соискателя</w:t>
            </w:r>
          </w:p>
        </w:tc>
        <w:tc>
          <w:tcPr>
            <w:tcW w:w="4320" w:type="dxa"/>
          </w:tcPr>
          <w:p w14:paraId="67158C1C" w14:textId="049B5EDE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Сколько продаж можно сделать на одном пользователе</w:t>
            </w:r>
          </w:p>
        </w:tc>
      </w:tr>
      <w:tr w:rsidR="004108A5" w:rsidRPr="004108A5" w14:paraId="4D7D45E8" w14:textId="77777777">
        <w:tc>
          <w:tcPr>
            <w:tcW w:w="4320" w:type="dxa"/>
          </w:tcPr>
          <w:p w14:paraId="4A2FC8FF" w14:textId="32764B21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Средний срок поиска работы</w:t>
            </w:r>
          </w:p>
        </w:tc>
        <w:tc>
          <w:tcPr>
            <w:tcW w:w="4320" w:type="dxa"/>
          </w:tcPr>
          <w:p w14:paraId="263EACF0" w14:textId="3AAC9186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Баланс на рынке труда</w:t>
            </w:r>
          </w:p>
        </w:tc>
      </w:tr>
      <w:tr w:rsidR="004108A5" w:rsidRPr="004108A5" w14:paraId="7DFD62EA" w14:textId="77777777">
        <w:tc>
          <w:tcPr>
            <w:tcW w:w="4320" w:type="dxa"/>
          </w:tcPr>
          <w:p w14:paraId="47921DF3" w14:textId="50AD9557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lastRenderedPageBreak/>
              <w:t>Зарплатные ожидания</w:t>
            </w:r>
          </w:p>
        </w:tc>
        <w:tc>
          <w:tcPr>
            <w:tcW w:w="4320" w:type="dxa"/>
          </w:tcPr>
          <w:p w14:paraId="4B93BE6E" w14:textId="405CD168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Динамика рынка труда</w:t>
            </w:r>
          </w:p>
        </w:tc>
      </w:tr>
      <w:tr w:rsidR="004108A5" w:rsidRPr="004108A5" w14:paraId="52300BFF" w14:textId="77777777">
        <w:tc>
          <w:tcPr>
            <w:tcW w:w="4320" w:type="dxa"/>
          </w:tcPr>
          <w:p w14:paraId="3B23D1D0" w14:textId="21CA47C8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Топ-3 субститута для данного микрорынка</w:t>
            </w:r>
          </w:p>
        </w:tc>
        <w:tc>
          <w:tcPr>
            <w:tcW w:w="4320" w:type="dxa"/>
          </w:tcPr>
          <w:p w14:paraId="6834F1E0" w14:textId="65915925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Какие микрорынки ближе всего, откуда можно взять трафик при необходимости</w:t>
            </w:r>
          </w:p>
        </w:tc>
      </w:tr>
      <w:tr w:rsidR="004108A5" w:rsidRPr="004108A5" w14:paraId="7A747279" w14:textId="77777777">
        <w:tc>
          <w:tcPr>
            <w:tcW w:w="4320" w:type="dxa"/>
          </w:tcPr>
          <w:p w14:paraId="7F450316" w14:textId="4E500CE1" w:rsidR="004108A5" w:rsidRPr="004108A5" w:rsidRDefault="004108A5">
            <w:pPr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Доля</w:t>
            </w:r>
            <w:r w:rsidRPr="004108A5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intent</w:t>
            </w:r>
            <w:r w:rsidRPr="004108A5">
              <w:rPr>
                <w:highlight w:val="yellow"/>
              </w:rPr>
              <w:t xml:space="preserve"> </w:t>
            </w:r>
            <w:r>
              <w:rPr>
                <w:highlight w:val="yellow"/>
                <w:lang w:val="ru-RU"/>
              </w:rPr>
              <w:t>трафика</w:t>
            </w:r>
            <w:r w:rsidRPr="004108A5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vs</w:t>
            </w:r>
            <w:r w:rsidRPr="004108A5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non-intent</w:t>
            </w:r>
          </w:p>
        </w:tc>
        <w:tc>
          <w:tcPr>
            <w:tcW w:w="4320" w:type="dxa"/>
          </w:tcPr>
          <w:p w14:paraId="15946F09" w14:textId="12F94CDD" w:rsidR="004108A5" w:rsidRPr="004108A5" w:rsidRDefault="004108A5">
            <w:pPr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Насколько много «буферного» трафика на микрорынке</w:t>
            </w:r>
          </w:p>
        </w:tc>
      </w:tr>
    </w:tbl>
    <w:p w14:paraId="26FF3B8B" w14:textId="77777777" w:rsidR="00B136D9" w:rsidRPr="004108A5" w:rsidRDefault="00B136D9">
      <w:pPr>
        <w:rPr>
          <w:lang w:val="ru-RU"/>
        </w:rPr>
      </w:pPr>
    </w:p>
    <w:p w14:paraId="289C176B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 xml:space="preserve">3.3 Блок </w:t>
      </w:r>
      <w:r>
        <w:t>Balance</w:t>
      </w:r>
      <w:r w:rsidRPr="004108A5">
        <w:rPr>
          <w:lang w:val="ru-RU"/>
        </w:rPr>
        <w:t xml:space="preserve"> (метрики рынка)</w:t>
      </w:r>
    </w:p>
    <w:p w14:paraId="073B2822" w14:textId="77777777" w:rsidR="00B136D9" w:rsidRPr="004108A5" w:rsidRDefault="00000000">
      <w:pPr>
        <w:spacing w:after="120"/>
        <w:rPr>
          <w:lang w:val="ru-RU"/>
        </w:rPr>
      </w:pPr>
      <w:r>
        <w:t>Balance</w:t>
      </w:r>
      <w:r w:rsidRPr="004108A5">
        <w:rPr>
          <w:lang w:val="ru-RU"/>
        </w:rPr>
        <w:t xml:space="preserve"> — результирующие метрики, которые показывают, насколько рынок «перегрет» или «недогрет».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36D9" w:rsidRPr="004108A5" w14:paraId="71B365C1" w14:textId="77777777">
        <w:tc>
          <w:tcPr>
            <w:tcW w:w="4320" w:type="dxa"/>
          </w:tcPr>
          <w:p w14:paraId="037F660A" w14:textId="77777777" w:rsidR="00B136D9" w:rsidRPr="004108A5" w:rsidRDefault="00B136D9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497A3E43" w14:textId="77777777" w:rsidR="00B136D9" w:rsidRPr="004108A5" w:rsidRDefault="00B136D9">
            <w:pPr>
              <w:rPr>
                <w:lang w:val="ru-RU"/>
              </w:rPr>
            </w:pPr>
          </w:p>
        </w:tc>
      </w:tr>
      <w:tr w:rsidR="00B136D9" w14:paraId="22F8A268" w14:textId="77777777">
        <w:tc>
          <w:tcPr>
            <w:tcW w:w="4320" w:type="dxa"/>
            <w:shd w:val="clear" w:color="auto" w:fill="2E74B5"/>
          </w:tcPr>
          <w:p w14:paraId="0A53A004" w14:textId="77777777" w:rsidR="00B136D9" w:rsidRDefault="00000000">
            <w:r>
              <w:rPr>
                <w:b/>
                <w:color w:val="FFFFFF"/>
              </w:rPr>
              <w:t>Метрика</w:t>
            </w:r>
          </w:p>
        </w:tc>
        <w:tc>
          <w:tcPr>
            <w:tcW w:w="4320" w:type="dxa"/>
            <w:shd w:val="clear" w:color="auto" w:fill="2E74B5"/>
          </w:tcPr>
          <w:p w14:paraId="452E7984" w14:textId="77777777" w:rsidR="00B136D9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B136D9" w:rsidRPr="004108A5" w14:paraId="075C54FF" w14:textId="77777777">
        <w:tc>
          <w:tcPr>
            <w:tcW w:w="4320" w:type="dxa"/>
          </w:tcPr>
          <w:p w14:paraId="377B4760" w14:textId="77777777" w:rsidR="00B136D9" w:rsidRDefault="00000000">
            <w:r>
              <w:t>Отклики на вакансию</w:t>
            </w:r>
          </w:p>
        </w:tc>
        <w:tc>
          <w:tcPr>
            <w:tcW w:w="4320" w:type="dxa"/>
          </w:tcPr>
          <w:p w14:paraId="0F6DEE51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«Базовая метрика»; много откликов на вакансию = рынок с избытком соискателей, мало = дефицит</w:t>
            </w:r>
          </w:p>
        </w:tc>
      </w:tr>
      <w:tr w:rsidR="00B136D9" w:rsidRPr="004108A5" w14:paraId="31A60A16" w14:textId="77777777">
        <w:tc>
          <w:tcPr>
            <w:tcW w:w="4320" w:type="dxa"/>
          </w:tcPr>
          <w:p w14:paraId="7C357D9F" w14:textId="77777777" w:rsidR="00B136D9" w:rsidRDefault="00000000">
            <w:r>
              <w:t>Уникальные соискатели на вакансию</w:t>
            </w:r>
          </w:p>
        </w:tc>
        <w:tc>
          <w:tcPr>
            <w:tcW w:w="4320" w:type="dxa"/>
          </w:tcPr>
          <w:p w14:paraId="2B212570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Аналог предыдущей метрики, но в людях</w:t>
            </w:r>
          </w:p>
        </w:tc>
      </w:tr>
      <w:tr w:rsidR="00B136D9" w:rsidRPr="004108A5" w14:paraId="5A629BB0" w14:textId="77777777">
        <w:tc>
          <w:tcPr>
            <w:tcW w:w="4320" w:type="dxa"/>
          </w:tcPr>
          <w:p w14:paraId="49DDC402" w14:textId="77777777" w:rsidR="00B136D9" w:rsidRDefault="00000000">
            <w:r>
              <w:t>Доля VAS от выручки</w:t>
            </w:r>
          </w:p>
        </w:tc>
        <w:tc>
          <w:tcPr>
            <w:tcW w:w="4320" w:type="dxa"/>
          </w:tcPr>
          <w:p w14:paraId="5BB56EA5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«Там, где рынок разогрет и </w:t>
            </w:r>
            <w:r>
              <w:t>supply</w:t>
            </w:r>
            <w:r w:rsidRPr="004108A5">
              <w:rPr>
                <w:lang w:val="ru-RU"/>
              </w:rPr>
              <w:t xml:space="preserve">-дефицитный, доля </w:t>
            </w:r>
            <w:r>
              <w:t>VAS</w:t>
            </w:r>
            <w:r w:rsidRPr="004108A5">
              <w:rPr>
                <w:lang w:val="ru-RU"/>
              </w:rPr>
              <w:t xml:space="preserve"> будет больше; где </w:t>
            </w:r>
            <w:r>
              <w:t>demand</w:t>
            </w:r>
            <w:r w:rsidRPr="004108A5">
              <w:rPr>
                <w:lang w:val="ru-RU"/>
              </w:rPr>
              <w:t>-дефицитный — меньше» — результирующая метрика рынка</w:t>
            </w:r>
          </w:p>
        </w:tc>
      </w:tr>
      <w:tr w:rsidR="00B136D9" w:rsidRPr="004108A5" w14:paraId="19D50CF8" w14:textId="77777777">
        <w:tc>
          <w:tcPr>
            <w:tcW w:w="4320" w:type="dxa"/>
          </w:tcPr>
          <w:p w14:paraId="13FB906C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Сплит вакансий по типу монетизации: </w:t>
            </w:r>
            <w:r>
              <w:t>BBL</w:t>
            </w:r>
            <w:r w:rsidRPr="004108A5">
              <w:rPr>
                <w:lang w:val="ru-RU"/>
              </w:rPr>
              <w:t xml:space="preserve"> / </w:t>
            </w:r>
            <w:r>
              <w:t>Listing</w:t>
            </w:r>
            <w:r w:rsidRPr="004108A5">
              <w:rPr>
                <w:lang w:val="ru-RU"/>
              </w:rPr>
              <w:t xml:space="preserve"> </w:t>
            </w:r>
            <w:r>
              <w:t>Fee</w:t>
            </w:r>
            <w:r w:rsidRPr="004108A5">
              <w:rPr>
                <w:lang w:val="ru-RU"/>
              </w:rPr>
              <w:t xml:space="preserve"> / </w:t>
            </w:r>
            <w:r>
              <w:t>CPR</w:t>
            </w:r>
          </w:p>
        </w:tc>
        <w:tc>
          <w:tcPr>
            <w:tcW w:w="4320" w:type="dxa"/>
          </w:tcPr>
          <w:p w14:paraId="34E03EC6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«В аналитике </w:t>
            </w:r>
            <w:r>
              <w:t>Dashboard</w:t>
            </w:r>
            <w:r w:rsidRPr="004108A5">
              <w:rPr>
                <w:lang w:val="ru-RU"/>
              </w:rPr>
              <w:t xml:space="preserve"> нужно ещё сделать сплит по типу монетизации — сколько размещено на </w:t>
            </w:r>
            <w:r>
              <w:t>BBL</w:t>
            </w:r>
            <w:r w:rsidRPr="004108A5">
              <w:rPr>
                <w:lang w:val="ru-RU"/>
              </w:rPr>
              <w:t xml:space="preserve">, сколько на листинг, на </w:t>
            </w:r>
            <w:r>
              <w:t>CPR</w:t>
            </w:r>
            <w:r w:rsidRPr="004108A5">
              <w:rPr>
                <w:lang w:val="ru-RU"/>
              </w:rPr>
              <w:t xml:space="preserve"> — и по деньгам всё то же самое»</w:t>
            </w:r>
          </w:p>
        </w:tc>
      </w:tr>
      <w:tr w:rsidR="00B136D9" w:rsidRPr="004108A5" w14:paraId="6CAC61B1" w14:textId="77777777">
        <w:tc>
          <w:tcPr>
            <w:tcW w:w="4320" w:type="dxa"/>
          </w:tcPr>
          <w:p w14:paraId="1D5F542C" w14:textId="77777777" w:rsidR="00B136D9" w:rsidRDefault="00000000">
            <w:r>
              <w:t>Динамика баланса во времени</w:t>
            </w:r>
          </w:p>
        </w:tc>
        <w:tc>
          <w:tcPr>
            <w:tcW w:w="4320" w:type="dxa"/>
          </w:tcPr>
          <w:p w14:paraId="6D2CD9CC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Видим, в какую сторону движется рынок</w:t>
            </w:r>
          </w:p>
        </w:tc>
      </w:tr>
      <w:tr w:rsidR="00B136D9" w:rsidRPr="004108A5" w14:paraId="15D920D4" w14:textId="77777777">
        <w:tc>
          <w:tcPr>
            <w:tcW w:w="4320" w:type="dxa"/>
          </w:tcPr>
          <w:p w14:paraId="2C2CA36F" w14:textId="77777777" w:rsidR="00B136D9" w:rsidRDefault="00000000">
            <w:r>
              <w:t>Сравнение микрорынков между собой</w:t>
            </w:r>
          </w:p>
        </w:tc>
        <w:tc>
          <w:tcPr>
            <w:tcW w:w="4320" w:type="dxa"/>
          </w:tcPr>
          <w:p w14:paraId="4786B4F6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Регион с регионом внутри одной профессии; профессия с профессией внутри одной географии; сравнение со средним по стране</w:t>
            </w:r>
          </w:p>
        </w:tc>
      </w:tr>
      <w:tr w:rsidR="004108A5" w:rsidRPr="004108A5" w14:paraId="0827FF6F" w14:textId="77777777">
        <w:tc>
          <w:tcPr>
            <w:tcW w:w="4320" w:type="dxa"/>
          </w:tcPr>
          <w:p w14:paraId="3085CEA1" w14:textId="394A32D5" w:rsidR="004108A5" w:rsidRPr="004108A5" w:rsidRDefault="004108A5">
            <w:pPr>
              <w:rPr>
                <w:highlight w:val="yellow"/>
                <w:lang w:val="ru-RU"/>
              </w:rPr>
            </w:pPr>
            <w:r w:rsidRPr="004108A5">
              <w:rPr>
                <w:highlight w:val="yellow"/>
                <w:lang w:val="ru-RU"/>
              </w:rPr>
              <w:t>Средняя цена отклика</w:t>
            </w:r>
          </w:p>
        </w:tc>
        <w:tc>
          <w:tcPr>
            <w:tcW w:w="4320" w:type="dxa"/>
          </w:tcPr>
          <w:p w14:paraId="1854CC22" w14:textId="656DC434" w:rsidR="004108A5" w:rsidRPr="004108A5" w:rsidRDefault="004108A5">
            <w:pPr>
              <w:rPr>
                <w:lang w:val="ru-RU"/>
              </w:rPr>
            </w:pPr>
            <w:r w:rsidRPr="004108A5">
              <w:rPr>
                <w:highlight w:val="yellow"/>
                <w:lang w:val="ru-RU"/>
              </w:rPr>
              <w:t>Ключевая метрика эффективности</w:t>
            </w:r>
          </w:p>
        </w:tc>
      </w:tr>
    </w:tbl>
    <w:p w14:paraId="45CD283A" w14:textId="77777777" w:rsidR="00B136D9" w:rsidRPr="004108A5" w:rsidRDefault="00B136D9">
      <w:pPr>
        <w:rPr>
          <w:lang w:val="ru-RU"/>
        </w:rPr>
      </w:pPr>
    </w:p>
    <w:p w14:paraId="6A8D1049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 xml:space="preserve">4. </w:t>
      </w:r>
      <w:r>
        <w:t>Use</w:t>
      </w:r>
      <w:r w:rsidRPr="004108A5">
        <w:rPr>
          <w:lang w:val="ru-RU"/>
        </w:rPr>
        <w:t xml:space="preserve"> </w:t>
      </w:r>
      <w:r>
        <w:t>Cases</w:t>
      </w:r>
      <w:r w:rsidRPr="004108A5">
        <w:rPr>
          <w:lang w:val="ru-RU"/>
        </w:rPr>
        <w:t>: прикладные бизнес-задачи</w:t>
      </w:r>
    </w:p>
    <w:p w14:paraId="40B6AAD8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Бизнес имеет три группы рычагов: работа с клиентами (работодателями), работа с соискателями (</w:t>
      </w:r>
      <w:r>
        <w:t>supply</w:t>
      </w:r>
      <w:r w:rsidRPr="004108A5">
        <w:rPr>
          <w:lang w:val="ru-RU"/>
        </w:rPr>
        <w:t>), работа с самим классифайдом (цены, рекомендации).</w:t>
      </w:r>
    </w:p>
    <w:p w14:paraId="3AC4F0A5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4.1 Управление рекомендательной лентой (</w:t>
      </w:r>
      <w:r>
        <w:t>supply</w:t>
      </w:r>
      <w:r w:rsidRPr="004108A5">
        <w:rPr>
          <w:lang w:val="ru-RU"/>
        </w:rPr>
        <w:t>-</w:t>
      </w:r>
      <w:r>
        <w:t>side</w:t>
      </w:r>
      <w:r w:rsidRPr="004108A5">
        <w:rPr>
          <w:lang w:val="ru-RU"/>
        </w:rPr>
        <w:t>)</w:t>
      </w:r>
    </w:p>
    <w:p w14:paraId="3050AB0E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Дашборд показывает дерево вакансий, которое можно «схлопывать и расхлопывать» и видеть перекосы в сегментах на одной географии. Если в одном сегменте избыток соискателей, а в соседнем — дефицит, система перенаправляет буферный трафик через рекомендации туда, где нужны люди.</w:t>
      </w:r>
    </w:p>
    <w:p w14:paraId="21BF0C02" w14:textId="77777777" w:rsidR="00B136D9" w:rsidRPr="004108A5" w:rsidRDefault="00000000">
      <w:pPr>
        <w:ind w:left="576"/>
        <w:rPr>
          <w:lang w:val="ru-RU"/>
        </w:rPr>
      </w:pPr>
      <w:r w:rsidRPr="004108A5">
        <w:rPr>
          <w:b/>
          <w:lang w:val="ru-RU"/>
        </w:rPr>
        <w:lastRenderedPageBreak/>
        <w:t xml:space="preserve">Пример: </w:t>
      </w:r>
      <w:r w:rsidRPr="004108A5">
        <w:rPr>
          <w:lang w:val="ru-RU"/>
        </w:rPr>
        <w:t>«У тебя живые грузчики в избытке, а сортировщиков не хватает. При этом ты отправляешь рекомендашки всех к грузчикам. Перенастраиваешь, чтобы они отправляли к сортировщикам.»</w:t>
      </w:r>
    </w:p>
    <w:p w14:paraId="393C6CFD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Это самый жирный рычаг — «переливка общего пула буфера, где непонятно, что человек хочет, кроме работы».</w:t>
      </w:r>
    </w:p>
    <w:p w14:paraId="5E2DEB98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4.2 Совместные медийные кампании с клиентами</w:t>
      </w:r>
    </w:p>
    <w:p w14:paraId="22B3FD36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Если на смежных профессиях разная ситуация с балансом — есть основание для совместных медийных кампаний с топовыми клиентами. Клиент платит за охваты (открутки), Авито предоставляет позиции в топе и медийный инвентарь. Это инкрементальный </w:t>
      </w:r>
      <w:r>
        <w:t>revenue</w:t>
      </w:r>
      <w:r w:rsidRPr="004108A5">
        <w:rPr>
          <w:lang w:val="ru-RU"/>
        </w:rPr>
        <w:t xml:space="preserve"> </w:t>
      </w:r>
      <w:r>
        <w:t>stream</w:t>
      </w:r>
      <w:r w:rsidRPr="004108A5">
        <w:rPr>
          <w:lang w:val="ru-RU"/>
        </w:rPr>
        <w:t>, который идёт мимо основного аукциона.</w:t>
      </w:r>
    </w:p>
    <w:p w14:paraId="6E05D608" w14:textId="77777777" w:rsidR="00B136D9" w:rsidRPr="004108A5" w:rsidRDefault="00000000">
      <w:pPr>
        <w:ind w:left="576"/>
        <w:rPr>
          <w:lang w:val="ru-RU"/>
        </w:rPr>
      </w:pPr>
      <w:r w:rsidRPr="004108A5">
        <w:rPr>
          <w:lang w:val="ru-RU"/>
        </w:rPr>
        <w:t>«Смотрите, мы раскопали, что у нас есть большой сегмент грузчиков, но нет сегмента сортировщиков. Давайте запустим медийку совместно про профессию сортировщика — познакомим, объясним.»</w:t>
      </w:r>
    </w:p>
    <w:p w14:paraId="70F0F3CE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4.3 Приоритизация продаж коммерческой команды (</w:t>
      </w:r>
      <w:r>
        <w:t>CAM</w:t>
      </w:r>
      <w:r w:rsidRPr="004108A5">
        <w:rPr>
          <w:lang w:val="ru-RU"/>
        </w:rPr>
        <w:t>-</w:t>
      </w:r>
      <w:r>
        <w:t>routing</w:t>
      </w:r>
      <w:r w:rsidRPr="004108A5">
        <w:rPr>
          <w:lang w:val="ru-RU"/>
        </w:rPr>
        <w:t>)</w:t>
      </w:r>
    </w:p>
    <w:p w14:paraId="66C60C43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Дашборд позволяет увидеть микрорынки, где при схожих рыночных условиях одни регионы или клиенты платят меньше, чем сопоставимые. Это сигнал для </w:t>
      </w:r>
      <w:r>
        <w:t>CAM</w:t>
      </w:r>
      <w:r w:rsidRPr="004108A5">
        <w:rPr>
          <w:lang w:val="ru-RU"/>
        </w:rPr>
        <w:t xml:space="preserve">: «Идите продавать </w:t>
      </w:r>
      <w:r>
        <w:t>VAS</w:t>
      </w:r>
      <w:r w:rsidRPr="004108A5">
        <w:rPr>
          <w:lang w:val="ru-RU"/>
        </w:rPr>
        <w:t xml:space="preserve"> сюда».</w:t>
      </w:r>
    </w:p>
    <w:p w14:paraId="56D14BDE" w14:textId="77777777" w:rsidR="00B136D9" w:rsidRPr="004108A5" w:rsidRDefault="00000000">
      <w:pPr>
        <w:ind w:left="576"/>
        <w:rPr>
          <w:lang w:val="ru-RU"/>
        </w:rPr>
      </w:pPr>
      <w:r w:rsidRPr="004108A5">
        <w:rPr>
          <w:lang w:val="ru-RU"/>
        </w:rPr>
        <w:t xml:space="preserve">«Почему в одном регионе </w:t>
      </w:r>
      <w:r>
        <w:t>VAS</w:t>
      </w:r>
      <w:r w:rsidRPr="004108A5">
        <w:rPr>
          <w:lang w:val="ru-RU"/>
        </w:rPr>
        <w:t xml:space="preserve"> хорошо продаются, а в другом — плохо? Идите покажите, что если они увеличат бюджет, у них будет в разы больше лидов.»</w:t>
      </w:r>
    </w:p>
    <w:p w14:paraId="36586235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4.4 Ценовая оптимизация (</w:t>
      </w:r>
      <w:r>
        <w:t>pricing</w:t>
      </w:r>
      <w:r w:rsidRPr="004108A5">
        <w:rPr>
          <w:lang w:val="ru-RU"/>
        </w:rPr>
        <w:t>)</w:t>
      </w:r>
    </w:p>
    <w:p w14:paraId="77BC6DEE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Дашборд помогает находить сегменты, где можно безболезненно поднять цену на размещение:</w:t>
      </w:r>
    </w:p>
    <w:p w14:paraId="12D24C22" w14:textId="77777777" w:rsidR="00B136D9" w:rsidRPr="004108A5" w:rsidRDefault="00000000">
      <w:pPr>
        <w:pStyle w:val="ListNumber"/>
        <w:rPr>
          <w:lang w:val="ru-RU"/>
        </w:rPr>
      </w:pPr>
      <w:r w:rsidRPr="004108A5">
        <w:rPr>
          <w:lang w:val="ru-RU"/>
        </w:rPr>
        <w:t>Сигнал 1: Мало откликов на вакансию = высокий дефицит соискателей = работодатели конкурируют за них = можно поднять цену</w:t>
      </w:r>
    </w:p>
    <w:p w14:paraId="28BF73D1" w14:textId="77777777" w:rsidR="00B136D9" w:rsidRPr="004108A5" w:rsidRDefault="00000000">
      <w:pPr>
        <w:pStyle w:val="ListNumber"/>
        <w:rPr>
          <w:lang w:val="ru-RU"/>
        </w:rPr>
      </w:pPr>
      <w:r w:rsidRPr="004108A5">
        <w:rPr>
          <w:lang w:val="ru-RU"/>
        </w:rPr>
        <w:t xml:space="preserve">Сигнал 2: Высокая доля </w:t>
      </w:r>
      <w:r>
        <w:t>VAS</w:t>
      </w:r>
      <w:r w:rsidRPr="004108A5">
        <w:rPr>
          <w:lang w:val="ru-RU"/>
        </w:rPr>
        <w:t xml:space="preserve"> в сегменте </w:t>
      </w:r>
      <w:r>
        <w:t>SMB</w:t>
      </w:r>
      <w:r w:rsidRPr="004108A5">
        <w:rPr>
          <w:lang w:val="ru-RU"/>
        </w:rPr>
        <w:t xml:space="preserve"> = «они размещаются на </w:t>
      </w:r>
      <w:r>
        <w:t>BBL</w:t>
      </w:r>
      <w:r w:rsidRPr="004108A5">
        <w:rPr>
          <w:lang w:val="ru-RU"/>
        </w:rPr>
        <w:t xml:space="preserve">, но докупают </w:t>
      </w:r>
      <w:r>
        <w:t>VAS</w:t>
      </w:r>
      <w:r w:rsidRPr="004108A5">
        <w:rPr>
          <w:lang w:val="ru-RU"/>
        </w:rPr>
        <w:t xml:space="preserve"> — они готовы платить» = потенциал поднять базовую цену размещения</w:t>
      </w:r>
    </w:p>
    <w:p w14:paraId="53CAECFF" w14:textId="77777777" w:rsidR="00B136D9" w:rsidRPr="004108A5" w:rsidRDefault="00000000">
      <w:pPr>
        <w:pStyle w:val="ListNumber"/>
        <w:rPr>
          <w:lang w:val="ru-RU"/>
        </w:rPr>
      </w:pPr>
      <w:r w:rsidRPr="004108A5">
        <w:rPr>
          <w:lang w:val="ru-RU"/>
        </w:rPr>
        <w:t>Сигнал 3: Авито даёт больше откликов, чем конкурент при той же цене = есть пространство для повышения</w:t>
      </w:r>
    </w:p>
    <w:p w14:paraId="2AF2C4D6" w14:textId="77777777" w:rsidR="00B136D9" w:rsidRPr="004108A5" w:rsidRDefault="00000000">
      <w:pPr>
        <w:ind w:left="576"/>
        <w:rPr>
          <w:lang w:val="ru-RU"/>
        </w:rPr>
      </w:pPr>
      <w:r w:rsidRPr="004108A5">
        <w:rPr>
          <w:b/>
          <w:lang w:val="ru-RU"/>
        </w:rPr>
        <w:t xml:space="preserve">Важная оговорка: </w:t>
      </w:r>
      <w:r w:rsidRPr="004108A5">
        <w:rPr>
          <w:lang w:val="ru-RU"/>
        </w:rPr>
        <w:t xml:space="preserve">нужно смотреть распределение, а не среднее. Если только 20% самых активных </w:t>
      </w:r>
      <w:r>
        <w:t>SMB</w:t>
      </w:r>
      <w:r w:rsidRPr="004108A5">
        <w:rPr>
          <w:lang w:val="ru-RU"/>
        </w:rPr>
        <w:t xml:space="preserve"> покупают </w:t>
      </w:r>
      <w:r>
        <w:t>VAS</w:t>
      </w:r>
      <w:r w:rsidRPr="004108A5">
        <w:rPr>
          <w:lang w:val="ru-RU"/>
        </w:rPr>
        <w:t>, а цену поднимать для всех 100%, часть отвалится. Правильный подход: таргетировать повышение на конкретный перегретый сегмент.</w:t>
      </w:r>
    </w:p>
    <w:p w14:paraId="3E76032F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4.5 Географическая экспансия и поиск белых пятен</w:t>
      </w:r>
    </w:p>
    <w:p w14:paraId="5064F9D1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Сравнение регионов и профессий внутри дерева позволяет видеть, где есть вакансии по одним профессиям, но нет по другим.</w:t>
      </w:r>
    </w:p>
    <w:p w14:paraId="4CD0954D" w14:textId="77777777" w:rsidR="00B136D9" w:rsidRPr="004108A5" w:rsidRDefault="00000000">
      <w:pPr>
        <w:ind w:left="576"/>
        <w:rPr>
          <w:lang w:val="ru-RU"/>
        </w:rPr>
      </w:pPr>
      <w:r w:rsidRPr="004108A5">
        <w:rPr>
          <w:lang w:val="ru-RU"/>
        </w:rPr>
        <w:lastRenderedPageBreak/>
        <w:t xml:space="preserve">«По профессии "курьер" есть размещения по всей Московской области, включая маленькие населённые пункты. А по "водитель фуры категории </w:t>
      </w:r>
      <w:r>
        <w:t>D</w:t>
      </w:r>
      <w:r w:rsidRPr="004108A5">
        <w:rPr>
          <w:lang w:val="ru-RU"/>
        </w:rPr>
        <w:t>" их нет — хотя водитель-дальнобойщик по Московской области доедет куда угодно.»</w:t>
      </w:r>
    </w:p>
    <w:p w14:paraId="78FC84A9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Это сигнал, что в данном микрорынке не хватает </w:t>
      </w:r>
      <w:r>
        <w:t>demand</w:t>
      </w:r>
      <w:r w:rsidRPr="004108A5">
        <w:rPr>
          <w:lang w:val="ru-RU"/>
        </w:rPr>
        <w:t>-стороны, и туда нужно привлекать работодателей.</w:t>
      </w:r>
    </w:p>
    <w:p w14:paraId="0A7A317F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>5. Роадмэп проекта</w:t>
      </w:r>
    </w:p>
    <w:p w14:paraId="0CC99069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Логика, согласованная в обсуждении: сначала положить </w:t>
      </w:r>
      <w:r>
        <w:t>proposal</w:t>
      </w:r>
      <w:r w:rsidRPr="004108A5">
        <w:rPr>
          <w:lang w:val="ru-RU"/>
        </w:rPr>
        <w:t xml:space="preserve"> с метриками и макетом, затем провести встречу с командой клиента, потом — </w:t>
      </w:r>
      <w:r>
        <w:t>data</w:t>
      </w:r>
      <w:r w:rsidRPr="004108A5">
        <w:rPr>
          <w:lang w:val="ru-RU"/>
        </w:rPr>
        <w:t xml:space="preserve"> </w:t>
      </w:r>
      <w:r>
        <w:t>request</w:t>
      </w:r>
      <w:r w:rsidRPr="004108A5">
        <w:rPr>
          <w:lang w:val="ru-RU"/>
        </w:rPr>
        <w:t xml:space="preserve"> и построение.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36D9" w:rsidRPr="004108A5" w14:paraId="724B803F" w14:textId="77777777">
        <w:tc>
          <w:tcPr>
            <w:tcW w:w="2880" w:type="dxa"/>
          </w:tcPr>
          <w:p w14:paraId="2BB5B342" w14:textId="77777777" w:rsidR="00B136D9" w:rsidRPr="004108A5" w:rsidRDefault="00B136D9">
            <w:pPr>
              <w:rPr>
                <w:lang w:val="ru-RU"/>
              </w:rPr>
            </w:pPr>
          </w:p>
        </w:tc>
        <w:tc>
          <w:tcPr>
            <w:tcW w:w="2880" w:type="dxa"/>
          </w:tcPr>
          <w:p w14:paraId="74AABDC5" w14:textId="77777777" w:rsidR="00B136D9" w:rsidRPr="004108A5" w:rsidRDefault="00B136D9">
            <w:pPr>
              <w:rPr>
                <w:lang w:val="ru-RU"/>
              </w:rPr>
            </w:pPr>
          </w:p>
        </w:tc>
        <w:tc>
          <w:tcPr>
            <w:tcW w:w="2880" w:type="dxa"/>
          </w:tcPr>
          <w:p w14:paraId="553F23C1" w14:textId="77777777" w:rsidR="00B136D9" w:rsidRPr="004108A5" w:rsidRDefault="00B136D9">
            <w:pPr>
              <w:rPr>
                <w:lang w:val="ru-RU"/>
              </w:rPr>
            </w:pPr>
          </w:p>
        </w:tc>
      </w:tr>
      <w:tr w:rsidR="00B136D9" w14:paraId="47ED55EB" w14:textId="77777777">
        <w:tc>
          <w:tcPr>
            <w:tcW w:w="2880" w:type="dxa"/>
            <w:shd w:val="clear" w:color="auto" w:fill="2E74B5"/>
          </w:tcPr>
          <w:p w14:paraId="5583E89F" w14:textId="77777777" w:rsidR="00B136D9" w:rsidRDefault="00000000">
            <w:r>
              <w:rPr>
                <w:b/>
                <w:color w:val="FFFFFF"/>
              </w:rPr>
              <w:t>Этап</w:t>
            </w:r>
          </w:p>
        </w:tc>
        <w:tc>
          <w:tcPr>
            <w:tcW w:w="2880" w:type="dxa"/>
            <w:shd w:val="clear" w:color="auto" w:fill="2E74B5"/>
          </w:tcPr>
          <w:p w14:paraId="407FFFCB" w14:textId="77777777" w:rsidR="00B136D9" w:rsidRDefault="00000000">
            <w:r>
              <w:rPr>
                <w:b/>
                <w:color w:val="FFFFFF"/>
              </w:rPr>
              <w:t>Содержание</w:t>
            </w:r>
          </w:p>
        </w:tc>
        <w:tc>
          <w:tcPr>
            <w:tcW w:w="2880" w:type="dxa"/>
            <w:shd w:val="clear" w:color="auto" w:fill="2E74B5"/>
          </w:tcPr>
          <w:p w14:paraId="0984D508" w14:textId="77777777" w:rsidR="00B136D9" w:rsidRDefault="00000000">
            <w:r>
              <w:rPr>
                <w:b/>
                <w:color w:val="FFFFFF"/>
              </w:rPr>
              <w:t>Результат</w:t>
            </w:r>
          </w:p>
        </w:tc>
      </w:tr>
      <w:tr w:rsidR="00B136D9" w:rsidRPr="004108A5" w14:paraId="23EA192A" w14:textId="77777777">
        <w:tc>
          <w:tcPr>
            <w:tcW w:w="2880" w:type="dxa"/>
          </w:tcPr>
          <w:p w14:paraId="7705F32E" w14:textId="77777777" w:rsidR="00B136D9" w:rsidRDefault="00000000">
            <w:r>
              <w:t>Этап 0. Proposal &amp; alignment</w:t>
            </w:r>
          </w:p>
        </w:tc>
        <w:tc>
          <w:tcPr>
            <w:tcW w:w="2880" w:type="dxa"/>
          </w:tcPr>
          <w:p w14:paraId="3A4F319C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Финализация </w:t>
            </w:r>
            <w:r>
              <w:t>proposal</w:t>
            </w:r>
            <w:r w:rsidRPr="004108A5">
              <w:rPr>
                <w:lang w:val="ru-RU"/>
              </w:rPr>
              <w:t xml:space="preserve">, включая фейковый прототип дашборда на </w:t>
            </w:r>
            <w:r>
              <w:t>mock</w:t>
            </w:r>
            <w:r w:rsidRPr="004108A5">
              <w:rPr>
                <w:lang w:val="ru-RU"/>
              </w:rPr>
              <w:t xml:space="preserve">-данных с визуализацией </w:t>
            </w:r>
            <w:r>
              <w:t>use</w:t>
            </w:r>
            <w:r w:rsidRPr="004108A5">
              <w:rPr>
                <w:lang w:val="ru-RU"/>
              </w:rPr>
              <w:t xml:space="preserve"> </w:t>
            </w:r>
            <w:r>
              <w:t>cases</w:t>
            </w:r>
          </w:p>
        </w:tc>
        <w:tc>
          <w:tcPr>
            <w:tcW w:w="2880" w:type="dxa"/>
          </w:tcPr>
          <w:p w14:paraId="0B2EF7EE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Презентация команде клиента; уточнение списка нужных метрик и </w:t>
            </w:r>
            <w:r>
              <w:t>use</w:t>
            </w:r>
            <w:r w:rsidRPr="004108A5">
              <w:rPr>
                <w:lang w:val="ru-RU"/>
              </w:rPr>
              <w:t xml:space="preserve"> </w:t>
            </w:r>
            <w:r>
              <w:t>cases</w:t>
            </w:r>
            <w:r w:rsidRPr="004108A5">
              <w:rPr>
                <w:lang w:val="ru-RU"/>
              </w:rPr>
              <w:t xml:space="preserve"> со стороны клиента</w:t>
            </w:r>
          </w:p>
        </w:tc>
      </w:tr>
      <w:tr w:rsidR="00B136D9" w:rsidRPr="004108A5" w14:paraId="4C5DC0D1" w14:textId="77777777">
        <w:tc>
          <w:tcPr>
            <w:tcW w:w="2880" w:type="dxa"/>
          </w:tcPr>
          <w:p w14:paraId="66D42078" w14:textId="77777777" w:rsidR="00B136D9" w:rsidRDefault="00000000">
            <w:r>
              <w:t>Этап 1. Data request &amp; аудит</w:t>
            </w:r>
          </w:p>
        </w:tc>
        <w:tc>
          <w:tcPr>
            <w:tcW w:w="2880" w:type="dxa"/>
          </w:tcPr>
          <w:p w14:paraId="72EE8EFB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Запрос у клиента: дерево профессий, выгрузки по вакансиям, откликам, бюджетам, монетизационным событиям; аудит качества и полноты данных</w:t>
            </w:r>
          </w:p>
        </w:tc>
        <w:tc>
          <w:tcPr>
            <w:tcW w:w="2880" w:type="dxa"/>
          </w:tcPr>
          <w:p w14:paraId="44F028E5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Подтверждённый </w:t>
            </w:r>
            <w:r>
              <w:t>data</w:t>
            </w:r>
            <w:r w:rsidRPr="004108A5">
              <w:rPr>
                <w:lang w:val="ru-RU"/>
              </w:rPr>
              <w:t xml:space="preserve"> </w:t>
            </w:r>
            <w:r>
              <w:t>model</w:t>
            </w:r>
            <w:r w:rsidRPr="004108A5">
              <w:rPr>
                <w:lang w:val="ru-RU"/>
              </w:rPr>
              <w:t xml:space="preserve"> и список ограничений</w:t>
            </w:r>
          </w:p>
        </w:tc>
      </w:tr>
      <w:tr w:rsidR="00B136D9" w:rsidRPr="004108A5" w14:paraId="14767C21" w14:textId="77777777">
        <w:tc>
          <w:tcPr>
            <w:tcW w:w="2880" w:type="dxa"/>
          </w:tcPr>
          <w:p w14:paraId="43BAF3C8" w14:textId="77777777" w:rsidR="00B136D9" w:rsidRDefault="00000000">
            <w:r>
              <w:t>Этап 2. MVP Dashboard</w:t>
            </w:r>
          </w:p>
        </w:tc>
        <w:tc>
          <w:tcPr>
            <w:tcW w:w="2880" w:type="dxa"/>
          </w:tcPr>
          <w:p w14:paraId="76272209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Базовый срез по существующему дереву профессий × география; расчёт метрик </w:t>
            </w:r>
            <w:r>
              <w:t>demand</w:t>
            </w:r>
            <w:r w:rsidRPr="004108A5">
              <w:rPr>
                <w:lang w:val="ru-RU"/>
              </w:rPr>
              <w:t xml:space="preserve">, </w:t>
            </w:r>
            <w:r>
              <w:t>supply</w:t>
            </w:r>
            <w:r w:rsidRPr="004108A5">
              <w:rPr>
                <w:lang w:val="ru-RU"/>
              </w:rPr>
              <w:t xml:space="preserve">, </w:t>
            </w:r>
            <w:r>
              <w:t>balance</w:t>
            </w:r>
            <w:r w:rsidRPr="004108A5">
              <w:rPr>
                <w:lang w:val="ru-RU"/>
              </w:rPr>
              <w:t xml:space="preserve">; разбивка по </w:t>
            </w:r>
            <w:r>
              <w:t>SMB</w:t>
            </w:r>
            <w:r w:rsidRPr="004108A5">
              <w:rPr>
                <w:lang w:val="ru-RU"/>
              </w:rPr>
              <w:t>/</w:t>
            </w:r>
            <w:r>
              <w:t>Enterprise</w:t>
            </w:r>
            <w:r w:rsidRPr="004108A5">
              <w:rPr>
                <w:lang w:val="ru-RU"/>
              </w:rPr>
              <w:t>; динамика м/м, г/г</w:t>
            </w:r>
          </w:p>
        </w:tc>
        <w:tc>
          <w:tcPr>
            <w:tcW w:w="2880" w:type="dxa"/>
          </w:tcPr>
          <w:p w14:paraId="5651A010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Рабочий дашборд с первыми инсайтами по перегретым и недогретым микрорынкам</w:t>
            </w:r>
          </w:p>
        </w:tc>
      </w:tr>
      <w:tr w:rsidR="00B136D9" w:rsidRPr="004108A5" w14:paraId="3C944742" w14:textId="77777777">
        <w:tc>
          <w:tcPr>
            <w:tcW w:w="2880" w:type="dxa"/>
          </w:tcPr>
          <w:p w14:paraId="2084AA33" w14:textId="77777777" w:rsidR="00B136D9" w:rsidRDefault="00000000">
            <w:r>
              <w:t>Этап 3. Use case активация</w:t>
            </w:r>
          </w:p>
        </w:tc>
        <w:tc>
          <w:tcPr>
            <w:tcW w:w="2880" w:type="dxa"/>
          </w:tcPr>
          <w:p w14:paraId="1C822073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Интеграция с коммерческой командой: </w:t>
            </w:r>
            <w:r>
              <w:t>CAM</w:t>
            </w:r>
            <w:r w:rsidRPr="004108A5">
              <w:rPr>
                <w:lang w:val="ru-RU"/>
              </w:rPr>
              <w:t>-</w:t>
            </w:r>
            <w:r>
              <w:t>routing</w:t>
            </w:r>
            <w:r w:rsidRPr="004108A5">
              <w:rPr>
                <w:lang w:val="ru-RU"/>
              </w:rPr>
              <w:t>, ценовые рекомендации, медийные кейсы</w:t>
            </w:r>
          </w:p>
        </w:tc>
        <w:tc>
          <w:tcPr>
            <w:tcW w:w="2880" w:type="dxa"/>
          </w:tcPr>
          <w:p w14:paraId="47239EEA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Первые управленческие решения, принятые на основе дашборда</w:t>
            </w:r>
          </w:p>
        </w:tc>
      </w:tr>
      <w:tr w:rsidR="00B136D9" w:rsidRPr="004108A5" w14:paraId="5125EFA0" w14:textId="77777777">
        <w:tc>
          <w:tcPr>
            <w:tcW w:w="2880" w:type="dxa"/>
          </w:tcPr>
          <w:p w14:paraId="1F7E770F" w14:textId="77777777" w:rsidR="00B136D9" w:rsidRDefault="00000000">
            <w:r>
              <w:t>Этап 4. Уточнение таксономии (опционально)</w:t>
            </w:r>
          </w:p>
        </w:tc>
        <w:tc>
          <w:tcPr>
            <w:tcW w:w="2880" w:type="dxa"/>
          </w:tcPr>
          <w:p w14:paraId="51AA4A3F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>Кластеризация микрорынков по матрице пользователь-вакансия; переопределение дерева профессий на основе реального поведения соискателей</w:t>
            </w:r>
          </w:p>
        </w:tc>
        <w:tc>
          <w:tcPr>
            <w:tcW w:w="2880" w:type="dxa"/>
          </w:tcPr>
          <w:p w14:paraId="0CEF3DE3" w14:textId="77777777" w:rsidR="00B136D9" w:rsidRPr="004108A5" w:rsidRDefault="00000000">
            <w:pPr>
              <w:rPr>
                <w:lang w:val="ru-RU"/>
              </w:rPr>
            </w:pPr>
            <w:r w:rsidRPr="004108A5">
              <w:rPr>
                <w:lang w:val="ru-RU"/>
              </w:rPr>
              <w:t xml:space="preserve">Уточнённая карта микрорынков с учётом субституции профессий; отдельный </w:t>
            </w:r>
            <w:r>
              <w:t>deliverable</w:t>
            </w:r>
          </w:p>
        </w:tc>
      </w:tr>
    </w:tbl>
    <w:p w14:paraId="3766B5E0" w14:textId="77777777" w:rsidR="00B136D9" w:rsidRPr="004108A5" w:rsidRDefault="00B136D9">
      <w:pPr>
        <w:rPr>
          <w:lang w:val="ru-RU"/>
        </w:rPr>
      </w:pPr>
    </w:p>
    <w:p w14:paraId="7A5C29AA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lastRenderedPageBreak/>
        <w:t>6. Вопросы для уточнения</w:t>
      </w:r>
    </w:p>
    <w:p w14:paraId="3CB7500D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>Следующие вопросы необходимо прояснить с клиентом до начала построения дашборда — они напрямую влияют на архитектуру решения.</w:t>
      </w:r>
    </w:p>
    <w:p w14:paraId="5F86CEC6" w14:textId="77777777" w:rsidR="00B136D9" w:rsidRDefault="00000000">
      <w:pPr>
        <w:pStyle w:val="Heading2"/>
      </w:pPr>
      <w:r>
        <w:t>По данным и инфраструктуре</w:t>
      </w:r>
    </w:p>
    <w:p w14:paraId="51B769C8" w14:textId="77777777" w:rsidR="00B136D9" w:rsidRDefault="00000000">
      <w:pPr>
        <w:pStyle w:val="ListBullet"/>
      </w:pPr>
      <w:r w:rsidRPr="004108A5">
        <w:rPr>
          <w:lang w:val="ru-RU"/>
        </w:rPr>
        <w:t xml:space="preserve">Есть ли у клиента готовое дерево профессий? Какова его глубина и структура? </w:t>
      </w:r>
      <w:r>
        <w:t>Готовы ли поделиться в рамках data request?</w:t>
      </w:r>
    </w:p>
    <w:p w14:paraId="0461EE0F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Какие данные доступны в выгрузке или </w:t>
      </w:r>
      <w:r>
        <w:t>API</w:t>
      </w:r>
      <w:r w:rsidRPr="004108A5">
        <w:rPr>
          <w:lang w:val="ru-RU"/>
        </w:rPr>
        <w:t>: отклики, просмотры, карточки вакансий, поисковые запросы, бюджеты по типу размещения?</w:t>
      </w:r>
    </w:p>
    <w:p w14:paraId="3BF6651B" w14:textId="77777777" w:rsidR="00B136D9" w:rsidRDefault="00000000">
      <w:pPr>
        <w:pStyle w:val="ListBullet"/>
      </w:pPr>
      <w:r>
        <w:t>Какова историческая глубина данных?</w:t>
      </w:r>
    </w:p>
    <w:p w14:paraId="7691845D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Есть ли у клиента собственная конкурентная аналитика по </w:t>
      </w:r>
      <w:r>
        <w:t>HeadHunter</w:t>
      </w:r>
      <w:r w:rsidRPr="004108A5">
        <w:rPr>
          <w:lang w:val="ru-RU"/>
        </w:rPr>
        <w:t xml:space="preserve"> (в частности, по откликам и количеству вакансий)?</w:t>
      </w:r>
    </w:p>
    <w:p w14:paraId="478FCF88" w14:textId="77777777" w:rsidR="00B136D9" w:rsidRDefault="00000000">
      <w:pPr>
        <w:pStyle w:val="Heading2"/>
      </w:pPr>
      <w:r>
        <w:t>По метрикам</w:t>
      </w:r>
    </w:p>
    <w:p w14:paraId="73197609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Какой сигнал использовать как основной </w:t>
      </w:r>
      <w:r>
        <w:t>proxy</w:t>
      </w:r>
      <w:r w:rsidRPr="004108A5">
        <w:rPr>
          <w:lang w:val="ru-RU"/>
        </w:rPr>
        <w:t xml:space="preserve"> </w:t>
      </w:r>
      <w:r>
        <w:t>supply</w:t>
      </w:r>
      <w:r w:rsidRPr="004108A5">
        <w:rPr>
          <w:lang w:val="ru-RU"/>
        </w:rPr>
        <w:t>: отклики, просмотры карточек, уникальные соискатели или поисковые запросы (интенты)?</w:t>
      </w:r>
    </w:p>
    <w:p w14:paraId="32D22B1C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Включать ли </w:t>
      </w:r>
      <w:r>
        <w:t>CV</w:t>
      </w:r>
      <w:r w:rsidRPr="004108A5">
        <w:rPr>
          <w:lang w:val="ru-RU"/>
        </w:rPr>
        <w:t xml:space="preserve">-базу в расчёт </w:t>
      </w:r>
      <w:r>
        <w:t>supply</w:t>
      </w:r>
      <w:r w:rsidRPr="004108A5">
        <w:rPr>
          <w:lang w:val="ru-RU"/>
        </w:rPr>
        <w:t xml:space="preserve"> и </w:t>
      </w:r>
      <w:r>
        <w:t>balance</w:t>
      </w:r>
      <w:r w:rsidRPr="004108A5">
        <w:rPr>
          <w:lang w:val="ru-RU"/>
        </w:rPr>
        <w:t>, или это отдельный слой?</w:t>
      </w:r>
    </w:p>
    <w:p w14:paraId="43CCA41E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Как устроена текущая модель монетизации в деталях: </w:t>
      </w:r>
      <w:r>
        <w:t>BBL</w:t>
      </w:r>
      <w:r w:rsidRPr="004108A5">
        <w:rPr>
          <w:lang w:val="ru-RU"/>
        </w:rPr>
        <w:t xml:space="preserve">, </w:t>
      </w:r>
      <w:r>
        <w:t>Listing</w:t>
      </w:r>
      <w:r w:rsidRPr="004108A5">
        <w:rPr>
          <w:lang w:val="ru-RU"/>
        </w:rPr>
        <w:t xml:space="preserve"> </w:t>
      </w:r>
      <w:r>
        <w:t>Fee</w:t>
      </w:r>
      <w:r w:rsidRPr="004108A5">
        <w:rPr>
          <w:lang w:val="ru-RU"/>
        </w:rPr>
        <w:t xml:space="preserve"> (стандарт / стандарт+ / премиум), </w:t>
      </w:r>
      <w:r>
        <w:t>CPR</w:t>
      </w:r>
      <w:r w:rsidRPr="004108A5">
        <w:rPr>
          <w:lang w:val="ru-RU"/>
        </w:rPr>
        <w:t xml:space="preserve">, доступ к </w:t>
      </w:r>
      <w:r>
        <w:t>CV</w:t>
      </w:r>
      <w:r w:rsidRPr="004108A5">
        <w:rPr>
          <w:lang w:val="ru-RU"/>
        </w:rPr>
        <w:t xml:space="preserve"> — и как их корректно считать в сплите?</w:t>
      </w:r>
    </w:p>
    <w:p w14:paraId="1CC0EFAA" w14:textId="77777777" w:rsidR="00B136D9" w:rsidRDefault="00000000">
      <w:pPr>
        <w:pStyle w:val="Heading2"/>
      </w:pPr>
      <w:r>
        <w:t>По приоритетам</w:t>
      </w:r>
    </w:p>
    <w:p w14:paraId="30B6FB4A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Кто будет основным пользователем дашборда: продукт, </w:t>
      </w:r>
      <w:r>
        <w:t>category</w:t>
      </w:r>
      <w:r w:rsidRPr="004108A5">
        <w:rPr>
          <w:lang w:val="ru-RU"/>
        </w:rPr>
        <w:t xml:space="preserve"> </w:t>
      </w:r>
      <w:r>
        <w:t>management</w:t>
      </w:r>
      <w:r w:rsidRPr="004108A5">
        <w:rPr>
          <w:lang w:val="ru-RU"/>
        </w:rPr>
        <w:t xml:space="preserve">, </w:t>
      </w:r>
      <w:r>
        <w:t>pricing</w:t>
      </w:r>
      <w:r w:rsidRPr="004108A5">
        <w:rPr>
          <w:lang w:val="ru-RU"/>
        </w:rPr>
        <w:t xml:space="preserve">, коммерческая команда / </w:t>
      </w:r>
      <w:r>
        <w:t>CAM</w:t>
      </w:r>
      <w:r w:rsidRPr="004108A5">
        <w:rPr>
          <w:lang w:val="ru-RU"/>
        </w:rPr>
        <w:t>, все сразу?</w:t>
      </w:r>
    </w:p>
    <w:p w14:paraId="76D31800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>Есть ли у коммерческой команды уже сформированные гипотезы о том, какие микрорынки перегреты или недогреты?</w:t>
      </w:r>
    </w:p>
    <w:p w14:paraId="1B4CBB34" w14:textId="77777777" w:rsidR="00B136D9" w:rsidRPr="004108A5" w:rsidRDefault="00000000">
      <w:pPr>
        <w:pStyle w:val="ListBullet"/>
        <w:rPr>
          <w:lang w:val="ru-RU"/>
        </w:rPr>
      </w:pPr>
      <w:r w:rsidRPr="004108A5">
        <w:rPr>
          <w:lang w:val="ru-RU"/>
        </w:rPr>
        <w:t xml:space="preserve">Насколько критично сравнение с конкурентом в </w:t>
      </w:r>
      <w:r>
        <w:t>MVP</w:t>
      </w:r>
      <w:r w:rsidRPr="004108A5">
        <w:rPr>
          <w:lang w:val="ru-RU"/>
        </w:rPr>
        <w:t>, и какие данные о конкуренте реально доступны?</w:t>
      </w:r>
    </w:p>
    <w:p w14:paraId="69B66F76" w14:textId="77777777" w:rsidR="00B136D9" w:rsidRPr="004108A5" w:rsidRDefault="00000000">
      <w:pPr>
        <w:pStyle w:val="Heading1"/>
        <w:rPr>
          <w:lang w:val="ru-RU"/>
        </w:rPr>
      </w:pPr>
      <w:r w:rsidRPr="004108A5">
        <w:rPr>
          <w:lang w:val="ru-RU"/>
        </w:rPr>
        <w:t>7. Наши идеи по улучшению</w:t>
      </w:r>
    </w:p>
    <w:p w14:paraId="16DEFD34" w14:textId="77777777" w:rsidR="00B136D9" w:rsidRPr="004108A5" w:rsidRDefault="00000000">
      <w:pPr>
        <w:rPr>
          <w:lang w:val="ru-RU"/>
        </w:rPr>
      </w:pPr>
      <w:r w:rsidRPr="004108A5">
        <w:rPr>
          <w:i/>
          <w:lang w:val="ru-RU"/>
        </w:rPr>
        <w:t>Раздел содержит наблюдения по итогам рабочего штурма для обсуждения с командой клиента перед финализацией скоупа.</w:t>
      </w:r>
    </w:p>
    <w:p w14:paraId="03A4669F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 xml:space="preserve">7.1 Два подхода к построению — от баланса </w:t>
      </w:r>
      <w:r>
        <w:t>vs</w:t>
      </w:r>
      <w:r w:rsidRPr="004108A5">
        <w:rPr>
          <w:lang w:val="ru-RU"/>
        </w:rPr>
        <w:t>. от рычагов</w:t>
      </w:r>
    </w:p>
    <w:p w14:paraId="5501941D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В обсуждении возникла важная развилка: можно строить дашборд «от баланса» (что происходит на рынке?) или «от рычагов» (какая аналитика нужна, чтобы эти рычаги применять?). Рекомендуем совместить оба подхода: сначала построить карту баланса, затем явно привязать к каждому паттерну дисбаланса конкретный управленческий </w:t>
      </w:r>
      <w:r>
        <w:t>action</w:t>
      </w:r>
      <w:r w:rsidRPr="004108A5">
        <w:rPr>
          <w:lang w:val="ru-RU"/>
        </w:rPr>
        <w:t>. Иначе дашборд рискует стать «красивой аналитикой без бизнес-применения».</w:t>
      </w:r>
    </w:p>
    <w:p w14:paraId="389BF8C6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lastRenderedPageBreak/>
        <w:t xml:space="preserve">7.2 Важность фейкового прототипа перед </w:t>
      </w:r>
      <w:r>
        <w:t>data</w:t>
      </w:r>
      <w:r w:rsidRPr="004108A5">
        <w:rPr>
          <w:lang w:val="ru-RU"/>
        </w:rPr>
        <w:t xml:space="preserve"> </w:t>
      </w:r>
      <w:r>
        <w:t>request</w:t>
      </w:r>
    </w:p>
    <w:p w14:paraId="52A38E68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Имеет смысл сначала сделать кликабельный прототип дашборда на </w:t>
      </w:r>
      <w:r>
        <w:t>mock</w:t>
      </w:r>
      <w:r w:rsidRPr="004108A5">
        <w:rPr>
          <w:lang w:val="ru-RU"/>
        </w:rPr>
        <w:t xml:space="preserve">-данных и показать его ключевым стейкхолдерам. По нашему опыту, именно в этот момент команда клиента предложит собственные </w:t>
      </w:r>
      <w:r>
        <w:t>use</w:t>
      </w:r>
      <w:r w:rsidRPr="004108A5">
        <w:rPr>
          <w:lang w:val="ru-RU"/>
        </w:rPr>
        <w:t xml:space="preserve"> </w:t>
      </w:r>
      <w:r>
        <w:t>cases</w:t>
      </w:r>
      <w:r w:rsidRPr="004108A5">
        <w:rPr>
          <w:lang w:val="ru-RU"/>
        </w:rPr>
        <w:t xml:space="preserve"> и уточнит приоритеты — это позволит скорректировать скоуп до, а не после получения данных.</w:t>
      </w:r>
    </w:p>
    <w:p w14:paraId="679B1ABF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7.3 Метрика закрываемости вакансий через платформу</w:t>
      </w:r>
    </w:p>
    <w:p w14:paraId="445E11F7" w14:textId="77777777" w:rsidR="00B136D9" w:rsidRPr="004108A5" w:rsidRDefault="00000000">
      <w:pPr>
        <w:spacing w:after="120"/>
        <w:rPr>
          <w:lang w:val="ru-RU"/>
        </w:rPr>
      </w:pPr>
      <w:r w:rsidRPr="004108A5">
        <w:rPr>
          <w:lang w:val="ru-RU"/>
        </w:rPr>
        <w:t xml:space="preserve">Доля соискателей, которые нашли работу через Авито, — потенциально сильная метрика как для внутреннего управления </w:t>
      </w:r>
      <w:r>
        <w:t>quality</w:t>
      </w:r>
      <w:r w:rsidRPr="004108A5">
        <w:rPr>
          <w:lang w:val="ru-RU"/>
        </w:rPr>
        <w:t xml:space="preserve"> </w:t>
      </w:r>
      <w:r>
        <w:t>of</w:t>
      </w:r>
      <w:r w:rsidRPr="004108A5">
        <w:rPr>
          <w:lang w:val="ru-RU"/>
        </w:rPr>
        <w:t xml:space="preserve"> </w:t>
      </w:r>
      <w:r>
        <w:t>supply</w:t>
      </w:r>
      <w:r w:rsidRPr="004108A5">
        <w:rPr>
          <w:lang w:val="ru-RU"/>
        </w:rPr>
        <w:t xml:space="preserve">, так и для продаж клиентам («мы закрываем </w:t>
      </w:r>
      <w:r>
        <w:t>X</w:t>
      </w:r>
      <w:r w:rsidRPr="004108A5">
        <w:rPr>
          <w:lang w:val="ru-RU"/>
        </w:rPr>
        <w:t xml:space="preserve">% ваших вакансий»). Сейчас её сложно считать напрямую, но можно аппроксимировать через </w:t>
      </w:r>
      <w:r>
        <w:t>in</w:t>
      </w:r>
      <w:r w:rsidRPr="004108A5">
        <w:rPr>
          <w:lang w:val="ru-RU"/>
        </w:rPr>
        <w:t>-</w:t>
      </w:r>
      <w:r>
        <w:t>app</w:t>
      </w:r>
      <w:r w:rsidRPr="004108A5">
        <w:rPr>
          <w:lang w:val="ru-RU"/>
        </w:rPr>
        <w:t xml:space="preserve"> опрос или через анализ поведения пользователя (перестал искать = нашёл). Стоит обсудить с клиентом, есть ли уже какие-то данные по этому.</w:t>
      </w:r>
    </w:p>
    <w:p w14:paraId="67E3FEE1" w14:textId="77777777" w:rsidR="00B136D9" w:rsidRPr="004108A5" w:rsidRDefault="00000000">
      <w:pPr>
        <w:pStyle w:val="Heading2"/>
        <w:rPr>
          <w:lang w:val="ru-RU"/>
        </w:rPr>
      </w:pPr>
      <w:r w:rsidRPr="004108A5">
        <w:rPr>
          <w:lang w:val="ru-RU"/>
        </w:rPr>
        <w:t>7.4 Осторожность с ценовыми рекомендациями</w:t>
      </w:r>
    </w:p>
    <w:p w14:paraId="30B5E8E3" w14:textId="77777777" w:rsidR="00B136D9" w:rsidRPr="004108A5" w:rsidRDefault="00000000">
      <w:pPr>
        <w:spacing w:after="120"/>
        <w:rPr>
          <w:lang w:val="ru-RU"/>
        </w:rPr>
      </w:pPr>
      <w:r>
        <w:t>Use</w:t>
      </w:r>
      <w:r w:rsidRPr="004108A5">
        <w:rPr>
          <w:lang w:val="ru-RU"/>
        </w:rPr>
        <w:t xml:space="preserve"> </w:t>
      </w:r>
      <w:r>
        <w:t>case</w:t>
      </w:r>
      <w:r w:rsidRPr="004108A5">
        <w:rPr>
          <w:lang w:val="ru-RU"/>
        </w:rPr>
        <w:t xml:space="preserve"> с повышением цен — потенциально самый быстрый по </w:t>
      </w:r>
      <w:r>
        <w:t>revenue</w:t>
      </w:r>
      <w:r w:rsidRPr="004108A5">
        <w:rPr>
          <w:lang w:val="ru-RU"/>
        </w:rPr>
        <w:t xml:space="preserve"> </w:t>
      </w:r>
      <w:r>
        <w:t>impact</w:t>
      </w:r>
      <w:r w:rsidRPr="004108A5">
        <w:rPr>
          <w:lang w:val="ru-RU"/>
        </w:rPr>
        <w:t xml:space="preserve">, но и самый чувствительный. Дашборд может указывать на сегменты с неэластичным спросом, но конкретное решение о повышении требует </w:t>
      </w:r>
      <w:r>
        <w:t>A</w:t>
      </w:r>
      <w:r w:rsidRPr="004108A5">
        <w:rPr>
          <w:lang w:val="ru-RU"/>
        </w:rPr>
        <w:t>/</w:t>
      </w:r>
      <w:r>
        <w:t>B</w:t>
      </w:r>
      <w:r w:rsidRPr="004108A5">
        <w:rPr>
          <w:lang w:val="ru-RU"/>
        </w:rPr>
        <w:t>-тестирования: «ты эластичный, меряешь через эксперимент и понимаешь, что здесь можно, а здесь нет». Рекомендуем позиционировать дашборд как инструмент выбора сегментов для экспериментов, а не как прямое руководство к действию.</w:t>
      </w:r>
    </w:p>
    <w:p w14:paraId="4DB41C90" w14:textId="77777777" w:rsidR="00B136D9" w:rsidRPr="004108A5" w:rsidRDefault="00B136D9">
      <w:pPr>
        <w:rPr>
          <w:lang w:val="ru-RU"/>
        </w:rPr>
      </w:pPr>
    </w:p>
    <w:p w14:paraId="11B8A0D3" w14:textId="77777777" w:rsidR="00B136D9" w:rsidRPr="004108A5" w:rsidRDefault="00000000">
      <w:pPr>
        <w:rPr>
          <w:lang w:val="ru-RU"/>
        </w:rPr>
      </w:pPr>
      <w:r w:rsidRPr="004108A5">
        <w:rPr>
          <w:i/>
          <w:lang w:val="ru-RU"/>
        </w:rPr>
        <w:t xml:space="preserve">Следующий шаг: обсудить этот </w:t>
      </w:r>
      <w:r>
        <w:rPr>
          <w:i/>
        </w:rPr>
        <w:t>draft</w:t>
      </w:r>
      <w:r w:rsidRPr="004108A5">
        <w:rPr>
          <w:i/>
          <w:lang w:val="ru-RU"/>
        </w:rPr>
        <w:t xml:space="preserve"> с командой клиента, уточнить приоритеты </w:t>
      </w:r>
      <w:r>
        <w:rPr>
          <w:i/>
        </w:rPr>
        <w:t>use</w:t>
      </w:r>
      <w:r w:rsidRPr="004108A5">
        <w:rPr>
          <w:i/>
          <w:lang w:val="ru-RU"/>
        </w:rPr>
        <w:t xml:space="preserve"> </w:t>
      </w:r>
      <w:r>
        <w:rPr>
          <w:i/>
        </w:rPr>
        <w:t>cases</w:t>
      </w:r>
      <w:r w:rsidRPr="004108A5">
        <w:rPr>
          <w:i/>
          <w:lang w:val="ru-RU"/>
        </w:rPr>
        <w:t xml:space="preserve"> и согласовать </w:t>
      </w:r>
      <w:r>
        <w:rPr>
          <w:i/>
        </w:rPr>
        <w:t>data</w:t>
      </w:r>
      <w:r w:rsidRPr="004108A5">
        <w:rPr>
          <w:i/>
          <w:lang w:val="ru-RU"/>
        </w:rPr>
        <w:t xml:space="preserve"> </w:t>
      </w:r>
      <w:r>
        <w:rPr>
          <w:i/>
        </w:rPr>
        <w:t>request</w:t>
      </w:r>
      <w:r w:rsidRPr="004108A5">
        <w:rPr>
          <w:i/>
          <w:lang w:val="ru-RU"/>
        </w:rPr>
        <w:t>.</w:t>
      </w:r>
    </w:p>
    <w:sectPr w:rsidR="00B136D9" w:rsidRPr="00410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392381">
    <w:abstractNumId w:val="8"/>
  </w:num>
  <w:num w:numId="2" w16cid:durableId="364522022">
    <w:abstractNumId w:val="6"/>
  </w:num>
  <w:num w:numId="3" w16cid:durableId="64838947">
    <w:abstractNumId w:val="5"/>
  </w:num>
  <w:num w:numId="4" w16cid:durableId="339745103">
    <w:abstractNumId w:val="4"/>
  </w:num>
  <w:num w:numId="5" w16cid:durableId="646544517">
    <w:abstractNumId w:val="7"/>
  </w:num>
  <w:num w:numId="6" w16cid:durableId="2066759529">
    <w:abstractNumId w:val="3"/>
  </w:num>
  <w:num w:numId="7" w16cid:durableId="1227759938">
    <w:abstractNumId w:val="2"/>
  </w:num>
  <w:num w:numId="8" w16cid:durableId="1259290120">
    <w:abstractNumId w:val="1"/>
  </w:num>
  <w:num w:numId="9" w16cid:durableId="72302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8A5"/>
    <w:rsid w:val="00970A43"/>
    <w:rsid w:val="00AA1D8D"/>
    <w:rsid w:val="00B136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3988E"/>
  <w14:defaultImageDpi w14:val="300"/>
  <w15:docId w15:val="{4E60F1F6-3B74-4CCA-BFA0-B9D6BF02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Semin</cp:lastModifiedBy>
  <cp:revision>2</cp:revision>
  <dcterms:created xsi:type="dcterms:W3CDTF">2013-12-23T23:15:00Z</dcterms:created>
  <dcterms:modified xsi:type="dcterms:W3CDTF">2026-06-25T20:22:00Z</dcterms:modified>
  <cp:category/>
</cp:coreProperties>
</file>