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2827F" w14:textId="620716B5" w:rsidR="00937581" w:rsidRPr="00786D62" w:rsidRDefault="005D32C6" w:rsidP="00937581">
      <w:pPr>
        <w:pStyle w:val="Nadpis2"/>
        <w:shd w:val="clear" w:color="auto" w:fill="FFFFFF"/>
        <w:spacing w:before="0" w:after="0"/>
        <w:jc w:val="center"/>
        <w:rPr>
          <w:rFonts w:ascii="Calibri" w:hAnsi="Calibri" w:cs="Calibri"/>
          <w:b/>
          <w:bCs/>
          <w:color w:val="auto"/>
          <w:sz w:val="36"/>
          <w:szCs w:val="36"/>
        </w:rPr>
      </w:pPr>
      <w:r>
        <w:rPr>
          <w:rFonts w:ascii="Calibri" w:hAnsi="Calibri" w:cs="Calibri"/>
          <w:b/>
          <w:bCs/>
          <w:color w:val="auto"/>
          <w:sz w:val="36"/>
          <w:szCs w:val="36"/>
        </w:rPr>
        <w:t>1.</w:t>
      </w:r>
      <w:r w:rsidR="00937581" w:rsidRPr="00786D62">
        <w:rPr>
          <w:rFonts w:ascii="Calibri" w:hAnsi="Calibri" w:cs="Calibri"/>
          <w:b/>
          <w:bCs/>
          <w:color w:val="auto"/>
          <w:sz w:val="36"/>
          <w:szCs w:val="36"/>
        </w:rPr>
        <w:t xml:space="preserve"> A</w:t>
      </w:r>
    </w:p>
    <w:p w14:paraId="68B509FE" w14:textId="77777777" w:rsidR="00937581" w:rsidRDefault="00937581" w:rsidP="00937581">
      <w:pPr>
        <w:pStyle w:val="Nadpis2"/>
        <w:shd w:val="clear" w:color="auto" w:fill="FFFFFF"/>
        <w:spacing w:before="0" w:after="0"/>
        <w:jc w:val="center"/>
        <w:rPr>
          <w:rFonts w:ascii="Calibri" w:hAnsi="Calibri" w:cs="Calibri"/>
          <w:color w:val="auto"/>
        </w:rPr>
      </w:pPr>
    </w:p>
    <w:p w14:paraId="044D3689" w14:textId="77777777" w:rsidR="00937581" w:rsidRDefault="00937581" w:rsidP="00937581">
      <w:pPr>
        <w:pStyle w:val="Nadpis2"/>
        <w:shd w:val="clear" w:color="auto" w:fill="FFFFFF"/>
        <w:spacing w:before="0" w:after="0"/>
        <w:jc w:val="center"/>
        <w:rPr>
          <w:rFonts w:ascii="Calibri" w:hAnsi="Calibri" w:cs="Calibri"/>
          <w:color w:val="auto"/>
        </w:rPr>
      </w:pPr>
      <w:r w:rsidRPr="00D24AFB">
        <w:rPr>
          <w:rFonts w:ascii="Calibri" w:hAnsi="Calibri" w:cs="Calibri"/>
          <w:color w:val="auto"/>
        </w:rPr>
        <w:t>Následující díla jsou vybrána</w:t>
      </w:r>
    </w:p>
    <w:p w14:paraId="2131D068" w14:textId="77777777" w:rsidR="00937581" w:rsidRDefault="00937581" w:rsidP="00937581">
      <w:pPr>
        <w:pStyle w:val="Nadpis2"/>
        <w:shd w:val="clear" w:color="auto" w:fill="FFFFFF"/>
        <w:spacing w:before="0" w:after="0"/>
        <w:jc w:val="center"/>
        <w:rPr>
          <w:rFonts w:ascii="Calibri" w:eastAsia="Times New Roman" w:hAnsi="Calibri" w:cs="Calibri"/>
          <w:b/>
          <w:bCs/>
          <w:color w:val="auto"/>
          <w:kern w:val="0"/>
          <w:lang w:eastAsia="cs-CZ"/>
          <w14:ligatures w14:val="none"/>
        </w:rPr>
      </w:pPr>
      <w:r w:rsidRPr="00D24AFB">
        <w:rPr>
          <w:rFonts w:ascii="Calibri" w:hAnsi="Calibri" w:cs="Calibri"/>
          <w:color w:val="auto"/>
        </w:rPr>
        <w:t xml:space="preserve"> </w:t>
      </w:r>
      <w:r w:rsidRPr="00D24AFB">
        <w:rPr>
          <w:rFonts w:ascii="Calibri" w:eastAsia="Times New Roman" w:hAnsi="Calibri" w:cs="Calibri"/>
          <w:b/>
          <w:bCs/>
          <w:color w:val="auto"/>
          <w:kern w:val="0"/>
          <w:lang w:eastAsia="cs-CZ"/>
          <w14:ligatures w14:val="none"/>
        </w:rPr>
        <w:t xml:space="preserve">ze </w:t>
      </w:r>
      <w:r>
        <w:rPr>
          <w:rFonts w:ascii="Calibri" w:eastAsia="Times New Roman" w:hAnsi="Calibri" w:cs="Calibri"/>
          <w:b/>
          <w:bCs/>
          <w:color w:val="auto"/>
          <w:kern w:val="0"/>
          <w:lang w:eastAsia="cs-CZ"/>
          <w14:ligatures w14:val="none"/>
        </w:rPr>
        <w:t>S</w:t>
      </w:r>
      <w:r w:rsidRPr="00D24AFB">
        <w:rPr>
          <w:rFonts w:ascii="Calibri" w:eastAsia="Times New Roman" w:hAnsi="Calibri" w:cs="Calibri"/>
          <w:b/>
          <w:bCs/>
          <w:color w:val="auto"/>
          <w:kern w:val="0"/>
          <w:lang w:eastAsia="cs-CZ"/>
          <w14:ligatures w14:val="none"/>
        </w:rPr>
        <w:t>eznamu děl pro ústní část maturitní zkoušky</w:t>
      </w:r>
    </w:p>
    <w:p w14:paraId="0F14E6D3" w14:textId="77777777" w:rsidR="00937581" w:rsidRDefault="00937581" w:rsidP="00937581">
      <w:pPr>
        <w:ind w:left="3539"/>
        <w:jc w:val="left"/>
        <w:rPr>
          <w:rFonts w:ascii="Calibri" w:hAnsi="Calibri" w:cs="Calibri"/>
          <w:b/>
          <w:bCs/>
          <w:sz w:val="24"/>
          <w:szCs w:val="24"/>
          <w:lang w:eastAsia="cs-CZ"/>
        </w:rPr>
      </w:pPr>
      <w:r w:rsidRPr="00FD0BF7">
        <w:rPr>
          <w:rFonts w:ascii="Calibri" w:hAnsi="Calibri" w:cs="Calibri"/>
          <w:b/>
          <w:bCs/>
          <w:sz w:val="24"/>
          <w:szCs w:val="24"/>
          <w:lang w:eastAsia="cs-CZ"/>
        </w:rPr>
        <w:t>(je přístupný na stránkách školy)</w:t>
      </w:r>
    </w:p>
    <w:p w14:paraId="2FE7D33E" w14:textId="77777777" w:rsidR="00937581" w:rsidRDefault="00937581" w:rsidP="00937581">
      <w:pPr>
        <w:ind w:left="3539"/>
        <w:jc w:val="left"/>
        <w:rPr>
          <w:rFonts w:ascii="Calibri" w:hAnsi="Calibri" w:cs="Calibri"/>
          <w:b/>
          <w:bCs/>
          <w:sz w:val="24"/>
          <w:szCs w:val="24"/>
          <w:lang w:eastAsia="cs-CZ"/>
        </w:rPr>
      </w:pPr>
    </w:p>
    <w:p w14:paraId="3D249305" w14:textId="77777777" w:rsidR="00596101" w:rsidRPr="004E749B" w:rsidRDefault="00596101" w:rsidP="00596101">
      <w:pPr>
        <w:pStyle w:val="Nadpis4"/>
        <w:shd w:val="clear" w:color="auto" w:fill="FFFFFF"/>
        <w:spacing w:before="0"/>
        <w:rPr>
          <w:rFonts w:ascii="Calibri" w:hAnsi="Calibri" w:cs="Calibri"/>
          <w:i w:val="0"/>
          <w:iCs w:val="0"/>
          <w:color w:val="212529"/>
          <w:sz w:val="32"/>
          <w:szCs w:val="32"/>
        </w:rPr>
      </w:pPr>
      <w:r w:rsidRPr="004E749B">
        <w:rPr>
          <w:rFonts w:ascii="Calibri" w:hAnsi="Calibri" w:cs="Calibri"/>
          <w:b/>
          <w:bCs/>
          <w:i w:val="0"/>
          <w:iCs w:val="0"/>
          <w:color w:val="212529"/>
          <w:sz w:val="32"/>
          <w:szCs w:val="32"/>
        </w:rPr>
        <w:t>Světová a česká literatura do konce 18. století</w:t>
      </w:r>
    </w:p>
    <w:p w14:paraId="348B8FB5" w14:textId="21A8DADF" w:rsidR="005515D9" w:rsidRDefault="00596101" w:rsidP="00596101">
      <w:pPr>
        <w:rPr>
          <w:rStyle w:val="text-danger"/>
          <w:rFonts w:ascii="Segoe UI" w:hAnsi="Segoe UI" w:cs="Segoe UI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212529"/>
          <w:sz w:val="19"/>
          <w:szCs w:val="19"/>
          <w:shd w:val="clear" w:color="auto" w:fill="FFFFFF"/>
        </w:rPr>
        <w:t>Minimální počet knih z této skupiny: </w:t>
      </w:r>
      <w:r w:rsidR="004E749B" w:rsidRPr="004E749B">
        <w:rPr>
          <w:rStyle w:val="text-danger"/>
          <w:rFonts w:ascii="Segoe UI" w:hAnsi="Segoe UI" w:cs="Segoe UI"/>
          <w:sz w:val="19"/>
          <w:szCs w:val="19"/>
          <w:shd w:val="clear" w:color="auto" w:fill="FFFFFF"/>
        </w:rPr>
        <w:t>2</w:t>
      </w:r>
    </w:p>
    <w:p w14:paraId="4E9B6781" w14:textId="6F95A428" w:rsidR="00F31BFE" w:rsidRPr="005C7724" w:rsidRDefault="00F31BFE" w:rsidP="00596101">
      <w:pPr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</w:pPr>
      <w:r w:rsidRPr="005C7724"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  <w:t xml:space="preserve">1. </w:t>
      </w:r>
      <w:proofErr w:type="spellStart"/>
      <w:r w:rsidRPr="005C7724"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  <w:t>Sofoklés</w:t>
      </w:r>
      <w:proofErr w:type="spellEnd"/>
      <w:r w:rsidR="00BB7FF1" w:rsidRPr="005C7724"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  <w:t>:</w:t>
      </w:r>
      <w:r w:rsidRPr="005C7724"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  <w:t xml:space="preserve"> Král Oidipus</w:t>
      </w:r>
    </w:p>
    <w:p w14:paraId="7CB49A18" w14:textId="649D0B83" w:rsidR="00F31BFE" w:rsidRPr="005C7724" w:rsidRDefault="00F31BFE" w:rsidP="00596101">
      <w:pPr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</w:pPr>
      <w:r w:rsidRPr="005C7724"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  <w:t xml:space="preserve">2. </w:t>
      </w:r>
      <w:r w:rsidR="00BB7FF1" w:rsidRPr="005C7724"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  <w:t>William Shakespeare: Romeo a Julie</w:t>
      </w:r>
    </w:p>
    <w:p w14:paraId="6DB55E56" w14:textId="4DD707D0" w:rsidR="00BB7FF1" w:rsidRPr="005C7724" w:rsidRDefault="00BB7FF1" w:rsidP="00596101">
      <w:pPr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</w:pPr>
      <w:r w:rsidRPr="005C7724"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  <w:t>3. William Shakespeare: Hamlet</w:t>
      </w:r>
    </w:p>
    <w:p w14:paraId="1919D9A1" w14:textId="4D5D04ED" w:rsidR="00BB7FF1" w:rsidRPr="005C7724" w:rsidRDefault="00BB7FF1" w:rsidP="00596101">
      <w:pPr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</w:pPr>
      <w:r w:rsidRPr="005C7724"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  <w:t xml:space="preserve">4. </w:t>
      </w:r>
      <w:proofErr w:type="spellStart"/>
      <w:r w:rsidR="004D2DF4" w:rsidRPr="005C7724"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  <w:t>Moliere</w:t>
      </w:r>
      <w:proofErr w:type="spellEnd"/>
      <w:r w:rsidR="004D2DF4" w:rsidRPr="005C7724">
        <w:rPr>
          <w:rStyle w:val="text-danger"/>
          <w:rFonts w:ascii="Calibri" w:hAnsi="Calibri" w:cs="Calibri"/>
          <w:b/>
          <w:bCs/>
          <w:sz w:val="28"/>
          <w:szCs w:val="28"/>
          <w:shd w:val="clear" w:color="auto" w:fill="FFFFFF"/>
        </w:rPr>
        <w:t>: Lakomec</w:t>
      </w:r>
    </w:p>
    <w:p w14:paraId="2A5E6B07" w14:textId="77777777" w:rsidR="00BB7FF1" w:rsidRDefault="00BB7FF1" w:rsidP="00596101">
      <w:pPr>
        <w:rPr>
          <w:rStyle w:val="text-danger"/>
          <w:rFonts w:ascii="Segoe UI" w:hAnsi="Segoe UI" w:cs="Segoe UI"/>
          <w:sz w:val="19"/>
          <w:szCs w:val="19"/>
          <w:shd w:val="clear" w:color="auto" w:fill="FFFFFF"/>
        </w:rPr>
      </w:pPr>
    </w:p>
    <w:p w14:paraId="7CF27FFE" w14:textId="77777777" w:rsidR="004A3990" w:rsidRDefault="004A3990" w:rsidP="00596101">
      <w:pPr>
        <w:rPr>
          <w:rStyle w:val="text-danger"/>
          <w:rFonts w:ascii="Segoe UI" w:hAnsi="Segoe UI" w:cs="Segoe UI"/>
          <w:sz w:val="19"/>
          <w:szCs w:val="19"/>
          <w:shd w:val="clear" w:color="auto" w:fill="FFFFFF"/>
        </w:rPr>
      </w:pPr>
    </w:p>
    <w:p w14:paraId="78EC1132" w14:textId="77777777" w:rsidR="004A3990" w:rsidRDefault="004A3990" w:rsidP="004A3990">
      <w:pPr>
        <w:ind w:left="1106" w:firstLine="0"/>
        <w:jc w:val="left"/>
        <w:rPr>
          <w:rFonts w:ascii="Calibri" w:hAnsi="Calibri" w:cs="Calibri"/>
          <w:b/>
          <w:bCs/>
          <w:sz w:val="24"/>
          <w:szCs w:val="24"/>
          <w:lang w:eastAsia="cs-CZ"/>
        </w:rPr>
      </w:pPr>
      <w:r>
        <w:rPr>
          <w:rFonts w:ascii="Calibri" w:hAnsi="Calibri" w:cs="Calibri"/>
          <w:b/>
          <w:bCs/>
          <w:sz w:val="24"/>
          <w:szCs w:val="24"/>
          <w:lang w:eastAsia="cs-CZ"/>
        </w:rPr>
        <w:t xml:space="preserve">Rozbor je zaměřen na námět, dobu a místo děje, hlavní postavy a jejich charakteristiku, stručný děj, hlavní myšlenku, znaky uměleckého směru. </w:t>
      </w:r>
    </w:p>
    <w:p w14:paraId="135CA154" w14:textId="77777777" w:rsidR="004A3990" w:rsidRDefault="004A3990" w:rsidP="004A3990">
      <w:pPr>
        <w:jc w:val="left"/>
        <w:rPr>
          <w:rFonts w:ascii="Calibri" w:hAnsi="Calibri" w:cs="Calibri"/>
          <w:b/>
          <w:bCs/>
          <w:sz w:val="24"/>
          <w:szCs w:val="24"/>
          <w:lang w:eastAsia="cs-CZ"/>
        </w:rPr>
      </w:pPr>
      <w:r>
        <w:rPr>
          <w:rFonts w:ascii="Calibri" w:hAnsi="Calibri" w:cs="Calibri"/>
          <w:b/>
          <w:bCs/>
          <w:sz w:val="24"/>
          <w:szCs w:val="24"/>
          <w:lang w:eastAsia="cs-CZ"/>
        </w:rPr>
        <w:t>Rozbor nenahrazuje vlastní četbu studentů.</w:t>
      </w:r>
    </w:p>
    <w:p w14:paraId="63A5D839" w14:textId="77777777" w:rsidR="004A3990" w:rsidRDefault="004A3990" w:rsidP="004A3990">
      <w:pPr>
        <w:jc w:val="left"/>
        <w:rPr>
          <w:rFonts w:ascii="Calibri" w:hAnsi="Calibri" w:cs="Calibri"/>
          <w:b/>
          <w:bCs/>
          <w:sz w:val="24"/>
          <w:szCs w:val="24"/>
          <w:lang w:eastAsia="cs-CZ"/>
        </w:rPr>
      </w:pPr>
      <w:r>
        <w:rPr>
          <w:rFonts w:ascii="Calibri" w:hAnsi="Calibri" w:cs="Calibri"/>
          <w:b/>
          <w:bCs/>
          <w:sz w:val="24"/>
          <w:szCs w:val="24"/>
          <w:lang w:eastAsia="cs-CZ"/>
        </w:rPr>
        <w:t xml:space="preserve">K některým dílům je předána kopie. </w:t>
      </w:r>
    </w:p>
    <w:p w14:paraId="6C64F233" w14:textId="77777777" w:rsidR="004A3990" w:rsidRDefault="004A3990" w:rsidP="004A3990">
      <w:pPr>
        <w:jc w:val="left"/>
        <w:rPr>
          <w:rFonts w:ascii="Calibri" w:hAnsi="Calibri" w:cs="Calibri"/>
          <w:b/>
          <w:bCs/>
          <w:sz w:val="24"/>
          <w:szCs w:val="24"/>
          <w:lang w:eastAsia="cs-CZ"/>
        </w:rPr>
      </w:pPr>
      <w:r>
        <w:rPr>
          <w:rFonts w:ascii="Calibri" w:hAnsi="Calibri" w:cs="Calibri"/>
          <w:b/>
          <w:bCs/>
          <w:sz w:val="24"/>
          <w:szCs w:val="24"/>
          <w:lang w:eastAsia="cs-CZ"/>
        </w:rPr>
        <w:t>Podle času se podíváme na ukázky děje (film, divadelní představení).</w:t>
      </w:r>
    </w:p>
    <w:p w14:paraId="77AC7327" w14:textId="77777777" w:rsidR="004A3990" w:rsidRPr="00FD0BF7" w:rsidRDefault="004A3990" w:rsidP="004A3990">
      <w:pPr>
        <w:jc w:val="left"/>
        <w:rPr>
          <w:rFonts w:ascii="Calibri" w:hAnsi="Calibri" w:cs="Calibri"/>
          <w:b/>
          <w:bCs/>
          <w:sz w:val="24"/>
          <w:szCs w:val="24"/>
          <w:lang w:eastAsia="cs-CZ"/>
        </w:rPr>
      </w:pPr>
      <w:r>
        <w:rPr>
          <w:rFonts w:ascii="Calibri" w:hAnsi="Calibri" w:cs="Calibri"/>
          <w:b/>
          <w:bCs/>
          <w:sz w:val="24"/>
          <w:szCs w:val="24"/>
          <w:lang w:eastAsia="cs-CZ"/>
        </w:rPr>
        <w:t>Tato díla jsou doporučená, můžete si k ústní maturitě vybrat i jiná.</w:t>
      </w:r>
    </w:p>
    <w:p w14:paraId="2DCA9D46" w14:textId="77777777" w:rsidR="004A3990" w:rsidRPr="00D24AFB" w:rsidRDefault="004A3990" w:rsidP="004A3990">
      <w:pPr>
        <w:jc w:val="center"/>
        <w:rPr>
          <w:rFonts w:ascii="Calibri" w:hAnsi="Calibri" w:cs="Calibri"/>
          <w:sz w:val="32"/>
          <w:szCs w:val="32"/>
        </w:rPr>
      </w:pPr>
    </w:p>
    <w:p w14:paraId="7303EEC6" w14:textId="77777777" w:rsidR="004A3990" w:rsidRDefault="004A3990" w:rsidP="00596101"/>
    <w:sectPr w:rsidR="004A3990" w:rsidSect="009375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81"/>
    <w:rsid w:val="00085C86"/>
    <w:rsid w:val="004A3990"/>
    <w:rsid w:val="004D2DF4"/>
    <w:rsid w:val="004E749B"/>
    <w:rsid w:val="005515D9"/>
    <w:rsid w:val="00596101"/>
    <w:rsid w:val="005C7724"/>
    <w:rsid w:val="005D32C6"/>
    <w:rsid w:val="00847002"/>
    <w:rsid w:val="00937581"/>
    <w:rsid w:val="009C445C"/>
    <w:rsid w:val="00BA4CAB"/>
    <w:rsid w:val="00BB7FF1"/>
    <w:rsid w:val="00F3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6D765"/>
  <w15:chartTrackingRefBased/>
  <w15:docId w15:val="{2B2C5785-98F8-440D-9467-E637340CB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  <w:ind w:left="397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37581"/>
  </w:style>
  <w:style w:type="paragraph" w:styleId="Nadpis1">
    <w:name w:val="heading 1"/>
    <w:basedOn w:val="Normln"/>
    <w:next w:val="Normln"/>
    <w:link w:val="Nadpis1Char"/>
    <w:uiPriority w:val="9"/>
    <w:qFormat/>
    <w:rsid w:val="00937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37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37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37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37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37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37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37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37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37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937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37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3758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3758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3758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3758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3758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3758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37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37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37581"/>
    <w:pPr>
      <w:numPr>
        <w:ilvl w:val="1"/>
      </w:numPr>
      <w:ind w:left="397"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37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37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3758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3758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3758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37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3758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37581"/>
    <w:rPr>
      <w:b/>
      <w:bCs/>
      <w:smallCaps/>
      <w:color w:val="0F4761" w:themeColor="accent1" w:themeShade="BF"/>
      <w:spacing w:val="5"/>
    </w:rPr>
  </w:style>
  <w:style w:type="character" w:customStyle="1" w:styleId="text-danger">
    <w:name w:val="text-danger"/>
    <w:basedOn w:val="Standardnpsmoodstavce"/>
    <w:rsid w:val="00596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5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587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Věra Hanáková</dc:creator>
  <cp:keywords/>
  <dc:description/>
  <cp:lastModifiedBy>Věra Hanáková</cp:lastModifiedBy>
  <cp:revision>13</cp:revision>
  <dcterms:created xsi:type="dcterms:W3CDTF">2024-05-17T11:02:00Z</dcterms:created>
  <dcterms:modified xsi:type="dcterms:W3CDTF">2024-05-17T11:12:00Z</dcterms:modified>
</cp:coreProperties>
</file>