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1C27" w:rsidRPr="00671C27" w:rsidRDefault="00671C27" w:rsidP="00671C27">
      <w:pPr>
        <w:rPr>
          <w:b/>
          <w:i/>
          <w:sz w:val="28"/>
          <w:szCs w:val="28"/>
        </w:rPr>
      </w:pPr>
      <w:r w:rsidRPr="00671C27">
        <w:rPr>
          <w:b/>
          <w:i/>
          <w:sz w:val="28"/>
          <w:szCs w:val="28"/>
        </w:rPr>
        <w:t>Doplňte do uvedené přednášky vynechané pasáže</w:t>
      </w:r>
      <w:r w:rsidR="0023589D">
        <w:rPr>
          <w:b/>
          <w:i/>
          <w:sz w:val="28"/>
          <w:szCs w:val="28"/>
        </w:rPr>
        <w:t xml:space="preserve"> (jsou označeny </w:t>
      </w:r>
      <w:r w:rsidR="0023589D">
        <w:t>…….</w:t>
      </w:r>
      <w:r w:rsidR="0023589D">
        <w:t>)</w:t>
      </w:r>
      <w:r w:rsidRPr="00671C27">
        <w:rPr>
          <w:b/>
          <w:i/>
          <w:sz w:val="28"/>
          <w:szCs w:val="28"/>
        </w:rPr>
        <w:t>, vyhledejte obrázky:</w:t>
      </w:r>
    </w:p>
    <w:p w:rsidR="00671C27" w:rsidRDefault="00671C27" w:rsidP="00671C27">
      <w:pPr>
        <w:pStyle w:val="Nadpis1"/>
      </w:pPr>
      <w:r>
        <w:t>Ropa</w:t>
      </w:r>
    </w:p>
    <w:p w:rsidR="00671C27" w:rsidRPr="00671C27" w:rsidRDefault="00671C27" w:rsidP="00671C27">
      <w:r>
        <w:t>Ropa je přírodní surovina skupenství …</w:t>
      </w:r>
      <w:proofErr w:type="gramStart"/>
      <w:r>
        <w:t>…. s charakteristickým</w:t>
      </w:r>
      <w:proofErr w:type="gramEnd"/>
      <w:r>
        <w:t xml:space="preserve"> zápachem. Vyskytuje se v různých odstínech </w:t>
      </w:r>
      <w:r>
        <w:t>…….</w:t>
      </w:r>
      <w:r>
        <w:t xml:space="preserve"> </w:t>
      </w:r>
      <w:proofErr w:type="gramStart"/>
      <w:r>
        <w:t>barvy</w:t>
      </w:r>
      <w:proofErr w:type="gramEnd"/>
      <w:r>
        <w:t xml:space="preserve">. Má </w:t>
      </w:r>
      <w:r>
        <w:t>…….</w:t>
      </w:r>
      <w:r>
        <w:t xml:space="preserve"> </w:t>
      </w:r>
      <w:proofErr w:type="gramStart"/>
      <w:r>
        <w:t>hustotu</w:t>
      </w:r>
      <w:proofErr w:type="gramEnd"/>
      <w:r>
        <w:t xml:space="preserve"> než voda, s vodou se nemísí. Vznikla pravděpodobně z drobných vodních organismů (planktonu) za nepřístupu vzduchu a pod tlakem nadložních vrstev hornin v zemské kůře.</w:t>
      </w:r>
    </w:p>
    <w:p w:rsidR="00671C27" w:rsidRDefault="00671C27" w:rsidP="00671C27">
      <w:pPr>
        <w:pStyle w:val="Nadpis1"/>
      </w:pPr>
      <w:r>
        <w:t>Zpracování ro</w:t>
      </w:r>
      <w:r>
        <w:t>py</w:t>
      </w:r>
    </w:p>
    <w:p w:rsidR="0023589D" w:rsidRDefault="00671C27" w:rsidP="00671C27">
      <w:r>
        <w:t xml:space="preserve">Ropa se zpracovává </w:t>
      </w:r>
      <w:r w:rsidR="006B1DE7">
        <w:t>……</w:t>
      </w:r>
      <w:r>
        <w:t>, při které se na základě rozdílné teploty</w:t>
      </w:r>
      <w:r w:rsidR="0023589D">
        <w:t xml:space="preserve"> </w:t>
      </w:r>
      <w:r>
        <w:t>varu oddělují v desti</w:t>
      </w:r>
      <w:r w:rsidR="0023589D">
        <w:t xml:space="preserve">lační koloně jednotlivé frakce. (viz. </w:t>
      </w:r>
      <w:proofErr w:type="gramStart"/>
      <w:r w:rsidR="0023589D">
        <w:t>obrázek</w:t>
      </w:r>
      <w:proofErr w:type="gramEnd"/>
      <w:r w:rsidR="0023589D">
        <w:t xml:space="preserve"> - najděte a vložte obrázek z internetu, nezapomeňte na citaci!).</w:t>
      </w:r>
    </w:p>
    <w:p w:rsidR="00671C27" w:rsidRDefault="00671C27" w:rsidP="00671C27">
      <w:r>
        <w:t>Z těchto frakcí se získávají:</w:t>
      </w:r>
    </w:p>
    <w:p w:rsidR="00671C27" w:rsidRDefault="00671C27" w:rsidP="00671C27">
      <w:proofErr w:type="gramStart"/>
      <w:r>
        <w:t>–– plynné</w:t>
      </w:r>
      <w:proofErr w:type="gramEnd"/>
      <w:r>
        <w:t xml:space="preserve"> uhlo</w:t>
      </w:r>
      <w:r w:rsidR="0023589D">
        <w:t xml:space="preserve">vodíky (používají se jako </w:t>
      </w:r>
      <w:r w:rsidR="0023589D">
        <w:t>…….</w:t>
      </w:r>
      <w:r>
        <w:t xml:space="preserve">, např. </w:t>
      </w:r>
      <w:r w:rsidR="0023589D">
        <w:t>…….</w:t>
      </w:r>
      <w:r>
        <w:t>),</w:t>
      </w:r>
    </w:p>
    <w:p w:rsidR="00671C27" w:rsidRDefault="00671C27" w:rsidP="00671C27">
      <w:r>
        <w:t xml:space="preserve">–– benzin (používá se jako </w:t>
      </w:r>
      <w:r w:rsidR="0023589D">
        <w:t>…….</w:t>
      </w:r>
      <w:r>
        <w:t xml:space="preserve">, jako </w:t>
      </w:r>
      <w:r w:rsidR="0023589D">
        <w:t>…….</w:t>
      </w:r>
      <w:r w:rsidR="0023589D">
        <w:t xml:space="preserve"> </w:t>
      </w:r>
      <w:proofErr w:type="gramStart"/>
      <w:r>
        <w:t>nečistot</w:t>
      </w:r>
      <w:proofErr w:type="gramEnd"/>
      <w:r>
        <w:t>, barev, laků aj.),</w:t>
      </w:r>
    </w:p>
    <w:p w:rsidR="00671C27" w:rsidRDefault="00671C27" w:rsidP="0023589D">
      <w:r>
        <w:t>–– petrolej (používá se jako palivo</w:t>
      </w:r>
      <w:r w:rsidR="006B1DE7">
        <w:t xml:space="preserve"> v</w:t>
      </w:r>
      <w:bookmarkStart w:id="0" w:name="_GoBack"/>
      <w:bookmarkEnd w:id="0"/>
      <w:r>
        <w:t xml:space="preserve"> </w:t>
      </w:r>
      <w:r w:rsidR="0023589D">
        <w:t>…….</w:t>
      </w:r>
      <w:r>
        <w:t>, zpracovává se na benzin, v omezené míře se uplatňuje jako</w:t>
      </w:r>
    </w:p>
    <w:p w:rsidR="00671C27" w:rsidRDefault="00671C27" w:rsidP="00671C27">
      <w:r>
        <w:t>rozpouštědlo a používá se ke svícení),</w:t>
      </w:r>
    </w:p>
    <w:p w:rsidR="00671C27" w:rsidRDefault="00671C27" w:rsidP="00671C27">
      <w:r>
        <w:t xml:space="preserve">–– plynový olej (používá se jako palivo – </w:t>
      </w:r>
      <w:r w:rsidR="0023589D">
        <w:t>…….</w:t>
      </w:r>
      <w:r>
        <w:t xml:space="preserve"> – pro Dieselovy motory v traktorech,</w:t>
      </w:r>
      <w:r w:rsidR="0023589D">
        <w:t xml:space="preserve"> </w:t>
      </w:r>
      <w:r>
        <w:t xml:space="preserve">automobilech aj., zpracovává se na benzin, uplatňuje se jako </w:t>
      </w:r>
      <w:r w:rsidR="0023589D">
        <w:t>…….</w:t>
      </w:r>
      <w:r w:rsidR="0023589D">
        <w:t xml:space="preserve"> </w:t>
      </w:r>
      <w:proofErr w:type="gramStart"/>
      <w:r>
        <w:t>nafta</w:t>
      </w:r>
      <w:proofErr w:type="gramEnd"/>
      <w:r>
        <w:t xml:space="preserve"> v průmyslu i v domácnosti).</w:t>
      </w:r>
    </w:p>
    <w:p w:rsidR="00671C27" w:rsidRDefault="00671C27" w:rsidP="00671C27">
      <w:r>
        <w:t>Jako zbytek po destilaci za atmosférického tlaku zůstává v destilační koloně</w:t>
      </w:r>
      <w:r w:rsidR="0023589D">
        <w:t xml:space="preserve"> </w:t>
      </w:r>
      <w:r w:rsidR="0023589D">
        <w:t>…….</w:t>
      </w:r>
      <w:r w:rsidR="0023589D">
        <w:t>, který se používá k </w:t>
      </w:r>
      <w:r w:rsidR="0023589D">
        <w:t>…</w:t>
      </w:r>
      <w:proofErr w:type="gramStart"/>
      <w:r w:rsidR="0023589D">
        <w:t>….</w:t>
      </w:r>
      <w:r>
        <w:t>nebo</w:t>
      </w:r>
      <w:proofErr w:type="gramEnd"/>
      <w:r>
        <w:t xml:space="preserve"> se provádí jeho destilace za sníženého</w:t>
      </w:r>
      <w:r w:rsidR="0023589D">
        <w:t xml:space="preserve"> </w:t>
      </w:r>
      <w:r>
        <w:t>tlaku. Při tom se získávají oleje (různé druhy mazacích olejů pro automobily</w:t>
      </w:r>
      <w:r w:rsidR="0023589D">
        <w:t xml:space="preserve"> </w:t>
      </w:r>
      <w:r>
        <w:t xml:space="preserve">aj.), parafin (výroba svíček, uplatnění v kosmetice) a </w:t>
      </w:r>
      <w:r w:rsidR="0023589D">
        <w:t>…….</w:t>
      </w:r>
      <w:r>
        <w:t xml:space="preserve"> (úprava povrchů</w:t>
      </w:r>
      <w:r w:rsidR="0023589D">
        <w:t xml:space="preserve"> </w:t>
      </w:r>
      <w:r>
        <w:t>vozovek, izolace proti vlhkosti v budovách, asfaltové střešní lepenky aj.).</w:t>
      </w:r>
    </w:p>
    <w:p w:rsidR="00671C27" w:rsidRDefault="00671C27" w:rsidP="0023589D">
      <w:pPr>
        <w:pStyle w:val="Nadpis1"/>
      </w:pPr>
      <w:r>
        <w:t>Oktanové číslo benzinu</w:t>
      </w:r>
    </w:p>
    <w:p w:rsidR="00671C27" w:rsidRDefault="00671C27" w:rsidP="00671C27">
      <w:r>
        <w:t xml:space="preserve">Směs benzinu a vzduchu se v zážehových motorech zapaluje </w:t>
      </w:r>
      <w:r w:rsidR="0023589D">
        <w:t>…</w:t>
      </w:r>
      <w:proofErr w:type="gramStart"/>
      <w:r w:rsidR="0023589D">
        <w:t>….</w:t>
      </w:r>
      <w:r>
        <w:t>.</w:t>
      </w:r>
      <w:r w:rsidR="0023589D">
        <w:t xml:space="preserve"> </w:t>
      </w:r>
      <w:r>
        <w:t>Tato</w:t>
      </w:r>
      <w:proofErr w:type="gramEnd"/>
      <w:r>
        <w:t xml:space="preserve"> směs se však nesmí vzněcovat dříve.</w:t>
      </w:r>
      <w:r w:rsidR="0023589D">
        <w:t xml:space="preserve"> </w:t>
      </w:r>
      <w:r>
        <w:t>Dochází-li k předčasnému vznícení směsi, její použití způsobuje „klepání motoru“</w:t>
      </w:r>
      <w:r w:rsidR="0023589D">
        <w:t xml:space="preserve"> </w:t>
      </w:r>
      <w:r>
        <w:t>a zmenšení jeho výkonu.</w:t>
      </w:r>
    </w:p>
    <w:p w:rsidR="00671C27" w:rsidRDefault="00671C27" w:rsidP="0023589D">
      <w:r>
        <w:t>Základem pro měření antidetonačních vlastností benzinu byla stanovena</w:t>
      </w:r>
      <w:r w:rsidR="0023589D">
        <w:t xml:space="preserve"> </w:t>
      </w:r>
      <w:r>
        <w:t>odolnost „</w:t>
      </w:r>
      <w:r w:rsidR="0023589D">
        <w:t>…….</w:t>
      </w:r>
      <w:r>
        <w:t xml:space="preserve">“ </w:t>
      </w:r>
      <w:r w:rsidR="0023589D">
        <w:br/>
      </w:r>
      <w:r>
        <w:t>(2,2,4-</w:t>
      </w:r>
      <w:r w:rsidR="0023589D">
        <w:t> </w:t>
      </w:r>
      <w:proofErr w:type="spellStart"/>
      <w:r w:rsidR="0023589D">
        <w:t>t</w:t>
      </w:r>
      <w:r>
        <w:t>rimethylpentanu</w:t>
      </w:r>
      <w:proofErr w:type="spellEnd"/>
      <w:r>
        <w:t>) na hodnotu 100</w:t>
      </w:r>
      <w:r w:rsidR="0023589D">
        <w:t xml:space="preserve"> </w:t>
      </w:r>
      <w:r>
        <w:t xml:space="preserve">a </w:t>
      </w:r>
      <w:r w:rsidR="0023589D">
        <w:t>…….</w:t>
      </w:r>
      <w:r>
        <w:t xml:space="preserve"> </w:t>
      </w:r>
      <w:r w:rsidR="0023589D">
        <w:t>(</w:t>
      </w:r>
      <w:proofErr w:type="gramStart"/>
      <w:r>
        <w:t>CH3</w:t>
      </w:r>
      <w:proofErr w:type="gramEnd"/>
      <w:r>
        <w:t>–</w:t>
      </w:r>
      <w:proofErr w:type="gramStart"/>
      <w:r>
        <w:t>CH2</w:t>
      </w:r>
      <w:proofErr w:type="gramEnd"/>
      <w:r>
        <w:t>–CH2–CH2–CH2–CH2–CH3</w:t>
      </w:r>
      <w:r w:rsidR="0023589D">
        <w:t>)</w:t>
      </w:r>
      <w:r>
        <w:t xml:space="preserve"> na hodnotu 0. </w:t>
      </w:r>
      <w:r w:rsidR="0023589D">
        <w:br/>
      </w:r>
      <w:r>
        <w:t>Je zřejmé, že čím</w:t>
      </w:r>
      <w:r w:rsidR="0023589D">
        <w:t xml:space="preserve"> </w:t>
      </w:r>
      <w:r>
        <w:t>více se spalovací vlastnosti daného benzinu blíží vlastnostem „</w:t>
      </w:r>
      <w:r w:rsidR="0023589D">
        <w:t>…….</w:t>
      </w:r>
      <w:r>
        <w:t>“, tím</w:t>
      </w:r>
      <w:r w:rsidR="0023589D">
        <w:t xml:space="preserve"> </w:t>
      </w:r>
      <w:r>
        <w:t xml:space="preserve">je jeho oktanové číslo větší. </w:t>
      </w:r>
    </w:p>
    <w:p w:rsidR="00671C27" w:rsidRDefault="00671C27" w:rsidP="00671C27">
      <w:r>
        <w:t>Oktanové číslo může být i větší než 100. Znamená to, že palivová směs má</w:t>
      </w:r>
      <w:r w:rsidR="0023589D">
        <w:t xml:space="preserve"> </w:t>
      </w:r>
      <w:r>
        <w:t>lepší vlastnosti.</w:t>
      </w:r>
    </w:p>
    <w:p w:rsidR="0023589D" w:rsidRDefault="0023589D" w:rsidP="0023589D">
      <w:pPr>
        <w:pStyle w:val="Nadpis1"/>
      </w:pPr>
      <w:r>
        <w:lastRenderedPageBreak/>
        <w:t>Ekologie</w:t>
      </w:r>
    </w:p>
    <w:p w:rsidR="00671C27" w:rsidRDefault="00671C27" w:rsidP="00671C27">
      <w:r>
        <w:t xml:space="preserve">Ropa a zemní plyn jsou po pevnině dopravovány </w:t>
      </w:r>
      <w:r w:rsidR="0023589D">
        <w:t>…….</w:t>
      </w:r>
      <w:r>
        <w:t xml:space="preserve"> a plynovody</w:t>
      </w:r>
      <w:r w:rsidR="0023589D">
        <w:t xml:space="preserve"> (viz. </w:t>
      </w:r>
      <w:proofErr w:type="gramStart"/>
      <w:r w:rsidR="0023589D">
        <w:t>mapa</w:t>
      </w:r>
      <w:proofErr w:type="gramEnd"/>
      <w:r w:rsidR="0023589D">
        <w:t xml:space="preserve"> pro Českou republiku - vyhledejte mapu, která ukazuje přepravu ropy a zemního plynu po území ČR)</w:t>
      </w:r>
      <w:r>
        <w:t xml:space="preserve">. </w:t>
      </w:r>
      <w:proofErr w:type="gramStart"/>
      <w:r>
        <w:t>Po</w:t>
      </w:r>
      <w:proofErr w:type="gramEnd"/>
      <w:r w:rsidR="0023589D">
        <w:t xml:space="preserve"> </w:t>
      </w:r>
      <w:r>
        <w:t xml:space="preserve">moři se ropa dopravuje v </w:t>
      </w:r>
      <w:r w:rsidR="0023589D">
        <w:t>…….</w:t>
      </w:r>
      <w:r>
        <w:t>, což jsou v podstatě obrovské zásobníky</w:t>
      </w:r>
      <w:r w:rsidR="0023589D">
        <w:t xml:space="preserve"> </w:t>
      </w:r>
      <w:r>
        <w:t>naplněné touto surovinou. Případný únik ropy během její přepravy způsobuje</w:t>
      </w:r>
      <w:r w:rsidR="0023589D">
        <w:t xml:space="preserve"> </w:t>
      </w:r>
      <w:r>
        <w:t>ekologické katastro</w:t>
      </w:r>
      <w:r w:rsidR="00613BA4">
        <w:t>fy.</w:t>
      </w:r>
    </w:p>
    <w:p w:rsidR="00613BA4" w:rsidRDefault="00613BA4" w:rsidP="00671C27">
      <w:r>
        <w:t xml:space="preserve">Vyhledejte článek o ekologické havárii, </w:t>
      </w:r>
      <w:r w:rsidR="006B1DE7">
        <w:t>vložte odkaz.</w:t>
      </w:r>
    </w:p>
    <w:sectPr w:rsidR="00613B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1C27"/>
    <w:rsid w:val="000225F6"/>
    <w:rsid w:val="0023589D"/>
    <w:rsid w:val="00265A1D"/>
    <w:rsid w:val="00613BA4"/>
    <w:rsid w:val="00671C27"/>
    <w:rsid w:val="006B1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671C2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671C2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671C2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671C2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359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Buhrová Jitka</dc:creator>
  <cp:lastModifiedBy>Buhrová Jitka</cp:lastModifiedBy>
  <cp:revision>1</cp:revision>
  <dcterms:created xsi:type="dcterms:W3CDTF">2015-12-14T09:13:00Z</dcterms:created>
  <dcterms:modified xsi:type="dcterms:W3CDTF">2015-12-14T10:31:00Z</dcterms:modified>
</cp:coreProperties>
</file>