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1FFB" w:rsidRPr="007F1FFB" w:rsidRDefault="007F1FFB" w:rsidP="000D609C">
      <w:pPr>
        <w:spacing w:after="0" w:line="450" w:lineRule="atLeast"/>
        <w:jc w:val="center"/>
        <w:outlineLvl w:val="0"/>
        <w:rPr>
          <w:rFonts w:ascii="Trebuchet MS" w:eastAsia="Times New Roman" w:hAnsi="Trebuchet MS" w:cs="Times New Roman"/>
          <w:kern w:val="36"/>
          <w:sz w:val="36"/>
          <w:szCs w:val="36"/>
          <w:lang w:eastAsia="cs-CZ"/>
        </w:rPr>
      </w:pPr>
      <w:hyperlink r:id="rId7" w:tooltip="Ergonomie počítačového pracoviště a zásady bezpečnosti práce na PC aneb jak předejít RSI syndromu" w:history="1">
        <w:r w:rsidRPr="007F1FFB">
          <w:rPr>
            <w:rFonts w:ascii="Trebuchet MS" w:eastAsia="Times New Roman" w:hAnsi="Trebuchet MS" w:cs="Times New Roman"/>
            <w:color w:val="00316C"/>
            <w:kern w:val="36"/>
            <w:sz w:val="36"/>
            <w:szCs w:val="36"/>
            <w:u w:val="single"/>
            <w:lang w:eastAsia="cs-CZ"/>
          </w:rPr>
          <w:t>Ergonomie počítačového pracoviště a zásady bezpečnosti práce na PC aneb jak předejít RSI syndromu</w:t>
        </w:r>
      </w:hyperlink>
    </w:p>
    <w:p w:rsidR="007F1FFB" w:rsidRPr="007F1FFB" w:rsidRDefault="00C567D7" w:rsidP="007F1FFB">
      <w:pPr>
        <w:spacing w:before="150" w:after="0" w:line="195" w:lineRule="atLeast"/>
        <w:rPr>
          <w:rFonts w:ascii="Times New Roman" w:eastAsia="Times New Roman" w:hAnsi="Times New Roman" w:cs="Times New Roman"/>
          <w:color w:val="000000"/>
          <w:sz w:val="17"/>
          <w:szCs w:val="17"/>
          <w:lang w:eastAsia="cs-CZ"/>
        </w:rPr>
      </w:pPr>
      <w:r w:rsidRPr="007F1FFB">
        <w:rPr>
          <w:rFonts w:ascii="Trebuchet MS" w:eastAsia="Times New Roman" w:hAnsi="Trebuchet MS" w:cs="Times New Roman"/>
          <w:noProof/>
          <w:color w:val="000000"/>
          <w:sz w:val="21"/>
          <w:szCs w:val="21"/>
          <w:lang w:eastAsia="cs-CZ"/>
        </w:rPr>
        <w:drawing>
          <wp:anchor distT="0" distB="0" distL="114300" distR="114300" simplePos="0" relativeHeight="251658240" behindDoc="1" locked="0" layoutInCell="1" allowOverlap="1">
            <wp:simplePos x="0" y="0"/>
            <wp:positionH relativeFrom="column">
              <wp:posOffset>4147820</wp:posOffset>
            </wp:positionH>
            <wp:positionV relativeFrom="paragraph">
              <wp:posOffset>157480</wp:posOffset>
            </wp:positionV>
            <wp:extent cx="2219325" cy="2219325"/>
            <wp:effectExtent l="0" t="0" r="9525" b="9525"/>
            <wp:wrapTight wrapText="bothSides">
              <wp:wrapPolygon edited="0">
                <wp:start x="0" y="0"/>
                <wp:lineTo x="0" y="21507"/>
                <wp:lineTo x="21507" y="21507"/>
                <wp:lineTo x="21507" y="0"/>
                <wp:lineTo x="0" y="0"/>
              </wp:wrapPolygon>
            </wp:wrapTight>
            <wp:docPr id="5" name="Obrázek 5" descr="Zásady bezpečnosti práce na PC aneb jak předejít RSI syndrom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ásady bezpečnosti práce na PC aneb jak předejít RSI syndrom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19325" cy="2219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F1FFB" w:rsidRPr="007F1FFB">
        <w:rPr>
          <w:rFonts w:ascii="Times New Roman" w:eastAsia="Times New Roman" w:hAnsi="Times New Roman" w:cs="Times New Roman"/>
          <w:color w:val="000000"/>
          <w:sz w:val="17"/>
          <w:szCs w:val="17"/>
          <w:lang w:eastAsia="cs-CZ"/>
        </w:rPr>
        <w:t>Zařazeno do rubriky </w:t>
      </w:r>
      <w:hyperlink r:id="rId9" w:history="1">
        <w:r w:rsidR="007F1FFB" w:rsidRPr="007F1FFB">
          <w:rPr>
            <w:rFonts w:ascii="Times New Roman" w:eastAsia="Times New Roman" w:hAnsi="Times New Roman" w:cs="Times New Roman"/>
            <w:color w:val="00A6FF"/>
            <w:sz w:val="17"/>
            <w:szCs w:val="17"/>
            <w:u w:val="single"/>
            <w:lang w:eastAsia="cs-CZ"/>
          </w:rPr>
          <w:t>Pracovní úrazy a rizika</w:t>
        </w:r>
      </w:hyperlink>
    </w:p>
    <w:p w:rsidR="007F1FFB" w:rsidRPr="007F1FFB" w:rsidRDefault="007F1FFB" w:rsidP="007F1FFB">
      <w:pPr>
        <w:spacing w:after="0" w:line="240" w:lineRule="auto"/>
        <w:rPr>
          <w:rFonts w:ascii="Trebuchet MS" w:eastAsia="Times New Roman" w:hAnsi="Trebuchet MS" w:cs="Times New Roman"/>
          <w:color w:val="000000"/>
          <w:sz w:val="21"/>
          <w:szCs w:val="21"/>
          <w:lang w:eastAsia="cs-CZ"/>
        </w:rPr>
      </w:pPr>
    </w:p>
    <w:p w:rsidR="007F1FFB" w:rsidRPr="007F1FFB" w:rsidRDefault="007F1FFB" w:rsidP="007F1FFB">
      <w:pPr>
        <w:spacing w:before="225" w:after="225" w:line="240" w:lineRule="auto"/>
        <w:jc w:val="both"/>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Žijeme v moderní době, v době absolutní digitalizace. Téměř vše, na co se podíváme, je řízeno počítači, u kterých sedí člověk a ovládá je. Jenže člověk nebyl stvořen proto, aby dlouhodobě seděl u počítače. Nebyl k tomu přizpůsoben a není to pro něj přirozené. Vzhledem k tomu, že mnoho lidí tráví u PC stále více času, vzrůstá počet zdravotních problémů. Tyto problémy jsou z části způsobeny tím, že člověku sedícímu u počítače chybí pohyb, ale z části také tím, že má špatný návyk při práci na PC. Chybí mu ergonomické myšlení. V tomto článku vám řekneme něco o základních zásadách ergonomie práce na PC a jak předejít tzv. syndromu RSI - poškození z trvalého namáhání.</w:t>
      </w:r>
    </w:p>
    <w:p w:rsidR="00C567D7" w:rsidRDefault="00C567D7" w:rsidP="00B11FE2">
      <w:pPr>
        <w:spacing w:before="105" w:after="225" w:line="375" w:lineRule="atLeast"/>
        <w:outlineLvl w:val="1"/>
        <w:rPr>
          <w:rFonts w:ascii="Trebuchet MS" w:eastAsia="Times New Roman" w:hAnsi="Trebuchet MS" w:cs="Times New Roman"/>
          <w:color w:val="000000"/>
          <w:sz w:val="30"/>
          <w:szCs w:val="30"/>
          <w:lang w:eastAsia="cs-CZ"/>
        </w:rPr>
      </w:pPr>
    </w:p>
    <w:p w:rsidR="007F1FFB" w:rsidRPr="007F1FFB" w:rsidRDefault="007F1FFB" w:rsidP="00B11FE2">
      <w:pPr>
        <w:spacing w:before="105" w:after="225" w:line="375" w:lineRule="atLeast"/>
        <w:outlineLvl w:val="1"/>
        <w:rPr>
          <w:rFonts w:ascii="Trebuchet MS" w:eastAsia="Times New Roman" w:hAnsi="Trebuchet MS" w:cs="Times New Roman"/>
          <w:color w:val="000000"/>
          <w:sz w:val="30"/>
          <w:szCs w:val="30"/>
          <w:lang w:eastAsia="cs-CZ"/>
        </w:rPr>
      </w:pPr>
      <w:r w:rsidRPr="007F1FFB">
        <w:rPr>
          <w:rFonts w:ascii="Trebuchet MS" w:eastAsia="Times New Roman" w:hAnsi="Trebuchet MS" w:cs="Times New Roman"/>
          <w:color w:val="000000"/>
          <w:sz w:val="30"/>
          <w:szCs w:val="30"/>
          <w:lang w:eastAsia="cs-CZ"/>
        </w:rPr>
        <w:t>Obsah</w:t>
      </w:r>
      <w:r w:rsidR="00B11FE2">
        <w:rPr>
          <w:rFonts w:ascii="Trebuchet MS" w:eastAsia="Times New Roman" w:hAnsi="Trebuchet MS" w:cs="Times New Roman"/>
          <w:color w:val="000000"/>
          <w:sz w:val="30"/>
          <w:szCs w:val="30"/>
          <w:lang w:eastAsia="cs-CZ"/>
        </w:rPr>
        <w:t xml:space="preserve"> </w:t>
      </w:r>
      <w:r w:rsidRPr="007F1FFB">
        <w:rPr>
          <w:rFonts w:ascii="Trebuchet MS" w:eastAsia="Times New Roman" w:hAnsi="Trebuchet MS" w:cs="Times New Roman"/>
          <w:color w:val="000000"/>
          <w:sz w:val="30"/>
          <w:szCs w:val="30"/>
          <w:lang w:eastAsia="cs-CZ"/>
        </w:rPr>
        <w:t>Ergonomické zásady při práci s počítačem (PC)</w:t>
      </w:r>
    </w:p>
    <w:p w:rsidR="007F1FFB" w:rsidRPr="007F1FFB" w:rsidRDefault="007F1FFB" w:rsidP="003456DD">
      <w:pPr>
        <w:spacing w:after="120" w:line="300" w:lineRule="atLeast"/>
        <w:ind w:left="-357"/>
        <w:rPr>
          <w:rFonts w:ascii="Trebuchet MS" w:eastAsia="Times New Roman" w:hAnsi="Trebuchet MS" w:cs="Times New Roman"/>
          <w:b/>
          <w:color w:val="000000"/>
          <w:sz w:val="21"/>
          <w:szCs w:val="21"/>
          <w:lang w:eastAsia="cs-CZ"/>
        </w:rPr>
      </w:pPr>
      <w:r w:rsidRPr="007F1FFB">
        <w:rPr>
          <w:rFonts w:ascii="Trebuchet MS" w:eastAsia="Times New Roman" w:hAnsi="Trebuchet MS" w:cs="Times New Roman"/>
          <w:b/>
          <w:color w:val="000000"/>
          <w:sz w:val="21"/>
          <w:szCs w:val="21"/>
          <w:lang w:eastAsia="cs-CZ"/>
        </w:rPr>
        <w:t>1. Dispozice kanceláře a její vybavení</w:t>
      </w:r>
    </w:p>
    <w:p w:rsidR="007F1FFB" w:rsidRPr="007F1FFB" w:rsidRDefault="007F1FFB" w:rsidP="003456DD">
      <w:pPr>
        <w:spacing w:after="120" w:line="300" w:lineRule="atLeast"/>
        <w:ind w:left="-357"/>
        <w:rPr>
          <w:rFonts w:ascii="Trebuchet MS" w:eastAsia="Times New Roman" w:hAnsi="Trebuchet MS" w:cs="Times New Roman"/>
          <w:b/>
          <w:color w:val="000000"/>
          <w:sz w:val="21"/>
          <w:szCs w:val="21"/>
          <w:lang w:eastAsia="cs-CZ"/>
        </w:rPr>
      </w:pPr>
      <w:r w:rsidRPr="007F1FFB">
        <w:rPr>
          <w:rFonts w:ascii="Trebuchet MS" w:eastAsia="Times New Roman" w:hAnsi="Trebuchet MS" w:cs="Times New Roman"/>
          <w:b/>
          <w:color w:val="000000"/>
          <w:sz w:val="21"/>
          <w:szCs w:val="21"/>
          <w:lang w:eastAsia="cs-CZ"/>
        </w:rPr>
        <w:t>2. Výška a rozměry pracovního stolu</w:t>
      </w:r>
    </w:p>
    <w:p w:rsidR="007F1FFB" w:rsidRPr="007F1FFB" w:rsidRDefault="007F1FFB" w:rsidP="003456DD">
      <w:pPr>
        <w:spacing w:after="120" w:line="300" w:lineRule="atLeast"/>
        <w:ind w:left="-357"/>
        <w:rPr>
          <w:rFonts w:ascii="Trebuchet MS" w:eastAsia="Times New Roman" w:hAnsi="Trebuchet MS" w:cs="Times New Roman"/>
          <w:b/>
          <w:color w:val="000000"/>
          <w:sz w:val="21"/>
          <w:szCs w:val="21"/>
          <w:lang w:eastAsia="cs-CZ"/>
        </w:rPr>
      </w:pPr>
      <w:r w:rsidRPr="007F1FFB">
        <w:rPr>
          <w:rFonts w:ascii="Trebuchet MS" w:eastAsia="Times New Roman" w:hAnsi="Trebuchet MS" w:cs="Times New Roman"/>
          <w:b/>
          <w:color w:val="000000"/>
          <w:sz w:val="21"/>
          <w:szCs w:val="21"/>
          <w:lang w:eastAsia="cs-CZ"/>
        </w:rPr>
        <w:t>3. Ergonomická židle a její nastavení</w:t>
      </w:r>
    </w:p>
    <w:p w:rsidR="007F1FFB" w:rsidRPr="007F1FFB" w:rsidRDefault="007F1FFB" w:rsidP="003456DD">
      <w:pPr>
        <w:spacing w:after="120" w:line="300" w:lineRule="atLeast"/>
        <w:ind w:left="-357"/>
        <w:rPr>
          <w:rFonts w:ascii="Trebuchet MS" w:eastAsia="Times New Roman" w:hAnsi="Trebuchet MS" w:cs="Times New Roman"/>
          <w:b/>
          <w:color w:val="000000"/>
          <w:sz w:val="21"/>
          <w:szCs w:val="21"/>
          <w:lang w:eastAsia="cs-CZ"/>
        </w:rPr>
      </w:pPr>
      <w:r w:rsidRPr="007F1FFB">
        <w:rPr>
          <w:rFonts w:ascii="Trebuchet MS" w:eastAsia="Times New Roman" w:hAnsi="Trebuchet MS" w:cs="Times New Roman"/>
          <w:b/>
          <w:color w:val="000000"/>
          <w:sz w:val="21"/>
          <w:szCs w:val="21"/>
          <w:lang w:eastAsia="cs-CZ"/>
        </w:rPr>
        <w:t>4. Správné sezení u PC</w:t>
      </w:r>
    </w:p>
    <w:p w:rsidR="007F1FFB" w:rsidRPr="007F1FFB" w:rsidRDefault="007F1FFB" w:rsidP="003456DD">
      <w:pPr>
        <w:spacing w:after="120" w:line="300" w:lineRule="atLeast"/>
        <w:ind w:left="-357"/>
        <w:rPr>
          <w:rFonts w:ascii="Trebuchet MS" w:eastAsia="Times New Roman" w:hAnsi="Trebuchet MS" w:cs="Times New Roman"/>
          <w:b/>
          <w:color w:val="000000"/>
          <w:sz w:val="21"/>
          <w:szCs w:val="21"/>
          <w:lang w:eastAsia="cs-CZ"/>
        </w:rPr>
      </w:pPr>
      <w:r w:rsidRPr="007F1FFB">
        <w:rPr>
          <w:rFonts w:ascii="Trebuchet MS" w:eastAsia="Times New Roman" w:hAnsi="Trebuchet MS" w:cs="Times New Roman"/>
          <w:b/>
          <w:color w:val="000000"/>
          <w:sz w:val="21"/>
          <w:szCs w:val="21"/>
          <w:lang w:eastAsia="cs-CZ"/>
        </w:rPr>
        <w:t>5. Přestávky a rozcvičky</w:t>
      </w:r>
    </w:p>
    <w:p w:rsidR="007F1FFB" w:rsidRPr="007F1FFB" w:rsidRDefault="007F1FFB" w:rsidP="007F1FFB">
      <w:pPr>
        <w:spacing w:before="225" w:after="225" w:line="240" w:lineRule="auto"/>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Rizika při nedodržování ergonomických zásad práce na PC</w:t>
      </w:r>
    </w:p>
    <w:p w:rsidR="007F1FFB" w:rsidRPr="007F1FFB" w:rsidRDefault="007F1FFB" w:rsidP="007F1FFB">
      <w:pPr>
        <w:numPr>
          <w:ilvl w:val="0"/>
          <w:numId w:val="1"/>
        </w:numPr>
        <w:spacing w:before="100" w:beforeAutospacing="1" w:after="100" w:afterAutospacing="1" w:line="300" w:lineRule="atLeast"/>
        <w:ind w:left="0"/>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Nejčastější problémy při práci na PC</w:t>
      </w:r>
    </w:p>
    <w:p w:rsidR="007F1FFB" w:rsidRPr="007F1FFB" w:rsidRDefault="007F1FFB" w:rsidP="00DF26B5">
      <w:pPr>
        <w:numPr>
          <w:ilvl w:val="0"/>
          <w:numId w:val="1"/>
        </w:numPr>
        <w:spacing w:before="100" w:beforeAutospacing="1" w:after="100" w:afterAutospacing="1" w:line="300" w:lineRule="atLeast"/>
        <w:ind w:left="0"/>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Syndrom RSI</w:t>
      </w:r>
    </w:p>
    <w:p w:rsidR="007F1FFB" w:rsidRPr="007F1FFB" w:rsidRDefault="007F1FFB" w:rsidP="007F1FFB">
      <w:pPr>
        <w:numPr>
          <w:ilvl w:val="0"/>
          <w:numId w:val="1"/>
        </w:numPr>
        <w:spacing w:before="100" w:beforeAutospacing="1" w:after="100" w:afterAutospacing="1" w:line="300" w:lineRule="atLeast"/>
        <w:ind w:left="0"/>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Co je s</w:t>
      </w:r>
      <w:bookmarkStart w:id="0" w:name="_GoBack"/>
      <w:r w:rsidRPr="007F1FFB">
        <w:rPr>
          <w:rFonts w:ascii="Trebuchet MS" w:eastAsia="Times New Roman" w:hAnsi="Trebuchet MS" w:cs="Times New Roman"/>
          <w:color w:val="000000"/>
          <w:sz w:val="21"/>
          <w:szCs w:val="21"/>
          <w:lang w:eastAsia="cs-CZ"/>
        </w:rPr>
        <w:t>ynd</w:t>
      </w:r>
      <w:bookmarkEnd w:id="0"/>
      <w:r w:rsidRPr="007F1FFB">
        <w:rPr>
          <w:rFonts w:ascii="Trebuchet MS" w:eastAsia="Times New Roman" w:hAnsi="Trebuchet MS" w:cs="Times New Roman"/>
          <w:color w:val="000000"/>
          <w:sz w:val="21"/>
          <w:szCs w:val="21"/>
          <w:lang w:eastAsia="cs-CZ"/>
        </w:rPr>
        <w:t>rom RSI?</w:t>
      </w:r>
    </w:p>
    <w:p w:rsidR="007F1FFB" w:rsidRPr="007F1FFB" w:rsidRDefault="007F1FFB" w:rsidP="007F1FFB">
      <w:pPr>
        <w:numPr>
          <w:ilvl w:val="0"/>
          <w:numId w:val="1"/>
        </w:numPr>
        <w:spacing w:before="100" w:beforeAutospacing="1" w:after="100" w:afterAutospacing="1" w:line="300" w:lineRule="atLeast"/>
        <w:ind w:left="0"/>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Jak syndromu RSI předcházet?</w:t>
      </w:r>
    </w:p>
    <w:p w:rsidR="007F1FFB" w:rsidRPr="007F1FFB" w:rsidRDefault="007F1FFB" w:rsidP="007F1FFB">
      <w:pPr>
        <w:spacing w:before="225" w:after="225" w:line="240" w:lineRule="auto"/>
        <w:rPr>
          <w:rFonts w:ascii="Trebuchet MS" w:eastAsia="Times New Roman" w:hAnsi="Trebuchet MS" w:cs="Times New Roman"/>
          <w:color w:val="000000"/>
          <w:sz w:val="30"/>
          <w:szCs w:val="30"/>
          <w:lang w:eastAsia="cs-CZ"/>
        </w:rPr>
      </w:pPr>
      <w:r w:rsidRPr="007F1FFB">
        <w:rPr>
          <w:rFonts w:ascii="Trebuchet MS" w:eastAsia="Times New Roman" w:hAnsi="Trebuchet MS" w:cs="Times New Roman"/>
          <w:color w:val="000000"/>
          <w:sz w:val="30"/>
          <w:szCs w:val="30"/>
          <w:lang w:eastAsia="cs-CZ"/>
        </w:rPr>
        <w:t>Ergonomické zásady při práci s počítačem (PC)</w:t>
      </w:r>
    </w:p>
    <w:p w:rsidR="007F1FFB" w:rsidRPr="007F1FFB" w:rsidRDefault="007F1FFB" w:rsidP="00291AF4">
      <w:pPr>
        <w:spacing w:before="225" w:after="225" w:line="240" w:lineRule="auto"/>
        <w:jc w:val="both"/>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Pokud budete poctivě dodržovat tato základní ergonomická pravidla při práci na počítači, v mnoha směrech se vám může ulevit. Důležité je také dbát na ergonomii celého pracovního místa.</w:t>
      </w:r>
    </w:p>
    <w:p w:rsidR="007F1FFB" w:rsidRPr="007F1FFB" w:rsidRDefault="007F1FFB" w:rsidP="00DC3399">
      <w:pPr>
        <w:spacing w:before="120" w:after="120" w:line="276" w:lineRule="auto"/>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1. Dispozice kanceláře a její vybavení</w:t>
      </w:r>
      <w:r w:rsidRPr="007F1FFB">
        <w:rPr>
          <w:rFonts w:ascii="Trebuchet MS" w:eastAsia="Times New Roman" w:hAnsi="Trebuchet MS" w:cs="Times New Roman"/>
          <w:color w:val="000000"/>
          <w:sz w:val="21"/>
          <w:szCs w:val="21"/>
          <w:lang w:eastAsia="cs-CZ"/>
        </w:rPr>
        <w:br/>
        <w:t>2. Výška a rozměry pracovního stolu</w:t>
      </w:r>
      <w:r w:rsidRPr="007F1FFB">
        <w:rPr>
          <w:rFonts w:ascii="Trebuchet MS" w:eastAsia="Times New Roman" w:hAnsi="Trebuchet MS" w:cs="Times New Roman"/>
          <w:color w:val="000000"/>
          <w:sz w:val="21"/>
          <w:szCs w:val="21"/>
          <w:lang w:eastAsia="cs-CZ"/>
        </w:rPr>
        <w:br/>
        <w:t>3. Ergonomická židle a její nastavení</w:t>
      </w:r>
      <w:r w:rsidRPr="007F1FFB">
        <w:rPr>
          <w:rFonts w:ascii="Trebuchet MS" w:eastAsia="Times New Roman" w:hAnsi="Trebuchet MS" w:cs="Times New Roman"/>
          <w:color w:val="000000"/>
          <w:sz w:val="21"/>
          <w:szCs w:val="21"/>
          <w:lang w:eastAsia="cs-CZ"/>
        </w:rPr>
        <w:br/>
        <w:t>4. Správné sezení u PC</w:t>
      </w:r>
      <w:r w:rsidRPr="007F1FFB">
        <w:rPr>
          <w:rFonts w:ascii="Trebuchet MS" w:eastAsia="Times New Roman" w:hAnsi="Trebuchet MS" w:cs="Times New Roman"/>
          <w:color w:val="000000"/>
          <w:sz w:val="21"/>
          <w:szCs w:val="21"/>
          <w:lang w:eastAsia="cs-CZ"/>
        </w:rPr>
        <w:br/>
        <w:t>5. Přestávky a rozcvičky</w:t>
      </w:r>
    </w:p>
    <w:p w:rsidR="007F1FFB" w:rsidRPr="007F1FFB" w:rsidRDefault="007F1FFB" w:rsidP="007F1FFB">
      <w:pPr>
        <w:spacing w:before="225" w:after="225" w:line="240" w:lineRule="auto"/>
        <w:rPr>
          <w:rFonts w:ascii="Trebuchet MS" w:eastAsia="Times New Roman" w:hAnsi="Trebuchet MS" w:cs="Times New Roman"/>
          <w:color w:val="000000"/>
          <w:sz w:val="27"/>
          <w:szCs w:val="27"/>
          <w:lang w:eastAsia="cs-CZ"/>
        </w:rPr>
      </w:pPr>
      <w:r w:rsidRPr="007F1FFB">
        <w:rPr>
          <w:rFonts w:ascii="Trebuchet MS" w:eastAsia="Times New Roman" w:hAnsi="Trebuchet MS" w:cs="Times New Roman"/>
          <w:color w:val="000000"/>
          <w:sz w:val="27"/>
          <w:szCs w:val="27"/>
          <w:lang w:eastAsia="cs-CZ"/>
        </w:rPr>
        <w:t>1. Dispozice kanceláře a její vybavení</w:t>
      </w:r>
    </w:p>
    <w:p w:rsidR="007F1FFB" w:rsidRPr="007F1FFB" w:rsidRDefault="007F1FFB" w:rsidP="00291AF4">
      <w:pPr>
        <w:spacing w:before="225" w:after="225" w:line="240" w:lineRule="auto"/>
        <w:jc w:val="both"/>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lastRenderedPageBreak/>
        <w:t>Velmi zásadní roli v celé ergonomii počítačového pracoviště hraje kvalitně uzpůsobená kancelář. Ta totiž tvoří naprostý základ k tomu, aby se z ní dalo vybudovat uspokojivé pracovní místo.</w:t>
      </w:r>
    </w:p>
    <w:p w:rsidR="007F1FFB" w:rsidRPr="007F1FFB" w:rsidRDefault="007F1FFB" w:rsidP="00291AF4">
      <w:pPr>
        <w:spacing w:before="225" w:after="225" w:line="240" w:lineRule="auto"/>
        <w:jc w:val="both"/>
        <w:rPr>
          <w:rFonts w:ascii="Trebuchet MS" w:eastAsia="Times New Roman" w:hAnsi="Trebuchet MS" w:cs="Times New Roman"/>
          <w:color w:val="000000"/>
          <w:sz w:val="23"/>
          <w:szCs w:val="23"/>
          <w:lang w:eastAsia="cs-CZ"/>
        </w:rPr>
      </w:pPr>
      <w:r w:rsidRPr="007F1FFB">
        <w:rPr>
          <w:rFonts w:ascii="Trebuchet MS" w:eastAsia="Times New Roman" w:hAnsi="Trebuchet MS" w:cs="Times New Roman"/>
          <w:i/>
          <w:iCs/>
          <w:color w:val="000000"/>
          <w:sz w:val="23"/>
          <w:szCs w:val="23"/>
          <w:lang w:eastAsia="cs-CZ"/>
        </w:rPr>
        <w:t>„Celá podstata ergonomického pracovního místa závisí na zvoleném zařízení, ale také na jeho uspořádání, což bývá kámen úrazu většiny kanceláří.”</w:t>
      </w:r>
    </w:p>
    <w:p w:rsidR="007F1FFB" w:rsidRPr="007F1FFB" w:rsidRDefault="007F1FFB" w:rsidP="00291AF4">
      <w:pPr>
        <w:spacing w:before="225" w:after="225" w:line="240" w:lineRule="auto"/>
        <w:jc w:val="both"/>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Ergonomické studie ukazují, že jedním z hlavních faktorů pro bezpečnou ergonomickou práci s počítačem je stabilita a nastavitelnost nábytku, především pak židle. Možnost nastavit si kancelářský nábytek totiž umožní jeho uživateli svobodné přizpůsobení jeho tělesným proporcím, ale také potřebám.</w:t>
      </w:r>
    </w:p>
    <w:p w:rsidR="007F1FFB" w:rsidRPr="007F1FFB" w:rsidRDefault="007F1FFB" w:rsidP="007F1FFB">
      <w:pPr>
        <w:spacing w:before="225" w:after="225" w:line="240" w:lineRule="auto"/>
        <w:rPr>
          <w:rFonts w:ascii="Trebuchet MS" w:eastAsia="Times New Roman" w:hAnsi="Trebuchet MS" w:cs="Times New Roman"/>
          <w:color w:val="000000"/>
          <w:sz w:val="27"/>
          <w:szCs w:val="27"/>
          <w:lang w:eastAsia="cs-CZ"/>
        </w:rPr>
      </w:pPr>
      <w:r w:rsidRPr="007F1FFB">
        <w:rPr>
          <w:rFonts w:ascii="Trebuchet MS" w:eastAsia="Times New Roman" w:hAnsi="Trebuchet MS" w:cs="Times New Roman"/>
          <w:color w:val="000000"/>
          <w:sz w:val="27"/>
          <w:szCs w:val="27"/>
          <w:lang w:eastAsia="cs-CZ"/>
        </w:rPr>
        <w:t>2. Výška a rozměry pracovního stolu</w:t>
      </w:r>
    </w:p>
    <w:p w:rsidR="007F1FFB" w:rsidRPr="007F1FFB" w:rsidRDefault="007F1FFB" w:rsidP="00291AF4">
      <w:pPr>
        <w:spacing w:before="225" w:after="225" w:line="240" w:lineRule="auto"/>
        <w:jc w:val="both"/>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Další z důležitých faktorů správné ergonomie práce na počítači je výška a rozměry pracovní plochy stolu. Ta totiž ovlivňuje polohu a sklon ramen, nadloktí, loktů, předloktí a rukou.</w:t>
      </w:r>
    </w:p>
    <w:p w:rsidR="007F1FFB" w:rsidRPr="007F1FFB" w:rsidRDefault="007F1FFB" w:rsidP="00291AF4">
      <w:pPr>
        <w:spacing w:before="225" w:after="225" w:line="240" w:lineRule="auto"/>
        <w:jc w:val="both"/>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b/>
          <w:bCs/>
          <w:color w:val="000000"/>
          <w:sz w:val="21"/>
          <w:szCs w:val="21"/>
          <w:lang w:eastAsia="cs-CZ"/>
        </w:rPr>
        <w:t>Rozměry pracovního stolu</w:t>
      </w:r>
      <w:r w:rsidRPr="007F1FFB">
        <w:rPr>
          <w:rFonts w:ascii="Trebuchet MS" w:eastAsia="Times New Roman" w:hAnsi="Trebuchet MS" w:cs="Times New Roman"/>
          <w:color w:val="000000"/>
          <w:sz w:val="21"/>
          <w:szCs w:val="21"/>
          <w:lang w:eastAsia="cs-CZ"/>
        </w:rPr>
        <w:t> by měly být řešeny tak, aby bylo možné kdykoliv změnit uspořádání jednotlivých počítačových komponent (obrazovka, klávesnice, držák na dokumenty, atd.). Deska pracovního stolu se doporučuje vždy matná, aby nedocházelo ke světelným odleskům, které mohou vadit při práci.</w:t>
      </w:r>
    </w:p>
    <w:p w:rsidR="007F1FFB" w:rsidRPr="007F1FFB" w:rsidRDefault="007F1FFB" w:rsidP="00291AF4">
      <w:pPr>
        <w:spacing w:before="225" w:after="225" w:line="240" w:lineRule="auto"/>
        <w:jc w:val="both"/>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b/>
          <w:bCs/>
          <w:color w:val="000000"/>
          <w:sz w:val="21"/>
          <w:szCs w:val="21"/>
          <w:lang w:eastAsia="cs-CZ"/>
        </w:rPr>
        <w:t xml:space="preserve">Pokud je </w:t>
      </w:r>
      <w:r w:rsidRPr="007F1FFB">
        <w:rPr>
          <w:rFonts w:ascii="Trebuchet MS" w:eastAsia="Times New Roman" w:hAnsi="Trebuchet MS" w:cs="Times New Roman"/>
          <w:color w:val="000000"/>
          <w:sz w:val="21"/>
          <w:szCs w:val="21"/>
          <w:lang w:eastAsia="cs-CZ"/>
        </w:rPr>
        <w:t>stůl</w:t>
      </w:r>
      <w:r w:rsidRPr="007F1FFB">
        <w:rPr>
          <w:rFonts w:ascii="Trebuchet MS" w:eastAsia="Times New Roman" w:hAnsi="Trebuchet MS" w:cs="Times New Roman"/>
          <w:b/>
          <w:bCs/>
          <w:color w:val="000000"/>
          <w:sz w:val="21"/>
          <w:szCs w:val="21"/>
          <w:lang w:eastAsia="cs-CZ"/>
        </w:rPr>
        <w:t xml:space="preserve"> příliš vysoký</w:t>
      </w:r>
      <w:r w:rsidRPr="007F1FFB">
        <w:rPr>
          <w:rFonts w:ascii="Trebuchet MS" w:eastAsia="Times New Roman" w:hAnsi="Trebuchet MS" w:cs="Times New Roman"/>
          <w:color w:val="000000"/>
          <w:sz w:val="21"/>
          <w:szCs w:val="21"/>
          <w:lang w:eastAsia="cs-CZ"/>
        </w:rPr>
        <w:t>, bude vás nutit zvedat ramena, a paže v lokti budou svírat ostrý úhel. Předloktí bude zase stlačeno hranou stolu, což povede k podráždění svalů, omezení průtoku krve a následně také k nepříjemným bolestem, které ucítíte až v šíji.</w:t>
      </w:r>
    </w:p>
    <w:p w:rsidR="007F1FFB" w:rsidRPr="007F1FFB" w:rsidRDefault="007F1FFB" w:rsidP="00291AF4">
      <w:pPr>
        <w:spacing w:before="225" w:after="225" w:line="240" w:lineRule="auto"/>
        <w:jc w:val="both"/>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b/>
          <w:bCs/>
          <w:color w:val="000000"/>
          <w:sz w:val="21"/>
          <w:szCs w:val="21"/>
          <w:lang w:eastAsia="cs-CZ"/>
        </w:rPr>
        <w:t>Snížením pracovního stolu docílíte</w:t>
      </w:r>
      <w:r w:rsidRPr="007F1FFB">
        <w:rPr>
          <w:rFonts w:ascii="Trebuchet MS" w:eastAsia="Times New Roman" w:hAnsi="Trebuchet MS" w:cs="Times New Roman"/>
          <w:color w:val="000000"/>
          <w:sz w:val="21"/>
          <w:szCs w:val="21"/>
          <w:lang w:eastAsia="cs-CZ"/>
        </w:rPr>
        <w:t> podstatně přirozenějšímu držení paží s náklonem o úhlu větším než 90°. Díky tomu pak odstraníte nepohodu (diskomfort) při sezení u počítače.</w:t>
      </w:r>
    </w:p>
    <w:p w:rsidR="007F1FFB" w:rsidRPr="007F1FFB" w:rsidRDefault="007F1FFB" w:rsidP="00291AF4">
      <w:pPr>
        <w:spacing w:before="225" w:after="225" w:line="240" w:lineRule="auto"/>
        <w:jc w:val="both"/>
        <w:rPr>
          <w:rFonts w:ascii="Trebuchet MS" w:eastAsia="Times New Roman" w:hAnsi="Trebuchet MS" w:cs="Times New Roman"/>
          <w:color w:val="000000"/>
          <w:sz w:val="23"/>
          <w:szCs w:val="23"/>
          <w:lang w:eastAsia="cs-CZ"/>
        </w:rPr>
      </w:pPr>
      <w:r w:rsidRPr="007F1FFB">
        <w:rPr>
          <w:rFonts w:ascii="Trebuchet MS" w:eastAsia="Times New Roman" w:hAnsi="Trebuchet MS" w:cs="Times New Roman"/>
          <w:i/>
          <w:iCs/>
          <w:color w:val="000000"/>
          <w:sz w:val="23"/>
          <w:szCs w:val="23"/>
          <w:lang w:eastAsia="cs-CZ"/>
        </w:rPr>
        <w:t>„</w:t>
      </w:r>
      <w:r w:rsidRPr="00291AF4">
        <w:rPr>
          <w:rFonts w:ascii="Trebuchet MS" w:eastAsia="Times New Roman" w:hAnsi="Trebuchet MS" w:cs="Times New Roman"/>
          <w:i/>
          <w:iCs/>
          <w:color w:val="000000"/>
          <w:sz w:val="23"/>
          <w:szCs w:val="23"/>
          <w:lang w:eastAsia="cs-CZ"/>
        </w:rPr>
        <w:t>Ideálním</w:t>
      </w:r>
      <w:r w:rsidRPr="007F1FFB">
        <w:rPr>
          <w:rFonts w:ascii="Trebuchet MS" w:eastAsia="Times New Roman" w:hAnsi="Trebuchet MS" w:cs="Times New Roman"/>
          <w:i/>
          <w:iCs/>
          <w:color w:val="000000"/>
          <w:sz w:val="23"/>
          <w:szCs w:val="23"/>
          <w:lang w:eastAsia="cs-CZ"/>
        </w:rPr>
        <w:t xml:space="preserve"> řešením, je výškově nastavitelný stůl, ale připlatíte si. “</w:t>
      </w:r>
    </w:p>
    <w:p w:rsidR="007F1FFB" w:rsidRPr="007F1FFB" w:rsidRDefault="007F1FFB" w:rsidP="00291AF4">
      <w:pPr>
        <w:spacing w:before="225" w:after="225" w:line="240" w:lineRule="auto"/>
        <w:jc w:val="both"/>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b/>
          <w:bCs/>
          <w:color w:val="000000"/>
          <w:sz w:val="21"/>
          <w:szCs w:val="21"/>
          <w:lang w:eastAsia="cs-CZ"/>
        </w:rPr>
        <w:t xml:space="preserve">Pokud </w:t>
      </w:r>
      <w:r w:rsidRPr="007F1FFB">
        <w:rPr>
          <w:rFonts w:ascii="Trebuchet MS" w:eastAsia="Times New Roman" w:hAnsi="Trebuchet MS" w:cs="Times New Roman"/>
          <w:color w:val="000000"/>
          <w:sz w:val="21"/>
          <w:szCs w:val="21"/>
          <w:lang w:eastAsia="cs-CZ"/>
        </w:rPr>
        <w:t>není pracovní deska výškově nastavitelná, měla by podle obecných pravidel mít výšku zhruba 72 cm nad podlahou. Pro ženy, které jsou menšího vzrůstu, se doporučuje výška stolu o několik centimetrů nižší.</w:t>
      </w:r>
    </w:p>
    <w:p w:rsidR="007F1FFB" w:rsidRPr="007F1FFB" w:rsidRDefault="007F1FFB" w:rsidP="00291AF4">
      <w:pPr>
        <w:spacing w:before="225" w:after="225" w:line="240" w:lineRule="auto"/>
        <w:jc w:val="both"/>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V případě, že je možné stůl výškově nastavit, pak je ideální, když je jeho výška stejná s výškou loktů. Předloktí a nadloktí by mělo svírat úhel 90°. Pokud se jedná o práci na počítači ve stoje, platí úplně stejná zásada.</w:t>
      </w:r>
    </w:p>
    <w:p w:rsidR="007F1FFB" w:rsidRPr="007F1FFB" w:rsidRDefault="007F1FFB" w:rsidP="007F1FFB">
      <w:pPr>
        <w:spacing w:before="225" w:after="225" w:line="240" w:lineRule="auto"/>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7"/>
          <w:szCs w:val="27"/>
          <w:lang w:eastAsia="cs-CZ"/>
        </w:rPr>
        <w:t>3. Ergonomická židle a její nastavení</w:t>
      </w:r>
    </w:p>
    <w:p w:rsidR="007F1FFB" w:rsidRPr="007F1FFB" w:rsidRDefault="007F1FFB" w:rsidP="00291AF4">
      <w:pPr>
        <w:spacing w:before="225" w:after="225" w:line="240" w:lineRule="auto"/>
        <w:jc w:val="both"/>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Až konečně přesedláte na funkční ergonomickou židli, která vám bude ideálně vyrobená na míru, řeknete si:</w:t>
      </w:r>
    </w:p>
    <w:p w:rsidR="007F1FFB" w:rsidRPr="007F1FFB" w:rsidRDefault="007F1FFB" w:rsidP="00291AF4">
      <w:pPr>
        <w:spacing w:before="225" w:after="225" w:line="240" w:lineRule="auto"/>
        <w:jc w:val="both"/>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„Proč jsem to neudělal už dávno.“</w:t>
      </w:r>
    </w:p>
    <w:p w:rsidR="007F1FFB" w:rsidRPr="007F1FFB" w:rsidRDefault="007F1FFB" w:rsidP="00291AF4">
      <w:pPr>
        <w:spacing w:before="225" w:after="225" w:line="240" w:lineRule="auto"/>
        <w:jc w:val="both"/>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Funkční ergonomická židle je jedna z prvních kancelářských věcí, kterou byste měli řešit hned na začátku, nikoliv až po několika letech sezení. Ale nikdy není pozdě! Výběr kvalitní ergonomické židle není úplně jednoduchý, ale o tom si povíme v jednom z dalších článků.</w:t>
      </w:r>
    </w:p>
    <w:p w:rsidR="007F1FFB" w:rsidRPr="007F1FFB" w:rsidRDefault="007F1FFB" w:rsidP="00291AF4">
      <w:pPr>
        <w:spacing w:before="225" w:after="225" w:line="240" w:lineRule="auto"/>
        <w:jc w:val="both"/>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„Pokud židli dobře nastavíte, uvolníte zátěž zádových svalů.“</w:t>
      </w:r>
    </w:p>
    <w:p w:rsidR="007F1FFB" w:rsidRPr="007F1FFB" w:rsidRDefault="007F1FFB" w:rsidP="00291AF4">
      <w:pPr>
        <w:spacing w:before="225" w:after="225" w:line="240" w:lineRule="auto"/>
        <w:jc w:val="both"/>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Konstrukce židle musí být pevná a stabilní, nikoliv vratká nebo kývající se. Existují ale také židle, jejichž sedák je upevněn na speciálním pohyblivém péru, které vás nutí zapojovat při sezení různé druhy svalů. Taková židle určitě perfektně plní svou podstatu, ale každému nemusí přinést komfort.</w:t>
      </w:r>
    </w:p>
    <w:p w:rsidR="007F1FFB" w:rsidRPr="007F1FFB" w:rsidRDefault="007F1FFB" w:rsidP="00291AF4">
      <w:pPr>
        <w:spacing w:before="225" w:after="225" w:line="240" w:lineRule="auto"/>
        <w:jc w:val="both"/>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b/>
          <w:bCs/>
          <w:color w:val="000000"/>
          <w:sz w:val="21"/>
          <w:szCs w:val="21"/>
          <w:lang w:eastAsia="cs-CZ"/>
        </w:rPr>
        <w:lastRenderedPageBreak/>
        <w:t>Sedák židle</w:t>
      </w:r>
      <w:r w:rsidRPr="007F1FFB">
        <w:rPr>
          <w:rFonts w:ascii="Trebuchet MS" w:eastAsia="Times New Roman" w:hAnsi="Trebuchet MS" w:cs="Times New Roman"/>
          <w:color w:val="000000"/>
          <w:sz w:val="21"/>
          <w:szCs w:val="21"/>
          <w:lang w:eastAsia="cs-CZ"/>
        </w:rPr>
        <w:t>, tedy to na čem sedíte, by měl být vždy nastavitelný. Ideální je, když lze sedáku nastavit:</w:t>
      </w:r>
    </w:p>
    <w:p w:rsidR="007F1FFB" w:rsidRPr="007F1FFB" w:rsidRDefault="007F1FFB" w:rsidP="007F1FFB">
      <w:pPr>
        <w:numPr>
          <w:ilvl w:val="0"/>
          <w:numId w:val="1"/>
        </w:numPr>
        <w:spacing w:before="100" w:beforeAutospacing="1" w:after="100" w:afterAutospacing="1" w:line="300" w:lineRule="atLeast"/>
        <w:ind w:left="0"/>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výška (nahoru a dolu)</w:t>
      </w:r>
    </w:p>
    <w:p w:rsidR="007F1FFB" w:rsidRPr="007F1FFB" w:rsidRDefault="007F1FFB" w:rsidP="007F1FFB">
      <w:pPr>
        <w:numPr>
          <w:ilvl w:val="0"/>
          <w:numId w:val="1"/>
        </w:numPr>
        <w:spacing w:before="100" w:beforeAutospacing="1" w:after="100" w:afterAutospacing="1" w:line="300" w:lineRule="atLeast"/>
        <w:ind w:left="0"/>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hloubka (pojezd dopředu a dozadu)</w:t>
      </w:r>
    </w:p>
    <w:p w:rsidR="007F1FFB" w:rsidRPr="007F1FFB" w:rsidRDefault="007F1FFB" w:rsidP="007F1FFB">
      <w:pPr>
        <w:numPr>
          <w:ilvl w:val="0"/>
          <w:numId w:val="1"/>
        </w:numPr>
        <w:spacing w:before="100" w:beforeAutospacing="1" w:after="100" w:afterAutospacing="1" w:line="300" w:lineRule="atLeast"/>
        <w:ind w:left="0"/>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sklon (úhel sklonu dopředu a dozadu)</w:t>
      </w:r>
    </w:p>
    <w:p w:rsidR="007F1FFB" w:rsidRPr="007F1FFB" w:rsidRDefault="007F1FFB" w:rsidP="00291AF4">
      <w:pPr>
        <w:spacing w:before="225" w:after="225" w:line="240" w:lineRule="auto"/>
        <w:jc w:val="both"/>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Pak jsou také další parametry, jako je například tvar sedáku, který by měl být co nejvíce přizpůsoben lidskému posedu, nebo čalounění, které by mě</w:t>
      </w:r>
      <w:r w:rsidR="00291AF4">
        <w:rPr>
          <w:rFonts w:ascii="Trebuchet MS" w:eastAsia="Times New Roman" w:hAnsi="Trebuchet MS" w:cs="Times New Roman"/>
          <w:color w:val="000000"/>
          <w:sz w:val="21"/>
          <w:szCs w:val="21"/>
          <w:lang w:eastAsia="cs-CZ"/>
        </w:rPr>
        <w:t>lo být pevné a funkční.</w:t>
      </w:r>
    </w:p>
    <w:p w:rsidR="007F1FFB" w:rsidRPr="007F1FFB" w:rsidRDefault="007F1FFB" w:rsidP="007F1FFB">
      <w:pPr>
        <w:spacing w:before="225" w:after="225" w:line="240" w:lineRule="auto"/>
        <w:rPr>
          <w:rFonts w:ascii="Trebuchet MS" w:eastAsia="Times New Roman" w:hAnsi="Trebuchet MS" w:cs="Times New Roman"/>
          <w:color w:val="000000"/>
          <w:sz w:val="27"/>
          <w:szCs w:val="27"/>
          <w:lang w:eastAsia="cs-CZ"/>
        </w:rPr>
      </w:pPr>
      <w:r w:rsidRPr="007F1FFB">
        <w:rPr>
          <w:rFonts w:ascii="Trebuchet MS" w:eastAsia="Times New Roman" w:hAnsi="Trebuchet MS" w:cs="Times New Roman"/>
          <w:color w:val="000000"/>
          <w:sz w:val="27"/>
          <w:szCs w:val="27"/>
          <w:lang w:eastAsia="cs-CZ"/>
        </w:rPr>
        <w:t>4. Správné sezení u PC</w:t>
      </w:r>
    </w:p>
    <w:p w:rsidR="007F1FFB" w:rsidRPr="007F1FFB" w:rsidRDefault="007F1FFB" w:rsidP="007F1FFB">
      <w:pPr>
        <w:spacing w:before="225" w:after="225" w:line="240" w:lineRule="auto"/>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U počítače by měl člověk vždy sedět tak, aby:</w:t>
      </w:r>
    </w:p>
    <w:p w:rsidR="007F1FFB" w:rsidRPr="007F1FFB" w:rsidRDefault="007F1FFB" w:rsidP="007F1FFB">
      <w:pPr>
        <w:numPr>
          <w:ilvl w:val="0"/>
          <w:numId w:val="1"/>
        </w:numPr>
        <w:spacing w:before="100" w:beforeAutospacing="1" w:after="100" w:afterAutospacing="1" w:line="300" w:lineRule="atLeast"/>
        <w:ind w:left="0"/>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výška stolu byla při sedu totožná s výškou loktů</w:t>
      </w:r>
    </w:p>
    <w:p w:rsidR="007F1FFB" w:rsidRPr="007F1FFB" w:rsidRDefault="007F1FFB" w:rsidP="007F1FFB">
      <w:pPr>
        <w:numPr>
          <w:ilvl w:val="0"/>
          <w:numId w:val="1"/>
        </w:numPr>
        <w:spacing w:before="100" w:beforeAutospacing="1" w:after="100" w:afterAutospacing="1" w:line="300" w:lineRule="atLeast"/>
        <w:ind w:left="0"/>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lokty držel při těle</w:t>
      </w:r>
    </w:p>
    <w:p w:rsidR="007F1FFB" w:rsidRPr="007F1FFB" w:rsidRDefault="007F1FFB" w:rsidP="007F1FFB">
      <w:pPr>
        <w:numPr>
          <w:ilvl w:val="0"/>
          <w:numId w:val="1"/>
        </w:numPr>
        <w:spacing w:before="100" w:beforeAutospacing="1" w:after="100" w:afterAutospacing="1" w:line="300" w:lineRule="atLeast"/>
        <w:ind w:left="0"/>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nadloktí a předloktí svíralo úhel 90°</w:t>
      </w:r>
    </w:p>
    <w:p w:rsidR="007F1FFB" w:rsidRPr="007F1FFB" w:rsidRDefault="007F1FFB" w:rsidP="007F1FFB">
      <w:pPr>
        <w:numPr>
          <w:ilvl w:val="0"/>
          <w:numId w:val="1"/>
        </w:numPr>
        <w:spacing w:before="100" w:beforeAutospacing="1" w:after="100" w:afterAutospacing="1" w:line="300" w:lineRule="atLeast"/>
        <w:ind w:left="0"/>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lýtko se stehnem svíralo v koleni úhel 90°</w:t>
      </w:r>
    </w:p>
    <w:p w:rsidR="007F1FFB" w:rsidRPr="007F1FFB" w:rsidRDefault="007F1FFB" w:rsidP="007F1FFB">
      <w:pPr>
        <w:numPr>
          <w:ilvl w:val="0"/>
          <w:numId w:val="1"/>
        </w:numPr>
        <w:spacing w:before="100" w:beforeAutospacing="1" w:after="100" w:afterAutospacing="1" w:line="300" w:lineRule="atLeast"/>
        <w:ind w:left="0"/>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chodidlo bylo celou plochou položeno na podlaze</w:t>
      </w:r>
    </w:p>
    <w:p w:rsidR="007F1FFB" w:rsidRPr="007F1FFB" w:rsidRDefault="007F1FFB" w:rsidP="007F1FFB">
      <w:pPr>
        <w:numPr>
          <w:ilvl w:val="0"/>
          <w:numId w:val="1"/>
        </w:numPr>
        <w:spacing w:before="100" w:beforeAutospacing="1" w:after="100" w:afterAutospacing="1" w:line="300" w:lineRule="atLeast"/>
        <w:ind w:left="0"/>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zadek byl co nejvíce vzadu</w:t>
      </w:r>
    </w:p>
    <w:p w:rsidR="007F1FFB" w:rsidRPr="007F1FFB" w:rsidRDefault="007F1FFB" w:rsidP="007F1FFB">
      <w:pPr>
        <w:numPr>
          <w:ilvl w:val="0"/>
          <w:numId w:val="1"/>
        </w:numPr>
        <w:spacing w:before="100" w:beforeAutospacing="1" w:after="100" w:afterAutospacing="1" w:line="300" w:lineRule="atLeast"/>
        <w:ind w:left="0"/>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záda byla vzpřímená</w:t>
      </w:r>
    </w:p>
    <w:p w:rsidR="007F1FFB" w:rsidRPr="007F1FFB" w:rsidRDefault="007F1FFB" w:rsidP="007F1FFB">
      <w:pPr>
        <w:numPr>
          <w:ilvl w:val="0"/>
          <w:numId w:val="1"/>
        </w:numPr>
        <w:spacing w:before="100" w:beforeAutospacing="1" w:after="100" w:afterAutospacing="1" w:line="300" w:lineRule="atLeast"/>
        <w:ind w:left="0"/>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uši, ramena a boky byly v jedné přímce</w:t>
      </w:r>
    </w:p>
    <w:p w:rsidR="007F1FFB" w:rsidRPr="007F1FFB" w:rsidRDefault="007F1FFB" w:rsidP="007F1FFB">
      <w:pPr>
        <w:numPr>
          <w:ilvl w:val="0"/>
          <w:numId w:val="1"/>
        </w:numPr>
        <w:spacing w:before="100" w:beforeAutospacing="1" w:after="100" w:afterAutospacing="1" w:line="300" w:lineRule="atLeast"/>
        <w:ind w:left="0"/>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výška sedáku a sklon zádové opěrky umožňovaly pohodlné sezení</w:t>
      </w:r>
    </w:p>
    <w:p w:rsidR="007F1FFB" w:rsidRPr="007F1FFB" w:rsidRDefault="007F1FFB" w:rsidP="007F1FFB">
      <w:pPr>
        <w:shd w:val="clear" w:color="auto" w:fill="186185"/>
        <w:spacing w:before="225" w:after="225" w:line="240" w:lineRule="auto"/>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noProof/>
          <w:color w:val="000000"/>
          <w:sz w:val="21"/>
          <w:szCs w:val="21"/>
          <w:lang w:eastAsia="cs-CZ"/>
        </w:rPr>
        <w:drawing>
          <wp:inline distT="0" distB="0" distL="0" distR="0">
            <wp:extent cx="6191250" cy="4267200"/>
            <wp:effectExtent l="0" t="0" r="0" b="0"/>
            <wp:docPr id="4" name="Obrázek 4" descr="Správné sezení u 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právné sezení u PC"/>
                    <pic:cNvPicPr>
                      <a:picLocks noChangeAspect="1" noChangeArrowheads="1"/>
                    </pic:cNvPicPr>
                  </pic:nvPicPr>
                  <pic:blipFill rotWithShape="1">
                    <a:blip r:embed="rId10">
                      <a:extLst>
                        <a:ext uri="{28A0092B-C50C-407E-A947-70E740481C1C}">
                          <a14:useLocalDpi xmlns:a14="http://schemas.microsoft.com/office/drawing/2010/main" val="0"/>
                        </a:ext>
                      </a:extLst>
                    </a:blip>
                    <a:srcRect l="1791" r="1194"/>
                    <a:stretch/>
                  </pic:blipFill>
                  <pic:spPr bwMode="auto">
                    <a:xfrm>
                      <a:off x="0" y="0"/>
                      <a:ext cx="6191250" cy="4267200"/>
                    </a:xfrm>
                    <a:prstGeom prst="rect">
                      <a:avLst/>
                    </a:prstGeom>
                    <a:noFill/>
                    <a:ln>
                      <a:noFill/>
                    </a:ln>
                    <a:extLst>
                      <a:ext uri="{53640926-AAD7-44D8-BBD7-CCE9431645EC}">
                        <a14:shadowObscured xmlns:a14="http://schemas.microsoft.com/office/drawing/2010/main"/>
                      </a:ext>
                    </a:extLst>
                  </pic:spPr>
                </pic:pic>
              </a:graphicData>
            </a:graphic>
          </wp:inline>
        </w:drawing>
      </w:r>
    </w:p>
    <w:p w:rsidR="007F1FFB" w:rsidRPr="007F1FFB" w:rsidRDefault="007F1FFB" w:rsidP="00291AF4">
      <w:pPr>
        <w:spacing w:before="100" w:beforeAutospacing="1" w:after="100" w:afterAutospacing="1" w:line="300" w:lineRule="atLeast"/>
        <w:jc w:val="both"/>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b/>
          <w:bCs/>
          <w:color w:val="000000"/>
          <w:sz w:val="21"/>
          <w:szCs w:val="21"/>
          <w:lang w:eastAsia="cs-CZ"/>
        </w:rPr>
        <w:lastRenderedPageBreak/>
        <w:t>Při sezení je dobré měnit polohu trupu</w:t>
      </w:r>
      <w:r w:rsidRPr="007F1FFB">
        <w:rPr>
          <w:rFonts w:ascii="Trebuchet MS" w:eastAsia="Times New Roman" w:hAnsi="Trebuchet MS" w:cs="Times New Roman"/>
          <w:color w:val="000000"/>
          <w:sz w:val="21"/>
          <w:szCs w:val="21"/>
          <w:lang w:eastAsia="cs-CZ"/>
        </w:rPr>
        <w:t>, tzn. pravidelně střídat zakloněnou a rovnou polohu nebo se i předklonit. Uvolníte napětí svalstva, prokrvíte ho a snížíte tlak v meziobratlových ploténkách. Uleví se vám.</w:t>
      </w:r>
    </w:p>
    <w:p w:rsidR="007F1FFB" w:rsidRPr="007F1FFB" w:rsidRDefault="007F1FFB" w:rsidP="00291AF4">
      <w:pPr>
        <w:spacing w:before="100" w:beforeAutospacing="1" w:after="100" w:afterAutospacing="1" w:line="300" w:lineRule="atLeast"/>
        <w:jc w:val="both"/>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b/>
          <w:bCs/>
          <w:color w:val="000000"/>
          <w:sz w:val="21"/>
          <w:szCs w:val="21"/>
          <w:lang w:eastAsia="cs-CZ"/>
        </w:rPr>
        <w:t>Nohy by měly mít dostatečný prostor</w:t>
      </w:r>
      <w:r w:rsidRPr="007F1FFB">
        <w:rPr>
          <w:rFonts w:ascii="Trebuchet MS" w:eastAsia="Times New Roman" w:hAnsi="Trebuchet MS" w:cs="Times New Roman"/>
          <w:color w:val="000000"/>
          <w:sz w:val="21"/>
          <w:szCs w:val="21"/>
          <w:lang w:eastAsia="cs-CZ"/>
        </w:rPr>
        <w:t>, tak aby šly natáhnout. Ideální a velmi efektivní je nožní opěrka, kterou lze polohovat a naklánět.</w:t>
      </w:r>
    </w:p>
    <w:p w:rsidR="007F1FFB" w:rsidRPr="007F1FFB" w:rsidRDefault="007F1FFB" w:rsidP="00291AF4">
      <w:pPr>
        <w:spacing w:before="100" w:beforeAutospacing="1" w:after="100" w:afterAutospacing="1" w:line="300" w:lineRule="atLeast"/>
        <w:jc w:val="both"/>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b/>
          <w:bCs/>
          <w:color w:val="000000"/>
          <w:sz w:val="21"/>
          <w:szCs w:val="21"/>
          <w:lang w:eastAsia="cs-CZ"/>
        </w:rPr>
        <w:t>Obrazovka počítače by měla být přímo před vámi</w:t>
      </w:r>
      <w:r w:rsidRPr="007F1FFB">
        <w:rPr>
          <w:rFonts w:ascii="Trebuchet MS" w:eastAsia="Times New Roman" w:hAnsi="Trebuchet MS" w:cs="Times New Roman"/>
          <w:color w:val="000000"/>
          <w:sz w:val="21"/>
          <w:szCs w:val="21"/>
          <w:lang w:eastAsia="cs-CZ"/>
        </w:rPr>
        <w:t> v úrovni očí, tak aby nedocházelo k předklonu či záklonu hlavy.</w:t>
      </w:r>
    </w:p>
    <w:p w:rsidR="007F1FFB" w:rsidRPr="007F1FFB" w:rsidRDefault="007F1FFB" w:rsidP="00291AF4">
      <w:pPr>
        <w:spacing w:before="100" w:beforeAutospacing="1" w:after="100" w:afterAutospacing="1" w:line="300" w:lineRule="atLeast"/>
        <w:jc w:val="both"/>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Pokud nosíte brýle, neměly by vám klouzat z nosu, aby nedocházelo ke zbytečným změnám polohy hlavy.</w:t>
      </w:r>
    </w:p>
    <w:p w:rsidR="007F1FFB" w:rsidRPr="007F1FFB" w:rsidRDefault="007F1FFB" w:rsidP="007F1FFB">
      <w:pPr>
        <w:spacing w:before="100" w:beforeAutospacing="1" w:after="100" w:afterAutospacing="1" w:line="300" w:lineRule="atLeast"/>
        <w:rPr>
          <w:rFonts w:ascii="Trebuchet MS" w:eastAsia="Times New Roman" w:hAnsi="Trebuchet MS" w:cs="Times New Roman"/>
          <w:color w:val="000000"/>
          <w:sz w:val="27"/>
          <w:szCs w:val="27"/>
          <w:lang w:eastAsia="cs-CZ"/>
        </w:rPr>
      </w:pPr>
      <w:r w:rsidRPr="007F1FFB">
        <w:rPr>
          <w:rFonts w:ascii="Trebuchet MS" w:eastAsia="Times New Roman" w:hAnsi="Trebuchet MS" w:cs="Times New Roman"/>
          <w:color w:val="000000"/>
          <w:sz w:val="27"/>
          <w:szCs w:val="27"/>
          <w:lang w:eastAsia="cs-CZ"/>
        </w:rPr>
        <w:br/>
        <w:t>5. Přestávky a rozcvičky</w:t>
      </w:r>
    </w:p>
    <w:p w:rsidR="007F1FFB" w:rsidRPr="007F1FFB" w:rsidRDefault="007F1FFB" w:rsidP="00291AF4">
      <w:pPr>
        <w:spacing w:before="100" w:beforeAutospacing="1" w:after="100" w:afterAutospacing="1" w:line="300" w:lineRule="atLeast"/>
        <w:jc w:val="both"/>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Pohyb a zároveň odpočinek je extrémně důležitý. Nechte odpočinout oči a mozek, a protáhnete si svaly. Vaše produktivita a chuť do další práce se podstatně zlepší.</w:t>
      </w:r>
    </w:p>
    <w:p w:rsidR="007F1FFB" w:rsidRPr="007F1FFB" w:rsidRDefault="007F1FFB" w:rsidP="00291AF4">
      <w:pPr>
        <w:spacing w:before="100" w:beforeAutospacing="1" w:after="100" w:afterAutospacing="1" w:line="300" w:lineRule="atLeast"/>
        <w:jc w:val="both"/>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b/>
          <w:bCs/>
          <w:color w:val="000000"/>
          <w:sz w:val="21"/>
          <w:szCs w:val="21"/>
          <w:lang w:eastAsia="cs-CZ"/>
        </w:rPr>
        <w:t>Každých 60 minut se zvedněte</w:t>
      </w:r>
      <w:r w:rsidRPr="007F1FFB">
        <w:rPr>
          <w:rFonts w:ascii="Trebuchet MS" w:eastAsia="Times New Roman" w:hAnsi="Trebuchet MS" w:cs="Times New Roman"/>
          <w:color w:val="000000"/>
          <w:sz w:val="21"/>
          <w:szCs w:val="21"/>
          <w:lang w:eastAsia="cs-CZ"/>
        </w:rPr>
        <w:t>, projdete se a udělejte si pár jednoduchých protahovacích cviků. Stačí pouhých 5 minut přestávka.</w:t>
      </w:r>
    </w:p>
    <w:p w:rsidR="007F1FFB" w:rsidRPr="007F1FFB" w:rsidRDefault="007F1FFB" w:rsidP="00291AF4">
      <w:pPr>
        <w:spacing w:before="100" w:beforeAutospacing="1" w:after="100" w:afterAutospacing="1" w:line="300" w:lineRule="atLeast"/>
        <w:jc w:val="both"/>
        <w:rPr>
          <w:rFonts w:ascii="Trebuchet MS" w:eastAsia="Times New Roman" w:hAnsi="Trebuchet MS" w:cs="Times New Roman"/>
          <w:color w:val="000000"/>
          <w:sz w:val="23"/>
          <w:szCs w:val="23"/>
          <w:lang w:eastAsia="cs-CZ"/>
        </w:rPr>
      </w:pPr>
      <w:r w:rsidRPr="007F1FFB">
        <w:rPr>
          <w:rFonts w:ascii="Trebuchet MS" w:eastAsia="Times New Roman" w:hAnsi="Trebuchet MS" w:cs="Times New Roman"/>
          <w:i/>
          <w:iCs/>
          <w:color w:val="000000"/>
          <w:sz w:val="23"/>
          <w:szCs w:val="23"/>
          <w:lang w:eastAsia="cs-CZ"/>
        </w:rPr>
        <w:t>„Protáhněte se. Uleví se vám, jako nikdy.“</w:t>
      </w:r>
    </w:p>
    <w:p w:rsidR="007F1FFB" w:rsidRPr="007F1FFB" w:rsidRDefault="007F1FFB" w:rsidP="00291AF4">
      <w:pPr>
        <w:spacing w:before="100" w:beforeAutospacing="1" w:after="100" w:afterAutospacing="1" w:line="300" w:lineRule="atLeast"/>
        <w:jc w:val="both"/>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 xml:space="preserve">Cviky dělejte pomalu, ale přitom plynule. Zkuste také zhluboka dýchat, ale nesnažte se dech </w:t>
      </w:r>
      <w:r w:rsidRPr="007F1FFB">
        <w:rPr>
          <w:rFonts w:ascii="Trebuchet MS" w:eastAsia="Times New Roman" w:hAnsi="Trebuchet MS" w:cs="Times New Roman"/>
          <w:color w:val="000000"/>
          <w:sz w:val="23"/>
          <w:szCs w:val="23"/>
          <w:lang w:eastAsia="cs-CZ"/>
        </w:rPr>
        <w:t>zadržovat</w:t>
      </w:r>
      <w:r w:rsidRPr="007F1FFB">
        <w:rPr>
          <w:rFonts w:ascii="Trebuchet MS" w:eastAsia="Times New Roman" w:hAnsi="Trebuchet MS" w:cs="Times New Roman"/>
          <w:color w:val="000000"/>
          <w:sz w:val="21"/>
          <w:szCs w:val="21"/>
          <w:lang w:eastAsia="cs-CZ"/>
        </w:rPr>
        <w:t>. Spíše se snažte dosáhnout dané polohy cviku a vydržte v ní 3-5 vteřin.</w:t>
      </w:r>
    </w:p>
    <w:p w:rsidR="007F1FFB" w:rsidRPr="007F1FFB" w:rsidRDefault="007F1FFB" w:rsidP="007F1FFB">
      <w:pPr>
        <w:shd w:val="clear" w:color="auto" w:fill="186185"/>
        <w:spacing w:before="225" w:after="225" w:line="240" w:lineRule="auto"/>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noProof/>
          <w:color w:val="000000"/>
          <w:sz w:val="21"/>
          <w:szCs w:val="21"/>
          <w:lang w:eastAsia="cs-CZ"/>
        </w:rPr>
        <w:lastRenderedPageBreak/>
        <w:drawing>
          <wp:inline distT="0" distB="0" distL="0" distR="0">
            <wp:extent cx="6381750" cy="4505325"/>
            <wp:effectExtent l="0" t="0" r="0" b="9525"/>
            <wp:docPr id="3" name="Obrázek 3" descr="Přestávky a rozcvič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řestávky a rozcvičk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81750" cy="4505325"/>
                    </a:xfrm>
                    <a:prstGeom prst="rect">
                      <a:avLst/>
                    </a:prstGeom>
                    <a:noFill/>
                    <a:ln>
                      <a:noFill/>
                    </a:ln>
                  </pic:spPr>
                </pic:pic>
              </a:graphicData>
            </a:graphic>
          </wp:inline>
        </w:drawing>
      </w:r>
    </w:p>
    <w:p w:rsidR="007F1FFB" w:rsidRPr="007F1FFB" w:rsidRDefault="007F1FFB" w:rsidP="007F1FFB">
      <w:pPr>
        <w:spacing w:before="100" w:beforeAutospacing="1" w:after="100" w:afterAutospacing="1" w:line="300" w:lineRule="atLeast"/>
        <w:rPr>
          <w:rFonts w:ascii="Trebuchet MS" w:eastAsia="Times New Roman" w:hAnsi="Trebuchet MS" w:cs="Times New Roman"/>
          <w:color w:val="000000"/>
          <w:sz w:val="23"/>
          <w:szCs w:val="23"/>
          <w:lang w:eastAsia="cs-CZ"/>
        </w:rPr>
      </w:pPr>
      <w:r w:rsidRPr="007F1FFB">
        <w:rPr>
          <w:rFonts w:ascii="Trebuchet MS" w:eastAsia="Times New Roman" w:hAnsi="Trebuchet MS" w:cs="Times New Roman"/>
          <w:i/>
          <w:iCs/>
          <w:color w:val="000000"/>
          <w:sz w:val="23"/>
          <w:szCs w:val="23"/>
          <w:lang w:eastAsia="cs-CZ"/>
        </w:rPr>
        <w:t xml:space="preserve">„Pokud tato </w:t>
      </w:r>
      <w:r w:rsidRPr="007F1FFB">
        <w:rPr>
          <w:rFonts w:ascii="Trebuchet MS" w:eastAsia="Times New Roman" w:hAnsi="Trebuchet MS" w:cs="Times New Roman"/>
          <w:color w:val="000000"/>
          <w:sz w:val="23"/>
          <w:szCs w:val="23"/>
          <w:lang w:eastAsia="cs-CZ"/>
        </w:rPr>
        <w:t>základní</w:t>
      </w:r>
      <w:r w:rsidRPr="007F1FFB">
        <w:rPr>
          <w:rFonts w:ascii="Trebuchet MS" w:eastAsia="Times New Roman" w:hAnsi="Trebuchet MS" w:cs="Times New Roman"/>
          <w:i/>
          <w:iCs/>
          <w:color w:val="000000"/>
          <w:sz w:val="23"/>
          <w:szCs w:val="23"/>
          <w:lang w:eastAsia="cs-CZ"/>
        </w:rPr>
        <w:t xml:space="preserve"> ergonomická pravidla dodržovat nebudete, riskujete!“</w:t>
      </w:r>
    </w:p>
    <w:p w:rsidR="007F1FFB" w:rsidRPr="007F1FFB" w:rsidRDefault="007F1FFB" w:rsidP="007F1FFB">
      <w:pPr>
        <w:spacing w:before="100" w:beforeAutospacing="1" w:after="100" w:afterAutospacing="1" w:line="300" w:lineRule="atLeast"/>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 </w:t>
      </w:r>
    </w:p>
    <w:p w:rsidR="007F1FFB" w:rsidRPr="007F1FFB" w:rsidRDefault="007F1FFB" w:rsidP="007F1FFB">
      <w:pPr>
        <w:spacing w:before="100" w:beforeAutospacing="1" w:after="100" w:afterAutospacing="1" w:line="300" w:lineRule="atLeast"/>
        <w:rPr>
          <w:rFonts w:ascii="Trebuchet MS" w:eastAsia="Times New Roman" w:hAnsi="Trebuchet MS" w:cs="Times New Roman"/>
          <w:color w:val="000000"/>
          <w:sz w:val="30"/>
          <w:szCs w:val="30"/>
          <w:lang w:eastAsia="cs-CZ"/>
        </w:rPr>
      </w:pPr>
      <w:r w:rsidRPr="007F1FFB">
        <w:rPr>
          <w:rFonts w:ascii="Trebuchet MS" w:eastAsia="Times New Roman" w:hAnsi="Trebuchet MS" w:cs="Times New Roman"/>
          <w:color w:val="000000"/>
          <w:sz w:val="30"/>
          <w:szCs w:val="30"/>
          <w:lang w:eastAsia="cs-CZ"/>
        </w:rPr>
        <w:t>Rizika při nedodržování ergonomických zásad práce na PC</w:t>
      </w:r>
    </w:p>
    <w:p w:rsidR="007F1FFB" w:rsidRPr="007F1FFB" w:rsidRDefault="007F1FFB" w:rsidP="00291AF4">
      <w:pPr>
        <w:spacing w:before="100" w:beforeAutospacing="1" w:after="100" w:afterAutospacing="1" w:line="300" w:lineRule="atLeast"/>
        <w:jc w:val="both"/>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Řekneme si také něco o rizicích práce na počítači, aneb co vás čeká, když nezačnete včas jednat!</w:t>
      </w:r>
    </w:p>
    <w:p w:rsidR="007F1FFB" w:rsidRPr="007F1FFB" w:rsidRDefault="007F1FFB" w:rsidP="00291AF4">
      <w:pPr>
        <w:spacing w:before="100" w:beforeAutospacing="1" w:after="100" w:afterAutospacing="1" w:line="300" w:lineRule="atLeast"/>
        <w:jc w:val="both"/>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Počítač se stal součástí našich životů. Někteří u něj sedí jen občasně, jako u zdroje zábavy, ale pro stále více lidí je zdrojem obživy - každodenním pracovním nástrojem. Pracovní doba člověka je 8 hodin, ale ti, kteří pracují na PC, jen zřídka pracují tak dlouho. Pracují spiš tak 12 hodin denně, přitom zdravotníci doporučují sedět u PC maximálně 4 hodiny denně. Jedná se především o programátory, online marketéry, grafiky apod. profese.</w:t>
      </w:r>
    </w:p>
    <w:p w:rsidR="007F1FFB" w:rsidRPr="007F1FFB" w:rsidRDefault="007F1FFB" w:rsidP="00291AF4">
      <w:pPr>
        <w:spacing w:before="100" w:beforeAutospacing="1" w:after="100" w:afterAutospacing="1" w:line="300" w:lineRule="atLeast"/>
        <w:jc w:val="both"/>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b/>
          <w:bCs/>
          <w:color w:val="000000"/>
          <w:sz w:val="21"/>
          <w:szCs w:val="21"/>
          <w:lang w:eastAsia="cs-CZ"/>
        </w:rPr>
        <w:t>Zdravotní problémy</w:t>
      </w:r>
      <w:r w:rsidRPr="007F1FFB">
        <w:rPr>
          <w:rFonts w:ascii="Trebuchet MS" w:eastAsia="Times New Roman" w:hAnsi="Trebuchet MS" w:cs="Times New Roman"/>
          <w:color w:val="000000"/>
          <w:sz w:val="21"/>
          <w:szCs w:val="21"/>
          <w:lang w:eastAsia="cs-CZ"/>
        </w:rPr>
        <w:t>, které vznikají v důsledku práce na počítači se jen zřídka objeví v krátkém čase. Většinou se potíže projeví až </w:t>
      </w:r>
      <w:r w:rsidRPr="007F1FFB">
        <w:rPr>
          <w:rFonts w:ascii="Trebuchet MS" w:eastAsia="Times New Roman" w:hAnsi="Trebuchet MS" w:cs="Times New Roman"/>
          <w:b/>
          <w:bCs/>
          <w:color w:val="000000"/>
          <w:sz w:val="21"/>
          <w:szCs w:val="21"/>
          <w:lang w:eastAsia="cs-CZ"/>
        </w:rPr>
        <w:t>za několik let</w:t>
      </w:r>
      <w:r w:rsidRPr="007F1FFB">
        <w:rPr>
          <w:rFonts w:ascii="Trebuchet MS" w:eastAsia="Times New Roman" w:hAnsi="Trebuchet MS" w:cs="Times New Roman"/>
          <w:color w:val="000000"/>
          <w:sz w:val="21"/>
          <w:szCs w:val="21"/>
          <w:lang w:eastAsia="cs-CZ"/>
        </w:rPr>
        <w:t> a bývají velmi často </w:t>
      </w:r>
      <w:r w:rsidRPr="007F1FFB">
        <w:rPr>
          <w:rFonts w:ascii="Trebuchet MS" w:eastAsia="Times New Roman" w:hAnsi="Trebuchet MS" w:cs="Times New Roman"/>
          <w:b/>
          <w:bCs/>
          <w:color w:val="000000"/>
          <w:sz w:val="21"/>
          <w:szCs w:val="21"/>
          <w:lang w:eastAsia="cs-CZ"/>
        </w:rPr>
        <w:t>závažné!</w:t>
      </w:r>
      <w:r w:rsidRPr="007F1FFB">
        <w:rPr>
          <w:rFonts w:ascii="Trebuchet MS" w:eastAsia="Times New Roman" w:hAnsi="Trebuchet MS" w:cs="Times New Roman"/>
          <w:color w:val="000000"/>
          <w:sz w:val="21"/>
          <w:szCs w:val="21"/>
          <w:lang w:eastAsia="cs-CZ"/>
        </w:rPr>
        <w:t> Závažné do té míry, že mohou člověka na delší čas uvést do pracovní neschopnosti, ba dokonce způsobit </w:t>
      </w:r>
      <w:r w:rsidRPr="007F1FFB">
        <w:rPr>
          <w:rFonts w:ascii="Trebuchet MS" w:eastAsia="Times New Roman" w:hAnsi="Trebuchet MS" w:cs="Times New Roman"/>
          <w:b/>
          <w:bCs/>
          <w:color w:val="000000"/>
          <w:sz w:val="21"/>
          <w:szCs w:val="21"/>
          <w:lang w:eastAsia="cs-CZ"/>
        </w:rPr>
        <w:t>trvalé a nevratné následky</w:t>
      </w:r>
      <w:r w:rsidRPr="007F1FFB">
        <w:rPr>
          <w:rFonts w:ascii="Trebuchet MS" w:eastAsia="Times New Roman" w:hAnsi="Trebuchet MS" w:cs="Times New Roman"/>
          <w:color w:val="000000"/>
          <w:sz w:val="21"/>
          <w:szCs w:val="21"/>
          <w:lang w:eastAsia="cs-CZ"/>
        </w:rPr>
        <w:t>. A to přece nikdo z nás nechce ne? Proto není radno podceňovat zásady ergonomie počítačového pracoviště. Čtěte dál.</w:t>
      </w:r>
    </w:p>
    <w:p w:rsidR="007F1FFB" w:rsidRPr="007F1FFB" w:rsidRDefault="007F1FFB" w:rsidP="007F1FFB">
      <w:pPr>
        <w:shd w:val="clear" w:color="auto" w:fill="186185"/>
        <w:spacing w:before="225" w:after="225" w:line="240" w:lineRule="auto"/>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noProof/>
          <w:color w:val="000000"/>
          <w:sz w:val="21"/>
          <w:szCs w:val="21"/>
          <w:lang w:eastAsia="cs-CZ"/>
        </w:rPr>
        <w:lastRenderedPageBreak/>
        <w:drawing>
          <wp:inline distT="0" distB="0" distL="0" distR="0">
            <wp:extent cx="6381750" cy="4248150"/>
            <wp:effectExtent l="0" t="0" r="0" b="0"/>
            <wp:docPr id="2" name="Obrázek 2" descr="Zdravotní problémy, které vznikají v důsledku práce na počítač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Zdravotní problémy, které vznikají v důsledku práce na počítači"/>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81750" cy="4248150"/>
                    </a:xfrm>
                    <a:prstGeom prst="rect">
                      <a:avLst/>
                    </a:prstGeom>
                    <a:noFill/>
                    <a:ln>
                      <a:noFill/>
                    </a:ln>
                  </pic:spPr>
                </pic:pic>
              </a:graphicData>
            </a:graphic>
          </wp:inline>
        </w:drawing>
      </w:r>
    </w:p>
    <w:p w:rsidR="007F1FFB" w:rsidRPr="007F1FFB" w:rsidRDefault="007F1FFB" w:rsidP="00291AF4">
      <w:pPr>
        <w:spacing w:before="100" w:beforeAutospacing="1" w:after="100" w:afterAutospacing="1" w:line="300" w:lineRule="atLeast"/>
        <w:jc w:val="both"/>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Člověk si zdravotní rizika při práci na počítači velmi často neuvědomuje - nevnímá je a ani si je nepřipouští. Začne je vnímat většinou až v době, kdy se projeví dlouhodobé bolesti. Málokdo začne situaci svého zdravotního stavu přisuzovat práci na PC. Většina lidí, kteří začnou pociťovat zdravotní problémy, je ale stále neřeší. Je to způsobeno určitým druhem lenosti a tím, že si to nechtějí přiznat. Jenže až se projeví první závažné problémy, člověk začne být ostražitější a konečně vyhledá odbornou pomoc. Jenže to už může být někdy pozdě. Přitom, když by dodržoval ergonomické zásady při práci na počítači již v začátku, nemuselo by to tak daleko dojít.</w:t>
      </w:r>
    </w:p>
    <w:p w:rsidR="007F1FFB" w:rsidRPr="007F1FFB" w:rsidRDefault="007F1FFB" w:rsidP="007F1FFB">
      <w:pPr>
        <w:spacing w:before="100" w:beforeAutospacing="1" w:after="100" w:afterAutospacing="1" w:line="300" w:lineRule="atLeast"/>
        <w:rPr>
          <w:rFonts w:ascii="Trebuchet MS" w:eastAsia="Times New Roman" w:hAnsi="Trebuchet MS" w:cs="Times New Roman"/>
          <w:color w:val="000000"/>
          <w:sz w:val="27"/>
          <w:szCs w:val="27"/>
          <w:lang w:eastAsia="cs-CZ"/>
        </w:rPr>
      </w:pPr>
      <w:r w:rsidRPr="007F1FFB">
        <w:rPr>
          <w:rFonts w:ascii="Trebuchet MS" w:eastAsia="Times New Roman" w:hAnsi="Trebuchet MS" w:cs="Times New Roman"/>
          <w:color w:val="000000"/>
          <w:sz w:val="27"/>
          <w:szCs w:val="27"/>
          <w:lang w:eastAsia="cs-CZ"/>
        </w:rPr>
        <w:t>Nejčastější problémy při práci na PC</w:t>
      </w:r>
    </w:p>
    <w:p w:rsidR="007F1FFB" w:rsidRPr="007F1FFB" w:rsidRDefault="007F1FFB" w:rsidP="007F1FFB">
      <w:pPr>
        <w:numPr>
          <w:ilvl w:val="0"/>
          <w:numId w:val="1"/>
        </w:numPr>
        <w:spacing w:before="100" w:beforeAutospacing="1" w:after="100" w:afterAutospacing="1" w:line="300" w:lineRule="atLeast"/>
        <w:ind w:left="0"/>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poškození zad a krční páteře</w:t>
      </w:r>
    </w:p>
    <w:p w:rsidR="007F1FFB" w:rsidRPr="007F1FFB" w:rsidRDefault="007F1FFB" w:rsidP="007F1FFB">
      <w:pPr>
        <w:numPr>
          <w:ilvl w:val="0"/>
          <w:numId w:val="1"/>
        </w:numPr>
        <w:spacing w:before="100" w:beforeAutospacing="1" w:after="100" w:afterAutospacing="1" w:line="300" w:lineRule="atLeast"/>
        <w:ind w:left="0"/>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bolesti rukou, zápěstí, loktů a ramen</w:t>
      </w:r>
    </w:p>
    <w:p w:rsidR="007F1FFB" w:rsidRPr="007F1FFB" w:rsidRDefault="007F1FFB" w:rsidP="007F1FFB">
      <w:pPr>
        <w:numPr>
          <w:ilvl w:val="0"/>
          <w:numId w:val="1"/>
        </w:numPr>
        <w:spacing w:before="100" w:beforeAutospacing="1" w:after="100" w:afterAutospacing="1" w:line="300" w:lineRule="atLeast"/>
        <w:ind w:left="0"/>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syndrom tenisového loktu</w:t>
      </w:r>
    </w:p>
    <w:p w:rsidR="007F1FFB" w:rsidRPr="007F1FFB" w:rsidRDefault="007F1FFB" w:rsidP="007F1FFB">
      <w:pPr>
        <w:numPr>
          <w:ilvl w:val="0"/>
          <w:numId w:val="1"/>
        </w:numPr>
        <w:spacing w:before="100" w:beforeAutospacing="1" w:after="100" w:afterAutospacing="1" w:line="300" w:lineRule="atLeast"/>
        <w:ind w:left="0"/>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syndrom karpálního tunelu</w:t>
      </w:r>
    </w:p>
    <w:p w:rsidR="007F1FFB" w:rsidRPr="007F1FFB" w:rsidRDefault="007F1FFB" w:rsidP="007F1FFB">
      <w:pPr>
        <w:numPr>
          <w:ilvl w:val="0"/>
          <w:numId w:val="1"/>
        </w:numPr>
        <w:spacing w:before="100" w:beforeAutospacing="1" w:after="100" w:afterAutospacing="1" w:line="300" w:lineRule="atLeast"/>
        <w:ind w:left="0"/>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poškození hybnosti ramenních pletenců</w:t>
      </w:r>
    </w:p>
    <w:p w:rsidR="007F1FFB" w:rsidRPr="007F1FFB" w:rsidRDefault="007F1FFB" w:rsidP="007F1FFB">
      <w:pPr>
        <w:numPr>
          <w:ilvl w:val="0"/>
          <w:numId w:val="1"/>
        </w:numPr>
        <w:spacing w:before="100" w:beforeAutospacing="1" w:after="100" w:afterAutospacing="1" w:line="300" w:lineRule="atLeast"/>
        <w:ind w:left="0"/>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problémy se zrakem</w:t>
      </w:r>
    </w:p>
    <w:p w:rsidR="007F1FFB" w:rsidRPr="007F1FFB" w:rsidRDefault="007F1FFB" w:rsidP="007F1FFB">
      <w:pPr>
        <w:numPr>
          <w:ilvl w:val="0"/>
          <w:numId w:val="1"/>
        </w:numPr>
        <w:spacing w:before="100" w:beforeAutospacing="1" w:after="100" w:afterAutospacing="1" w:line="300" w:lineRule="atLeast"/>
        <w:ind w:left="0"/>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potíže z dolními končetinami</w:t>
      </w:r>
    </w:p>
    <w:p w:rsidR="007F1FFB" w:rsidRPr="007F1FFB" w:rsidRDefault="007F1FFB" w:rsidP="007F1FFB">
      <w:pPr>
        <w:numPr>
          <w:ilvl w:val="0"/>
          <w:numId w:val="1"/>
        </w:numPr>
        <w:spacing w:before="100" w:beforeAutospacing="1" w:after="100" w:afterAutospacing="1" w:line="300" w:lineRule="atLeast"/>
        <w:ind w:left="0"/>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zánět šlach a svalů</w:t>
      </w:r>
    </w:p>
    <w:p w:rsidR="007F1FFB" w:rsidRPr="007F1FFB" w:rsidRDefault="007F1FFB" w:rsidP="007F1FFB">
      <w:pPr>
        <w:shd w:val="clear" w:color="auto" w:fill="186185"/>
        <w:spacing w:before="225" w:after="225" w:line="240" w:lineRule="auto"/>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noProof/>
          <w:color w:val="000000"/>
          <w:sz w:val="21"/>
          <w:szCs w:val="21"/>
          <w:lang w:eastAsia="cs-CZ"/>
        </w:rPr>
        <w:lastRenderedPageBreak/>
        <w:drawing>
          <wp:inline distT="0" distB="0" distL="0" distR="0">
            <wp:extent cx="6381750" cy="4238625"/>
            <wp:effectExtent l="0" t="0" r="0" b="9525"/>
            <wp:docPr id="1" name="Obrázek 1" descr="Nejčastější problémy při práci na 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ejčastější problémy při práci na P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81750" cy="4238625"/>
                    </a:xfrm>
                    <a:prstGeom prst="rect">
                      <a:avLst/>
                    </a:prstGeom>
                    <a:noFill/>
                    <a:ln>
                      <a:noFill/>
                    </a:ln>
                  </pic:spPr>
                </pic:pic>
              </a:graphicData>
            </a:graphic>
          </wp:inline>
        </w:drawing>
      </w:r>
    </w:p>
    <w:p w:rsidR="007F1FFB" w:rsidRPr="007F1FFB" w:rsidRDefault="007F1FFB" w:rsidP="007F1FFB">
      <w:pPr>
        <w:spacing w:before="100" w:beforeAutospacing="1" w:after="100" w:afterAutospacing="1" w:line="300" w:lineRule="atLeast"/>
        <w:rPr>
          <w:rFonts w:ascii="Trebuchet MS" w:eastAsia="Times New Roman" w:hAnsi="Trebuchet MS" w:cs="Times New Roman"/>
          <w:color w:val="000000"/>
          <w:sz w:val="30"/>
          <w:szCs w:val="30"/>
          <w:lang w:eastAsia="cs-CZ"/>
        </w:rPr>
      </w:pPr>
      <w:r w:rsidRPr="007F1FFB">
        <w:rPr>
          <w:rFonts w:ascii="Trebuchet MS" w:eastAsia="Times New Roman" w:hAnsi="Trebuchet MS" w:cs="Times New Roman"/>
          <w:color w:val="000000"/>
          <w:sz w:val="30"/>
          <w:szCs w:val="30"/>
          <w:lang w:eastAsia="cs-CZ"/>
        </w:rPr>
        <w:t>Syndrom RSI</w:t>
      </w:r>
    </w:p>
    <w:p w:rsidR="007F1FFB" w:rsidRPr="007F1FFB" w:rsidRDefault="007F1FFB" w:rsidP="00291AF4">
      <w:pPr>
        <w:spacing w:before="225" w:after="225" w:line="240" w:lineRule="auto"/>
        <w:jc w:val="both"/>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Všechny výše uvedené, ale i jiné zdravotní problémy, se označují, jako </w:t>
      </w:r>
      <w:r w:rsidRPr="007F1FFB">
        <w:rPr>
          <w:rFonts w:ascii="Trebuchet MS" w:eastAsia="Times New Roman" w:hAnsi="Trebuchet MS" w:cs="Times New Roman"/>
          <w:b/>
          <w:bCs/>
          <w:color w:val="000000"/>
          <w:sz w:val="21"/>
          <w:szCs w:val="21"/>
          <w:lang w:eastAsia="cs-CZ"/>
        </w:rPr>
        <w:t>poškození z opakovaného namáhání</w:t>
      </w:r>
      <w:r w:rsidRPr="007F1FFB">
        <w:rPr>
          <w:rFonts w:ascii="Trebuchet MS" w:eastAsia="Times New Roman" w:hAnsi="Trebuchet MS" w:cs="Times New Roman"/>
          <w:color w:val="000000"/>
          <w:sz w:val="21"/>
          <w:szCs w:val="21"/>
          <w:lang w:eastAsia="cs-CZ"/>
        </w:rPr>
        <w:t>, anglicky: </w:t>
      </w:r>
      <w:r w:rsidRPr="007F1FFB">
        <w:rPr>
          <w:rFonts w:ascii="Trebuchet MS" w:eastAsia="Times New Roman" w:hAnsi="Trebuchet MS" w:cs="Times New Roman"/>
          <w:b/>
          <w:bCs/>
          <w:i/>
          <w:iCs/>
          <w:color w:val="000000"/>
          <w:sz w:val="21"/>
          <w:szCs w:val="21"/>
          <w:lang w:eastAsia="cs-CZ"/>
        </w:rPr>
        <w:t>R</w:t>
      </w:r>
      <w:r w:rsidRPr="007F1FFB">
        <w:rPr>
          <w:rFonts w:ascii="Trebuchet MS" w:eastAsia="Times New Roman" w:hAnsi="Trebuchet MS" w:cs="Times New Roman"/>
          <w:i/>
          <w:iCs/>
          <w:color w:val="000000"/>
          <w:sz w:val="21"/>
          <w:szCs w:val="21"/>
          <w:lang w:eastAsia="cs-CZ"/>
        </w:rPr>
        <w:t>epetitive </w:t>
      </w:r>
      <w:r w:rsidRPr="007F1FFB">
        <w:rPr>
          <w:rFonts w:ascii="Trebuchet MS" w:eastAsia="Times New Roman" w:hAnsi="Trebuchet MS" w:cs="Times New Roman"/>
          <w:b/>
          <w:bCs/>
          <w:i/>
          <w:iCs/>
          <w:color w:val="000000"/>
          <w:sz w:val="21"/>
          <w:szCs w:val="21"/>
          <w:lang w:eastAsia="cs-CZ"/>
        </w:rPr>
        <w:t>S</w:t>
      </w:r>
      <w:r w:rsidRPr="007F1FFB">
        <w:rPr>
          <w:rFonts w:ascii="Trebuchet MS" w:eastAsia="Times New Roman" w:hAnsi="Trebuchet MS" w:cs="Times New Roman"/>
          <w:i/>
          <w:iCs/>
          <w:color w:val="000000"/>
          <w:sz w:val="21"/>
          <w:szCs w:val="21"/>
          <w:lang w:eastAsia="cs-CZ"/>
        </w:rPr>
        <w:t>train </w:t>
      </w:r>
      <w:r w:rsidRPr="007F1FFB">
        <w:rPr>
          <w:rFonts w:ascii="Trebuchet MS" w:eastAsia="Times New Roman" w:hAnsi="Trebuchet MS" w:cs="Times New Roman"/>
          <w:b/>
          <w:bCs/>
          <w:i/>
          <w:iCs/>
          <w:color w:val="000000"/>
          <w:sz w:val="21"/>
          <w:szCs w:val="21"/>
          <w:lang w:eastAsia="cs-CZ"/>
        </w:rPr>
        <w:t>I</w:t>
      </w:r>
      <w:r w:rsidRPr="007F1FFB">
        <w:rPr>
          <w:rFonts w:ascii="Trebuchet MS" w:eastAsia="Times New Roman" w:hAnsi="Trebuchet MS" w:cs="Times New Roman"/>
          <w:i/>
          <w:iCs/>
          <w:color w:val="000000"/>
          <w:sz w:val="21"/>
          <w:szCs w:val="21"/>
          <w:lang w:eastAsia="cs-CZ"/>
        </w:rPr>
        <w:t>njury</w:t>
      </w:r>
      <w:r w:rsidRPr="007F1FFB">
        <w:rPr>
          <w:rFonts w:ascii="Trebuchet MS" w:eastAsia="Times New Roman" w:hAnsi="Trebuchet MS" w:cs="Times New Roman"/>
          <w:color w:val="000000"/>
          <w:sz w:val="21"/>
          <w:szCs w:val="21"/>
          <w:lang w:eastAsia="cs-CZ"/>
        </w:rPr>
        <w:t> nebo také </w:t>
      </w:r>
      <w:r w:rsidRPr="007F1FFB">
        <w:rPr>
          <w:rFonts w:ascii="Trebuchet MS" w:eastAsia="Times New Roman" w:hAnsi="Trebuchet MS" w:cs="Times New Roman"/>
          <w:b/>
          <w:bCs/>
          <w:i/>
          <w:iCs/>
          <w:color w:val="000000"/>
          <w:sz w:val="21"/>
          <w:szCs w:val="21"/>
          <w:lang w:eastAsia="cs-CZ"/>
        </w:rPr>
        <w:t>R</w:t>
      </w:r>
      <w:r w:rsidRPr="007F1FFB">
        <w:rPr>
          <w:rFonts w:ascii="Trebuchet MS" w:eastAsia="Times New Roman" w:hAnsi="Trebuchet MS" w:cs="Times New Roman"/>
          <w:i/>
          <w:iCs/>
          <w:color w:val="000000"/>
          <w:sz w:val="21"/>
          <w:szCs w:val="21"/>
          <w:lang w:eastAsia="cs-CZ"/>
        </w:rPr>
        <w:t>epetitive </w:t>
      </w:r>
      <w:r w:rsidRPr="007F1FFB">
        <w:rPr>
          <w:rFonts w:ascii="Trebuchet MS" w:eastAsia="Times New Roman" w:hAnsi="Trebuchet MS" w:cs="Times New Roman"/>
          <w:b/>
          <w:bCs/>
          <w:i/>
          <w:iCs/>
          <w:color w:val="000000"/>
          <w:sz w:val="21"/>
          <w:szCs w:val="21"/>
          <w:lang w:eastAsia="cs-CZ"/>
        </w:rPr>
        <w:t>S</w:t>
      </w:r>
      <w:r w:rsidRPr="007F1FFB">
        <w:rPr>
          <w:rFonts w:ascii="Trebuchet MS" w:eastAsia="Times New Roman" w:hAnsi="Trebuchet MS" w:cs="Times New Roman"/>
          <w:i/>
          <w:iCs/>
          <w:color w:val="000000"/>
          <w:sz w:val="21"/>
          <w:szCs w:val="21"/>
          <w:lang w:eastAsia="cs-CZ"/>
        </w:rPr>
        <w:t>tress </w:t>
      </w:r>
      <w:r w:rsidRPr="007F1FFB">
        <w:rPr>
          <w:rFonts w:ascii="Trebuchet MS" w:eastAsia="Times New Roman" w:hAnsi="Trebuchet MS" w:cs="Times New Roman"/>
          <w:b/>
          <w:bCs/>
          <w:i/>
          <w:iCs/>
          <w:color w:val="000000"/>
          <w:sz w:val="21"/>
          <w:szCs w:val="21"/>
          <w:lang w:eastAsia="cs-CZ"/>
        </w:rPr>
        <w:t>I</w:t>
      </w:r>
      <w:r w:rsidRPr="007F1FFB">
        <w:rPr>
          <w:rFonts w:ascii="Trebuchet MS" w:eastAsia="Times New Roman" w:hAnsi="Trebuchet MS" w:cs="Times New Roman"/>
          <w:i/>
          <w:iCs/>
          <w:color w:val="000000"/>
          <w:sz w:val="21"/>
          <w:szCs w:val="21"/>
          <w:lang w:eastAsia="cs-CZ"/>
        </w:rPr>
        <w:t>njury</w:t>
      </w:r>
      <w:r w:rsidRPr="007F1FFB">
        <w:rPr>
          <w:rFonts w:ascii="Trebuchet MS" w:eastAsia="Times New Roman" w:hAnsi="Trebuchet MS" w:cs="Times New Roman"/>
          <w:color w:val="000000"/>
          <w:sz w:val="21"/>
          <w:szCs w:val="21"/>
          <w:lang w:eastAsia="cs-CZ"/>
        </w:rPr>
        <w:t>, zkráceně nazýváno </w:t>
      </w:r>
      <w:r w:rsidRPr="007F1FFB">
        <w:rPr>
          <w:rFonts w:ascii="Trebuchet MS" w:eastAsia="Times New Roman" w:hAnsi="Trebuchet MS" w:cs="Times New Roman"/>
          <w:i/>
          <w:iCs/>
          <w:color w:val="000000"/>
          <w:sz w:val="21"/>
          <w:szCs w:val="21"/>
          <w:lang w:eastAsia="cs-CZ"/>
        </w:rPr>
        <w:t>RSI</w:t>
      </w:r>
      <w:r w:rsidRPr="007F1FFB">
        <w:rPr>
          <w:rFonts w:ascii="Trebuchet MS" w:eastAsia="Times New Roman" w:hAnsi="Trebuchet MS" w:cs="Times New Roman"/>
          <w:color w:val="000000"/>
          <w:sz w:val="21"/>
          <w:szCs w:val="21"/>
          <w:lang w:eastAsia="cs-CZ"/>
        </w:rPr>
        <w:t>nebo </w:t>
      </w:r>
      <w:r w:rsidRPr="007F1FFB">
        <w:rPr>
          <w:rFonts w:ascii="Trebuchet MS" w:eastAsia="Times New Roman" w:hAnsi="Trebuchet MS" w:cs="Times New Roman"/>
          <w:i/>
          <w:iCs/>
          <w:color w:val="000000"/>
          <w:sz w:val="21"/>
          <w:szCs w:val="21"/>
          <w:lang w:eastAsia="cs-CZ"/>
        </w:rPr>
        <w:t>RSI syndrom</w:t>
      </w:r>
      <w:r w:rsidRPr="007F1FFB">
        <w:rPr>
          <w:rFonts w:ascii="Trebuchet MS" w:eastAsia="Times New Roman" w:hAnsi="Trebuchet MS" w:cs="Times New Roman"/>
          <w:color w:val="000000"/>
          <w:sz w:val="21"/>
          <w:szCs w:val="21"/>
          <w:lang w:eastAsia="cs-CZ"/>
        </w:rPr>
        <w:t>.</w:t>
      </w:r>
    </w:p>
    <w:p w:rsidR="007F1FFB" w:rsidRPr="007F1FFB" w:rsidRDefault="007F1FFB" w:rsidP="007F1FFB">
      <w:pPr>
        <w:spacing w:before="105" w:after="225" w:line="330" w:lineRule="atLeast"/>
        <w:outlineLvl w:val="2"/>
        <w:rPr>
          <w:rFonts w:ascii="Trebuchet MS" w:eastAsia="Times New Roman" w:hAnsi="Trebuchet MS" w:cs="Times New Roman"/>
          <w:color w:val="000000"/>
          <w:sz w:val="27"/>
          <w:szCs w:val="27"/>
          <w:lang w:eastAsia="cs-CZ"/>
        </w:rPr>
      </w:pPr>
      <w:r w:rsidRPr="007F1FFB">
        <w:rPr>
          <w:rFonts w:ascii="Trebuchet MS" w:eastAsia="Times New Roman" w:hAnsi="Trebuchet MS" w:cs="Times New Roman"/>
          <w:color w:val="000000"/>
          <w:sz w:val="27"/>
          <w:szCs w:val="27"/>
          <w:lang w:eastAsia="cs-CZ"/>
        </w:rPr>
        <w:t>Co je syndrom RSI?</w:t>
      </w:r>
    </w:p>
    <w:p w:rsidR="007F1FFB" w:rsidRPr="007F1FFB" w:rsidRDefault="007F1FFB" w:rsidP="00291AF4">
      <w:pPr>
        <w:spacing w:before="225" w:after="225" w:line="240" w:lineRule="auto"/>
        <w:jc w:val="both"/>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Jedná se o soubor poškození, která vznikají v důsledku nedodržování ergonomie práce a pracovního prostředí. Tato poškození lidského zdraví vznikají opakovaným namáháním, zejména pak opakovanými drobnými pohyby, nesprávnou polohou těla při práci, ale také neustálým svalovým napětím.</w:t>
      </w:r>
    </w:p>
    <w:p w:rsidR="007F1FFB" w:rsidRPr="007F1FFB" w:rsidRDefault="007F1FFB" w:rsidP="00291AF4">
      <w:pPr>
        <w:spacing w:before="105" w:after="225" w:line="270" w:lineRule="atLeast"/>
        <w:jc w:val="both"/>
        <w:outlineLvl w:val="3"/>
        <w:rPr>
          <w:rFonts w:ascii="Trebuchet MS" w:eastAsia="Times New Roman" w:hAnsi="Trebuchet MS" w:cs="Times New Roman"/>
          <w:color w:val="000000"/>
          <w:sz w:val="23"/>
          <w:szCs w:val="23"/>
          <w:lang w:eastAsia="cs-CZ"/>
        </w:rPr>
      </w:pPr>
      <w:r w:rsidRPr="007F1FFB">
        <w:rPr>
          <w:rFonts w:ascii="Trebuchet MS" w:eastAsia="Times New Roman" w:hAnsi="Trebuchet MS" w:cs="Times New Roman"/>
          <w:i/>
          <w:iCs/>
          <w:color w:val="000000"/>
          <w:sz w:val="23"/>
          <w:szCs w:val="23"/>
          <w:lang w:eastAsia="cs-CZ"/>
        </w:rPr>
        <w:t>„Syndrom RSI je v dnešním digitálním světě jednou z nejčastějších příčin nemoci z povolání, které se dotýkají především kancelářských profesí. Často vede k operativním zákrokům.”</w:t>
      </w:r>
    </w:p>
    <w:p w:rsidR="007F1FFB" w:rsidRPr="007F1FFB" w:rsidRDefault="007F1FFB" w:rsidP="00291AF4">
      <w:pPr>
        <w:spacing w:before="105" w:after="225" w:line="330" w:lineRule="atLeast"/>
        <w:jc w:val="both"/>
        <w:outlineLvl w:val="2"/>
        <w:rPr>
          <w:rFonts w:ascii="Trebuchet MS" w:eastAsia="Times New Roman" w:hAnsi="Trebuchet MS" w:cs="Times New Roman"/>
          <w:color w:val="000000"/>
          <w:sz w:val="27"/>
          <w:szCs w:val="27"/>
          <w:lang w:eastAsia="cs-CZ"/>
        </w:rPr>
      </w:pPr>
      <w:r w:rsidRPr="007F1FFB">
        <w:rPr>
          <w:rFonts w:ascii="Trebuchet MS" w:eastAsia="Times New Roman" w:hAnsi="Trebuchet MS" w:cs="Times New Roman"/>
          <w:color w:val="000000"/>
          <w:sz w:val="27"/>
          <w:szCs w:val="27"/>
          <w:lang w:eastAsia="cs-CZ"/>
        </w:rPr>
        <w:t>Jak syndromu RSI předcházet?</w:t>
      </w:r>
    </w:p>
    <w:p w:rsidR="007F1FFB" w:rsidRPr="007F1FFB" w:rsidRDefault="007F1FFB" w:rsidP="00291AF4">
      <w:pPr>
        <w:spacing w:before="225" w:after="225" w:line="240" w:lineRule="auto"/>
        <w:jc w:val="both"/>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Syndromu RSI se dá předcházet preventivním dodržováním základních ergonomických pravidel a ergonomickým přizpůsobením pracoviště, ale také pracovního tempa.</w:t>
      </w:r>
    </w:p>
    <w:p w:rsidR="007F1FFB" w:rsidRPr="007F1FFB" w:rsidRDefault="007F1FFB" w:rsidP="00291AF4">
      <w:pPr>
        <w:spacing w:before="225" w:after="225" w:line="240" w:lineRule="auto"/>
        <w:jc w:val="both"/>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Myslete ergonomicky a sportujte!</w:t>
      </w:r>
    </w:p>
    <w:p w:rsidR="007F1FFB" w:rsidRPr="007F1FFB" w:rsidRDefault="007F1FFB" w:rsidP="007F1FFB">
      <w:pPr>
        <w:spacing w:before="225" w:after="225" w:line="240" w:lineRule="auto"/>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 </w:t>
      </w:r>
    </w:p>
    <w:p w:rsidR="007F1FFB" w:rsidRPr="007F1FFB" w:rsidRDefault="007F1FFB" w:rsidP="007F1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25" w:after="225" w:line="270" w:lineRule="atLeast"/>
        <w:rPr>
          <w:rFonts w:ascii="Courier New" w:eastAsia="Times New Roman" w:hAnsi="Courier New" w:cs="Courier New"/>
          <w:color w:val="333333"/>
          <w:sz w:val="18"/>
          <w:szCs w:val="18"/>
          <w:lang w:eastAsia="cs-CZ"/>
        </w:rPr>
      </w:pPr>
      <w:r w:rsidRPr="007F1FFB">
        <w:rPr>
          <w:rFonts w:ascii="Courier New" w:eastAsia="Times New Roman" w:hAnsi="Courier New" w:cs="Courier New"/>
          <w:color w:val="333333"/>
          <w:sz w:val="18"/>
          <w:szCs w:val="18"/>
          <w:lang w:eastAsia="cs-CZ"/>
        </w:rPr>
        <w:lastRenderedPageBreak/>
        <w:t xml:space="preserve">Všechny ilustrace v tomto článku byly použity z aplikace </w:t>
      </w:r>
      <w:hyperlink r:id="rId14" w:tgtFrame="_blank" w:tooltip="Co je BOZP-SYSTEM.cz a jak funguje?" w:history="1">
        <w:r w:rsidRPr="007F1FFB">
          <w:rPr>
            <w:rFonts w:ascii="Courier New" w:eastAsia="Times New Roman" w:hAnsi="Courier New" w:cs="Courier New"/>
            <w:color w:val="00A6FF"/>
            <w:sz w:val="18"/>
            <w:szCs w:val="18"/>
            <w:u w:val="single"/>
            <w:lang w:eastAsia="cs-CZ"/>
          </w:rPr>
          <w:t>BOZP-SYSTEM</w:t>
        </w:r>
      </w:hyperlink>
      <w:r w:rsidRPr="007F1FFB">
        <w:rPr>
          <w:rFonts w:ascii="Courier New" w:eastAsia="Times New Roman" w:hAnsi="Courier New" w:cs="Courier New"/>
          <w:color w:val="333333"/>
          <w:sz w:val="18"/>
          <w:szCs w:val="18"/>
          <w:lang w:eastAsia="cs-CZ"/>
        </w:rPr>
        <w:t xml:space="preserve"> - komplexní řízení agendy BOZP ve firmě.</w:t>
      </w:r>
    </w:p>
    <w:p w:rsidR="007F1FFB" w:rsidRPr="007F1FFB" w:rsidRDefault="007F1FFB" w:rsidP="007F1FFB">
      <w:pPr>
        <w:numPr>
          <w:ilvl w:val="0"/>
          <w:numId w:val="7"/>
        </w:numPr>
        <w:spacing w:before="100" w:beforeAutospacing="1" w:after="100" w:afterAutospacing="1" w:line="300" w:lineRule="atLeast"/>
        <w:ind w:left="0"/>
        <w:rPr>
          <w:rFonts w:ascii="Trebuchet MS" w:eastAsia="Times New Roman" w:hAnsi="Trebuchet MS" w:cs="Times New Roman"/>
          <w:color w:val="000000"/>
          <w:sz w:val="21"/>
          <w:szCs w:val="21"/>
          <w:lang w:eastAsia="cs-CZ"/>
        </w:rPr>
      </w:pPr>
      <w:r w:rsidRPr="007F1FFB">
        <w:rPr>
          <w:rFonts w:ascii="Trebuchet MS" w:eastAsia="Times New Roman" w:hAnsi="Trebuchet MS" w:cs="Times New Roman"/>
          <w:color w:val="000000"/>
          <w:sz w:val="21"/>
          <w:szCs w:val="21"/>
          <w:lang w:eastAsia="cs-CZ"/>
        </w:rPr>
        <w:t>Tags: </w:t>
      </w:r>
      <w:hyperlink r:id="rId15" w:history="1">
        <w:r w:rsidRPr="007F1FFB">
          <w:rPr>
            <w:rFonts w:ascii="Trebuchet MS" w:eastAsia="Times New Roman" w:hAnsi="Trebuchet MS" w:cs="Times New Roman"/>
            <w:color w:val="00A6FF"/>
            <w:sz w:val="21"/>
            <w:szCs w:val="21"/>
            <w:u w:val="single"/>
            <w:lang w:eastAsia="cs-CZ"/>
          </w:rPr>
          <w:t>bezpečnost práce s počítačem</w:t>
        </w:r>
      </w:hyperlink>
      <w:r w:rsidRPr="007F1FFB">
        <w:rPr>
          <w:rFonts w:ascii="Trebuchet MS" w:eastAsia="Times New Roman" w:hAnsi="Trebuchet MS" w:cs="Times New Roman"/>
          <w:color w:val="000000"/>
          <w:sz w:val="21"/>
          <w:szCs w:val="21"/>
          <w:lang w:eastAsia="cs-CZ"/>
        </w:rPr>
        <w:t>, </w:t>
      </w:r>
      <w:hyperlink r:id="rId16" w:history="1">
        <w:r w:rsidRPr="007F1FFB">
          <w:rPr>
            <w:rFonts w:ascii="Trebuchet MS" w:eastAsia="Times New Roman" w:hAnsi="Trebuchet MS" w:cs="Times New Roman"/>
            <w:color w:val="00A6FF"/>
            <w:sz w:val="21"/>
            <w:szCs w:val="21"/>
            <w:u w:val="single"/>
            <w:lang w:eastAsia="cs-CZ"/>
          </w:rPr>
          <w:t>ergonomické zásady při práci s pc</w:t>
        </w:r>
      </w:hyperlink>
      <w:r w:rsidRPr="007F1FFB">
        <w:rPr>
          <w:rFonts w:ascii="Trebuchet MS" w:eastAsia="Times New Roman" w:hAnsi="Trebuchet MS" w:cs="Times New Roman"/>
          <w:color w:val="000000"/>
          <w:sz w:val="21"/>
          <w:szCs w:val="21"/>
          <w:lang w:eastAsia="cs-CZ"/>
        </w:rPr>
        <w:t>, </w:t>
      </w:r>
      <w:hyperlink r:id="rId17" w:history="1">
        <w:r w:rsidRPr="007F1FFB">
          <w:rPr>
            <w:rFonts w:ascii="Trebuchet MS" w:eastAsia="Times New Roman" w:hAnsi="Trebuchet MS" w:cs="Times New Roman"/>
            <w:color w:val="00A6FF"/>
            <w:sz w:val="21"/>
            <w:szCs w:val="21"/>
            <w:u w:val="single"/>
            <w:lang w:eastAsia="cs-CZ"/>
          </w:rPr>
          <w:t>Ergonomie počítačového pracoviště</w:t>
        </w:r>
      </w:hyperlink>
      <w:r w:rsidRPr="007F1FFB">
        <w:rPr>
          <w:rFonts w:ascii="Trebuchet MS" w:eastAsia="Times New Roman" w:hAnsi="Trebuchet MS" w:cs="Times New Roman"/>
          <w:color w:val="000000"/>
          <w:sz w:val="21"/>
          <w:szCs w:val="21"/>
          <w:lang w:eastAsia="cs-CZ"/>
        </w:rPr>
        <w:t>, </w:t>
      </w:r>
      <w:hyperlink r:id="rId18" w:history="1">
        <w:r w:rsidRPr="007F1FFB">
          <w:rPr>
            <w:rFonts w:ascii="Trebuchet MS" w:eastAsia="Times New Roman" w:hAnsi="Trebuchet MS" w:cs="Times New Roman"/>
            <w:color w:val="00A6FF"/>
            <w:sz w:val="21"/>
            <w:szCs w:val="21"/>
            <w:u w:val="single"/>
            <w:lang w:eastAsia="cs-CZ"/>
          </w:rPr>
          <w:t>ergonomie pracoviště pc</w:t>
        </w:r>
      </w:hyperlink>
      <w:r w:rsidRPr="007F1FFB">
        <w:rPr>
          <w:rFonts w:ascii="Trebuchet MS" w:eastAsia="Times New Roman" w:hAnsi="Trebuchet MS" w:cs="Times New Roman"/>
          <w:color w:val="000000"/>
          <w:sz w:val="21"/>
          <w:szCs w:val="21"/>
          <w:lang w:eastAsia="cs-CZ"/>
        </w:rPr>
        <w:t>, </w:t>
      </w:r>
      <w:hyperlink r:id="rId19" w:history="1">
        <w:r w:rsidRPr="007F1FFB">
          <w:rPr>
            <w:rFonts w:ascii="Trebuchet MS" w:eastAsia="Times New Roman" w:hAnsi="Trebuchet MS" w:cs="Times New Roman"/>
            <w:color w:val="00A6FF"/>
            <w:sz w:val="21"/>
            <w:szCs w:val="21"/>
            <w:u w:val="single"/>
            <w:lang w:eastAsia="cs-CZ"/>
          </w:rPr>
          <w:t>ergonomie u počítače</w:t>
        </w:r>
      </w:hyperlink>
      <w:r w:rsidRPr="007F1FFB">
        <w:rPr>
          <w:rFonts w:ascii="Trebuchet MS" w:eastAsia="Times New Roman" w:hAnsi="Trebuchet MS" w:cs="Times New Roman"/>
          <w:color w:val="000000"/>
          <w:sz w:val="21"/>
          <w:szCs w:val="21"/>
          <w:lang w:eastAsia="cs-CZ"/>
        </w:rPr>
        <w:t>, </w:t>
      </w:r>
      <w:hyperlink r:id="rId20" w:history="1">
        <w:r w:rsidRPr="007F1FFB">
          <w:rPr>
            <w:rFonts w:ascii="Trebuchet MS" w:eastAsia="Times New Roman" w:hAnsi="Trebuchet MS" w:cs="Times New Roman"/>
            <w:color w:val="00A6FF"/>
            <w:sz w:val="21"/>
            <w:szCs w:val="21"/>
            <w:u w:val="single"/>
            <w:lang w:eastAsia="cs-CZ"/>
          </w:rPr>
          <w:t>ris</w:t>
        </w:r>
      </w:hyperlink>
      <w:r w:rsidRPr="007F1FFB">
        <w:rPr>
          <w:rFonts w:ascii="Trebuchet MS" w:eastAsia="Times New Roman" w:hAnsi="Trebuchet MS" w:cs="Times New Roman"/>
          <w:color w:val="000000"/>
          <w:sz w:val="21"/>
          <w:szCs w:val="21"/>
          <w:lang w:eastAsia="cs-CZ"/>
        </w:rPr>
        <w:t>, </w:t>
      </w:r>
      <w:hyperlink r:id="rId21" w:history="1">
        <w:r w:rsidRPr="007F1FFB">
          <w:rPr>
            <w:rFonts w:ascii="Trebuchet MS" w:eastAsia="Times New Roman" w:hAnsi="Trebuchet MS" w:cs="Times New Roman"/>
            <w:color w:val="00A6FF"/>
            <w:sz w:val="21"/>
            <w:szCs w:val="21"/>
            <w:u w:val="single"/>
            <w:lang w:eastAsia="cs-CZ"/>
          </w:rPr>
          <w:t>ris syndrom</w:t>
        </w:r>
      </w:hyperlink>
      <w:r w:rsidRPr="007F1FFB">
        <w:rPr>
          <w:rFonts w:ascii="Trebuchet MS" w:eastAsia="Times New Roman" w:hAnsi="Trebuchet MS" w:cs="Times New Roman"/>
          <w:color w:val="000000"/>
          <w:sz w:val="21"/>
          <w:szCs w:val="21"/>
          <w:lang w:eastAsia="cs-CZ"/>
        </w:rPr>
        <w:t>, </w:t>
      </w:r>
      <w:hyperlink r:id="rId22" w:history="1">
        <w:r w:rsidRPr="007F1FFB">
          <w:rPr>
            <w:rFonts w:ascii="Trebuchet MS" w:eastAsia="Times New Roman" w:hAnsi="Trebuchet MS" w:cs="Times New Roman"/>
            <w:color w:val="00A6FF"/>
            <w:sz w:val="21"/>
            <w:szCs w:val="21"/>
            <w:u w:val="single"/>
            <w:lang w:eastAsia="cs-CZ"/>
          </w:rPr>
          <w:t>správné sezení u pc</w:t>
        </w:r>
      </w:hyperlink>
      <w:r w:rsidRPr="007F1FFB">
        <w:rPr>
          <w:rFonts w:ascii="Trebuchet MS" w:eastAsia="Times New Roman" w:hAnsi="Trebuchet MS" w:cs="Times New Roman"/>
          <w:color w:val="000000"/>
          <w:sz w:val="21"/>
          <w:szCs w:val="21"/>
          <w:lang w:eastAsia="cs-CZ"/>
        </w:rPr>
        <w:t>, </w:t>
      </w:r>
      <w:hyperlink r:id="rId23" w:history="1">
        <w:r w:rsidRPr="007F1FFB">
          <w:rPr>
            <w:rFonts w:ascii="Trebuchet MS" w:eastAsia="Times New Roman" w:hAnsi="Trebuchet MS" w:cs="Times New Roman"/>
            <w:color w:val="00316C"/>
            <w:sz w:val="21"/>
            <w:szCs w:val="21"/>
            <w:u w:val="single"/>
            <w:lang w:eastAsia="cs-CZ"/>
          </w:rPr>
          <w:t>základní zásady ergonomického pc pracoviště</w:t>
        </w:r>
      </w:hyperlink>
      <w:r w:rsidRPr="007F1FFB">
        <w:rPr>
          <w:rFonts w:ascii="Trebuchet MS" w:eastAsia="Times New Roman" w:hAnsi="Trebuchet MS" w:cs="Times New Roman"/>
          <w:color w:val="000000"/>
          <w:sz w:val="21"/>
          <w:szCs w:val="21"/>
          <w:lang w:eastAsia="cs-CZ"/>
        </w:rPr>
        <w:t>, </w:t>
      </w:r>
      <w:hyperlink r:id="rId24" w:history="1">
        <w:r w:rsidRPr="007F1FFB">
          <w:rPr>
            <w:rFonts w:ascii="Trebuchet MS" w:eastAsia="Times New Roman" w:hAnsi="Trebuchet MS" w:cs="Times New Roman"/>
            <w:color w:val="00A6FF"/>
            <w:sz w:val="21"/>
            <w:szCs w:val="21"/>
            <w:u w:val="single"/>
            <w:lang w:eastAsia="cs-CZ"/>
          </w:rPr>
          <w:t>zásady bezpečné práce s počítačem</w:t>
        </w:r>
      </w:hyperlink>
      <w:r w:rsidRPr="007F1FFB">
        <w:rPr>
          <w:rFonts w:ascii="Trebuchet MS" w:eastAsia="Times New Roman" w:hAnsi="Trebuchet MS" w:cs="Times New Roman"/>
          <w:color w:val="000000"/>
          <w:sz w:val="21"/>
          <w:szCs w:val="21"/>
          <w:lang w:eastAsia="cs-CZ"/>
        </w:rPr>
        <w:t>, </w:t>
      </w:r>
      <w:hyperlink r:id="rId25" w:history="1">
        <w:r w:rsidRPr="007F1FFB">
          <w:rPr>
            <w:rFonts w:ascii="Trebuchet MS" w:eastAsia="Times New Roman" w:hAnsi="Trebuchet MS" w:cs="Times New Roman"/>
            <w:color w:val="00A6FF"/>
            <w:sz w:val="21"/>
            <w:szCs w:val="21"/>
            <w:u w:val="single"/>
            <w:lang w:eastAsia="cs-CZ"/>
          </w:rPr>
          <w:t>zásady bezpečnosti práce na PC</w:t>
        </w:r>
      </w:hyperlink>
      <w:r w:rsidRPr="007F1FFB">
        <w:rPr>
          <w:rFonts w:ascii="Trebuchet MS" w:eastAsia="Times New Roman" w:hAnsi="Trebuchet MS" w:cs="Times New Roman"/>
          <w:color w:val="000000"/>
          <w:sz w:val="21"/>
          <w:szCs w:val="21"/>
          <w:lang w:eastAsia="cs-CZ"/>
        </w:rPr>
        <w:t>, </w:t>
      </w:r>
      <w:hyperlink r:id="rId26" w:history="1">
        <w:r w:rsidRPr="007F1FFB">
          <w:rPr>
            <w:rFonts w:ascii="Trebuchet MS" w:eastAsia="Times New Roman" w:hAnsi="Trebuchet MS" w:cs="Times New Roman"/>
            <w:color w:val="00A6FF"/>
            <w:sz w:val="21"/>
            <w:szCs w:val="21"/>
            <w:u w:val="single"/>
            <w:lang w:eastAsia="cs-CZ"/>
          </w:rPr>
          <w:t>zásady bezpečnosti práce s počítačem</w:t>
        </w:r>
      </w:hyperlink>
      <w:r w:rsidRPr="007F1FFB">
        <w:rPr>
          <w:rFonts w:ascii="Trebuchet MS" w:eastAsia="Times New Roman" w:hAnsi="Trebuchet MS" w:cs="Times New Roman"/>
          <w:color w:val="000000"/>
          <w:sz w:val="21"/>
          <w:szCs w:val="21"/>
          <w:lang w:eastAsia="cs-CZ"/>
        </w:rPr>
        <w:t>, </w:t>
      </w:r>
      <w:hyperlink r:id="rId27" w:history="1">
        <w:r w:rsidRPr="007F1FFB">
          <w:rPr>
            <w:rFonts w:ascii="Trebuchet MS" w:eastAsia="Times New Roman" w:hAnsi="Trebuchet MS" w:cs="Times New Roman"/>
            <w:color w:val="00A6FF"/>
            <w:sz w:val="21"/>
            <w:szCs w:val="21"/>
            <w:u w:val="single"/>
            <w:lang w:eastAsia="cs-CZ"/>
          </w:rPr>
          <w:t>zásady práce na pc</w:t>
        </w:r>
      </w:hyperlink>
      <w:r w:rsidRPr="007F1FFB">
        <w:rPr>
          <w:rFonts w:ascii="Trebuchet MS" w:eastAsia="Times New Roman" w:hAnsi="Trebuchet MS" w:cs="Times New Roman"/>
          <w:color w:val="000000"/>
          <w:sz w:val="21"/>
          <w:szCs w:val="21"/>
          <w:lang w:eastAsia="cs-CZ"/>
        </w:rPr>
        <w:t>, </w:t>
      </w:r>
      <w:hyperlink r:id="rId28" w:history="1">
        <w:r w:rsidRPr="007F1FFB">
          <w:rPr>
            <w:rFonts w:ascii="Trebuchet MS" w:eastAsia="Times New Roman" w:hAnsi="Trebuchet MS" w:cs="Times New Roman"/>
            <w:color w:val="00A6FF"/>
            <w:sz w:val="21"/>
            <w:szCs w:val="21"/>
            <w:u w:val="single"/>
            <w:lang w:eastAsia="cs-CZ"/>
          </w:rPr>
          <w:t>zásady práce s počítačem</w:t>
        </w:r>
      </w:hyperlink>
      <w:r w:rsidRPr="007F1FFB">
        <w:rPr>
          <w:rFonts w:ascii="Trebuchet MS" w:eastAsia="Times New Roman" w:hAnsi="Trebuchet MS" w:cs="Times New Roman"/>
          <w:color w:val="000000"/>
          <w:sz w:val="21"/>
          <w:szCs w:val="21"/>
          <w:lang w:eastAsia="cs-CZ"/>
        </w:rPr>
        <w:t>, </w:t>
      </w:r>
      <w:hyperlink r:id="rId29" w:history="1">
        <w:r w:rsidRPr="007F1FFB">
          <w:rPr>
            <w:rFonts w:ascii="Trebuchet MS" w:eastAsia="Times New Roman" w:hAnsi="Trebuchet MS" w:cs="Times New Roman"/>
            <w:color w:val="00A6FF"/>
            <w:sz w:val="21"/>
            <w:szCs w:val="21"/>
            <w:u w:val="single"/>
            <w:lang w:eastAsia="cs-CZ"/>
          </w:rPr>
          <w:t>zásady při práci s pc</w:t>
        </w:r>
      </w:hyperlink>
      <w:r w:rsidRPr="007F1FFB">
        <w:rPr>
          <w:rFonts w:ascii="Trebuchet MS" w:eastAsia="Times New Roman" w:hAnsi="Trebuchet MS" w:cs="Times New Roman"/>
          <w:color w:val="000000"/>
          <w:sz w:val="21"/>
          <w:szCs w:val="21"/>
          <w:lang w:eastAsia="cs-CZ"/>
        </w:rPr>
        <w:t>, </w:t>
      </w:r>
      <w:hyperlink r:id="rId30" w:history="1">
        <w:r w:rsidRPr="007F1FFB">
          <w:rPr>
            <w:rFonts w:ascii="Trebuchet MS" w:eastAsia="Times New Roman" w:hAnsi="Trebuchet MS" w:cs="Times New Roman"/>
            <w:color w:val="00A6FF"/>
            <w:sz w:val="21"/>
            <w:szCs w:val="21"/>
            <w:u w:val="single"/>
            <w:lang w:eastAsia="cs-CZ"/>
          </w:rPr>
          <w:t>zásady při práci s počítačem</w:t>
        </w:r>
      </w:hyperlink>
    </w:p>
    <w:p w:rsidR="004810C6" w:rsidRDefault="000738A6" w:rsidP="007F1FFB"/>
    <w:sectPr w:rsidR="004810C6">
      <w:headerReference w:type="default" r:id="rId31"/>
      <w:footerReference w:type="default" r:id="rId3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738A6" w:rsidRDefault="000738A6" w:rsidP="007F1FFB">
      <w:pPr>
        <w:spacing w:after="0" w:line="240" w:lineRule="auto"/>
      </w:pPr>
      <w:r>
        <w:separator/>
      </w:r>
    </w:p>
  </w:endnote>
  <w:endnote w:type="continuationSeparator" w:id="0">
    <w:p w:rsidR="000738A6" w:rsidRDefault="000738A6" w:rsidP="007F1F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EE"/>
    <w:family w:val="swiss"/>
    <w:pitch w:val="variable"/>
    <w:sig w:usb0="E10022FF" w:usb1="C000E47F" w:usb2="00000029" w:usb3="00000000" w:csb0="000001DF" w:csb1="00000000"/>
  </w:font>
  <w:font w:name="Trebuchet MS">
    <w:panose1 w:val="020B0603020202020204"/>
    <w:charset w:val="EE"/>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61660479"/>
      <w:docPartObj>
        <w:docPartGallery w:val="Page Numbers (Bottom of Page)"/>
        <w:docPartUnique/>
      </w:docPartObj>
    </w:sdtPr>
    <w:sdtEndPr/>
    <w:sdtContent>
      <w:p w:rsidR="007F1FFB" w:rsidRDefault="007F1FFB">
        <w:pPr>
          <w:pStyle w:val="Zpat"/>
          <w:jc w:val="right"/>
        </w:pPr>
        <w:r>
          <w:fldChar w:fldCharType="begin"/>
        </w:r>
        <w:r>
          <w:instrText>PAGE   \* MERGEFORMAT</w:instrText>
        </w:r>
        <w:r>
          <w:fldChar w:fldCharType="separate"/>
        </w:r>
        <w:r w:rsidR="00305ACC">
          <w:rPr>
            <w:noProof/>
          </w:rPr>
          <w:t>1</w:t>
        </w:r>
        <w:r>
          <w:fldChar w:fldCharType="end"/>
        </w:r>
      </w:p>
    </w:sdtContent>
  </w:sdt>
  <w:p w:rsidR="007F1FFB" w:rsidRDefault="007F1FFB">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738A6" w:rsidRDefault="000738A6" w:rsidP="007F1FFB">
      <w:pPr>
        <w:spacing w:after="0" w:line="240" w:lineRule="auto"/>
      </w:pPr>
      <w:r>
        <w:separator/>
      </w:r>
    </w:p>
  </w:footnote>
  <w:footnote w:type="continuationSeparator" w:id="0">
    <w:p w:rsidR="000738A6" w:rsidRDefault="000738A6" w:rsidP="007F1F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1FFB" w:rsidRDefault="007F1FFB">
    <w:pPr>
      <w:pStyle w:val="Zhlav"/>
    </w:pPr>
    <w:r w:rsidRPr="007F1FFB">
      <w:t>http://www.bezpecnostprace.info/item/ergonomie-pocitacoveho-pracoviste-a-zasady-bezpecnosti-prace-na-pc-aneb-jak-predejit-rsi-syndromu</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865D9D"/>
    <w:multiLevelType w:val="hybridMultilevel"/>
    <w:tmpl w:val="4A947996"/>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 w15:restartNumberingAfterBreak="0">
    <w:nsid w:val="2C514B45"/>
    <w:multiLevelType w:val="multilevel"/>
    <w:tmpl w:val="C9BA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9D5849"/>
    <w:multiLevelType w:val="multilevel"/>
    <w:tmpl w:val="6DCE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513B24"/>
    <w:multiLevelType w:val="multilevel"/>
    <w:tmpl w:val="2DBA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020062"/>
    <w:multiLevelType w:val="hybridMultilevel"/>
    <w:tmpl w:val="D196EC76"/>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5" w15:restartNumberingAfterBreak="0">
    <w:nsid w:val="37092314"/>
    <w:multiLevelType w:val="multilevel"/>
    <w:tmpl w:val="FB70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B85F62"/>
    <w:multiLevelType w:val="multilevel"/>
    <w:tmpl w:val="0E10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205B1C"/>
    <w:multiLevelType w:val="multilevel"/>
    <w:tmpl w:val="07BE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026103"/>
    <w:multiLevelType w:val="multilevel"/>
    <w:tmpl w:val="0D74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8"/>
  </w:num>
  <w:num w:numId="3">
    <w:abstractNumId w:val="1"/>
  </w:num>
  <w:num w:numId="4">
    <w:abstractNumId w:val="3"/>
  </w:num>
  <w:num w:numId="5">
    <w:abstractNumId w:val="2"/>
  </w:num>
  <w:num w:numId="6">
    <w:abstractNumId w:val="7"/>
  </w:num>
  <w:num w:numId="7">
    <w:abstractNumId w:val="6"/>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1FFB"/>
    <w:rsid w:val="000738A6"/>
    <w:rsid w:val="000D609C"/>
    <w:rsid w:val="00291AF4"/>
    <w:rsid w:val="002A7771"/>
    <w:rsid w:val="00305ACC"/>
    <w:rsid w:val="003456DD"/>
    <w:rsid w:val="0070700F"/>
    <w:rsid w:val="007B06EF"/>
    <w:rsid w:val="007F1FFB"/>
    <w:rsid w:val="008D0ABA"/>
    <w:rsid w:val="00B11FE2"/>
    <w:rsid w:val="00BE16A2"/>
    <w:rsid w:val="00C567D7"/>
    <w:rsid w:val="00CE197E"/>
    <w:rsid w:val="00D54B62"/>
    <w:rsid w:val="00DC3399"/>
    <w:rsid w:val="00DF26B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94B517-B4E6-49FC-BDD7-CCF0A389E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style>
  <w:style w:type="paragraph" w:styleId="Nadpis1">
    <w:name w:val="heading 1"/>
    <w:basedOn w:val="Normln"/>
    <w:link w:val="Nadpis1Char"/>
    <w:uiPriority w:val="9"/>
    <w:qFormat/>
    <w:rsid w:val="007F1FF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cs-CZ"/>
    </w:rPr>
  </w:style>
  <w:style w:type="paragraph" w:styleId="Nadpis2">
    <w:name w:val="heading 2"/>
    <w:basedOn w:val="Normln"/>
    <w:link w:val="Nadpis2Char"/>
    <w:uiPriority w:val="9"/>
    <w:qFormat/>
    <w:rsid w:val="007F1FFB"/>
    <w:pPr>
      <w:spacing w:before="100" w:beforeAutospacing="1" w:after="100" w:afterAutospacing="1" w:line="240" w:lineRule="auto"/>
      <w:outlineLvl w:val="1"/>
    </w:pPr>
    <w:rPr>
      <w:rFonts w:ascii="Times New Roman" w:eastAsia="Times New Roman" w:hAnsi="Times New Roman" w:cs="Times New Roman"/>
      <w:b/>
      <w:bCs/>
      <w:sz w:val="36"/>
      <w:szCs w:val="36"/>
      <w:lang w:eastAsia="cs-CZ"/>
    </w:rPr>
  </w:style>
  <w:style w:type="paragraph" w:styleId="Nadpis3">
    <w:name w:val="heading 3"/>
    <w:basedOn w:val="Normln"/>
    <w:link w:val="Nadpis3Char"/>
    <w:uiPriority w:val="9"/>
    <w:qFormat/>
    <w:rsid w:val="007F1FFB"/>
    <w:pPr>
      <w:spacing w:before="100" w:beforeAutospacing="1" w:after="100" w:afterAutospacing="1" w:line="240" w:lineRule="auto"/>
      <w:outlineLvl w:val="2"/>
    </w:pPr>
    <w:rPr>
      <w:rFonts w:ascii="Times New Roman" w:eastAsia="Times New Roman" w:hAnsi="Times New Roman" w:cs="Times New Roman"/>
      <w:b/>
      <w:bCs/>
      <w:sz w:val="27"/>
      <w:szCs w:val="27"/>
      <w:lang w:eastAsia="cs-CZ"/>
    </w:rPr>
  </w:style>
  <w:style w:type="paragraph" w:styleId="Nadpis4">
    <w:name w:val="heading 4"/>
    <w:basedOn w:val="Normln"/>
    <w:link w:val="Nadpis4Char"/>
    <w:uiPriority w:val="9"/>
    <w:qFormat/>
    <w:rsid w:val="007F1FFB"/>
    <w:pPr>
      <w:spacing w:before="100" w:beforeAutospacing="1" w:after="100" w:afterAutospacing="1" w:line="240" w:lineRule="auto"/>
      <w:outlineLvl w:val="3"/>
    </w:pPr>
    <w:rPr>
      <w:rFonts w:ascii="Times New Roman" w:eastAsia="Times New Roman" w:hAnsi="Times New Roman" w:cs="Times New Roman"/>
      <w:b/>
      <w:bCs/>
      <w:sz w:val="24"/>
      <w:szCs w:val="24"/>
      <w:lang w:eastAsia="cs-CZ"/>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7F1FFB"/>
    <w:rPr>
      <w:rFonts w:ascii="Times New Roman" w:eastAsia="Times New Roman" w:hAnsi="Times New Roman" w:cs="Times New Roman"/>
      <w:b/>
      <w:bCs/>
      <w:kern w:val="36"/>
      <w:sz w:val="48"/>
      <w:szCs w:val="48"/>
      <w:lang w:eastAsia="cs-CZ"/>
    </w:rPr>
  </w:style>
  <w:style w:type="character" w:customStyle="1" w:styleId="Nadpis2Char">
    <w:name w:val="Nadpis 2 Char"/>
    <w:basedOn w:val="Standardnpsmoodstavce"/>
    <w:link w:val="Nadpis2"/>
    <w:uiPriority w:val="9"/>
    <w:rsid w:val="007F1FFB"/>
    <w:rPr>
      <w:rFonts w:ascii="Times New Roman" w:eastAsia="Times New Roman" w:hAnsi="Times New Roman" w:cs="Times New Roman"/>
      <w:b/>
      <w:bCs/>
      <w:sz w:val="36"/>
      <w:szCs w:val="36"/>
      <w:lang w:eastAsia="cs-CZ"/>
    </w:rPr>
  </w:style>
  <w:style w:type="character" w:customStyle="1" w:styleId="Nadpis3Char">
    <w:name w:val="Nadpis 3 Char"/>
    <w:basedOn w:val="Standardnpsmoodstavce"/>
    <w:link w:val="Nadpis3"/>
    <w:uiPriority w:val="9"/>
    <w:rsid w:val="007F1FFB"/>
    <w:rPr>
      <w:rFonts w:ascii="Times New Roman" w:eastAsia="Times New Roman" w:hAnsi="Times New Roman" w:cs="Times New Roman"/>
      <w:b/>
      <w:bCs/>
      <w:sz w:val="27"/>
      <w:szCs w:val="27"/>
      <w:lang w:eastAsia="cs-CZ"/>
    </w:rPr>
  </w:style>
  <w:style w:type="character" w:customStyle="1" w:styleId="Nadpis4Char">
    <w:name w:val="Nadpis 4 Char"/>
    <w:basedOn w:val="Standardnpsmoodstavce"/>
    <w:link w:val="Nadpis4"/>
    <w:uiPriority w:val="9"/>
    <w:rsid w:val="007F1FFB"/>
    <w:rPr>
      <w:rFonts w:ascii="Times New Roman" w:eastAsia="Times New Roman" w:hAnsi="Times New Roman" w:cs="Times New Roman"/>
      <w:b/>
      <w:bCs/>
      <w:sz w:val="24"/>
      <w:szCs w:val="24"/>
      <w:lang w:eastAsia="cs-CZ"/>
    </w:rPr>
  </w:style>
  <w:style w:type="character" w:styleId="Hypertextovodkaz">
    <w:name w:val="Hyperlink"/>
    <w:basedOn w:val="Standardnpsmoodstavce"/>
    <w:uiPriority w:val="99"/>
    <w:semiHidden/>
    <w:unhideWhenUsed/>
    <w:rsid w:val="007F1FFB"/>
    <w:rPr>
      <w:color w:val="0000FF"/>
      <w:u w:val="single"/>
    </w:rPr>
  </w:style>
  <w:style w:type="paragraph" w:customStyle="1" w:styleId="meta">
    <w:name w:val="meta"/>
    <w:basedOn w:val="Normln"/>
    <w:rsid w:val="007F1FFB"/>
    <w:pPr>
      <w:spacing w:before="100" w:beforeAutospacing="1" w:after="100" w:afterAutospacing="1" w:line="240" w:lineRule="auto"/>
    </w:pPr>
    <w:rPr>
      <w:rFonts w:ascii="Times New Roman" w:eastAsia="Times New Roman" w:hAnsi="Times New Roman" w:cs="Times New Roman"/>
      <w:sz w:val="24"/>
      <w:szCs w:val="24"/>
      <w:lang w:eastAsia="cs-CZ"/>
    </w:rPr>
  </w:style>
  <w:style w:type="paragraph" w:styleId="Normlnweb">
    <w:name w:val="Normal (Web)"/>
    <w:basedOn w:val="Normln"/>
    <w:uiPriority w:val="99"/>
    <w:semiHidden/>
    <w:unhideWhenUsed/>
    <w:rsid w:val="007F1FFB"/>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styleId="Zdraznn">
    <w:name w:val="Emphasis"/>
    <w:basedOn w:val="Standardnpsmoodstavce"/>
    <w:uiPriority w:val="20"/>
    <w:qFormat/>
    <w:rsid w:val="007F1FFB"/>
    <w:rPr>
      <w:i/>
      <w:iCs/>
    </w:rPr>
  </w:style>
  <w:style w:type="character" w:styleId="Siln">
    <w:name w:val="Strong"/>
    <w:basedOn w:val="Standardnpsmoodstavce"/>
    <w:uiPriority w:val="22"/>
    <w:qFormat/>
    <w:rsid w:val="007F1FFB"/>
    <w:rPr>
      <w:b/>
      <w:bCs/>
    </w:rPr>
  </w:style>
  <w:style w:type="paragraph" w:styleId="FormtovanvHTML">
    <w:name w:val="HTML Preformatted"/>
    <w:basedOn w:val="Normln"/>
    <w:link w:val="FormtovanvHTMLChar"/>
    <w:uiPriority w:val="99"/>
    <w:semiHidden/>
    <w:unhideWhenUsed/>
    <w:rsid w:val="007F1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cs-CZ"/>
    </w:rPr>
  </w:style>
  <w:style w:type="character" w:customStyle="1" w:styleId="FormtovanvHTMLChar">
    <w:name w:val="Formátovaný v HTML Char"/>
    <w:basedOn w:val="Standardnpsmoodstavce"/>
    <w:link w:val="FormtovanvHTML"/>
    <w:uiPriority w:val="99"/>
    <w:semiHidden/>
    <w:rsid w:val="007F1FFB"/>
    <w:rPr>
      <w:rFonts w:ascii="Courier New" w:eastAsia="Times New Roman" w:hAnsi="Courier New" w:cs="Courier New"/>
      <w:sz w:val="20"/>
      <w:szCs w:val="20"/>
      <w:lang w:eastAsia="cs-CZ"/>
    </w:rPr>
  </w:style>
  <w:style w:type="paragraph" w:styleId="Zhlav">
    <w:name w:val="header"/>
    <w:basedOn w:val="Normln"/>
    <w:link w:val="ZhlavChar"/>
    <w:uiPriority w:val="99"/>
    <w:unhideWhenUsed/>
    <w:rsid w:val="007F1FFB"/>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7F1FFB"/>
  </w:style>
  <w:style w:type="paragraph" w:styleId="Zpat">
    <w:name w:val="footer"/>
    <w:basedOn w:val="Normln"/>
    <w:link w:val="ZpatChar"/>
    <w:uiPriority w:val="99"/>
    <w:unhideWhenUsed/>
    <w:rsid w:val="007F1FFB"/>
    <w:pPr>
      <w:tabs>
        <w:tab w:val="center" w:pos="4536"/>
        <w:tab w:val="right" w:pos="9072"/>
      </w:tabs>
      <w:spacing w:after="0" w:line="240" w:lineRule="auto"/>
    </w:pPr>
  </w:style>
  <w:style w:type="character" w:customStyle="1" w:styleId="ZpatChar">
    <w:name w:val="Zápatí Char"/>
    <w:basedOn w:val="Standardnpsmoodstavce"/>
    <w:link w:val="Zpat"/>
    <w:uiPriority w:val="99"/>
    <w:rsid w:val="007F1FFB"/>
  </w:style>
  <w:style w:type="paragraph" w:styleId="Odstavecseseznamem">
    <w:name w:val="List Paragraph"/>
    <w:basedOn w:val="Normln"/>
    <w:uiPriority w:val="34"/>
    <w:qFormat/>
    <w:rsid w:val="007F1FFB"/>
    <w:pPr>
      <w:ind w:left="720"/>
      <w:contextualSpacing/>
    </w:pPr>
  </w:style>
  <w:style w:type="paragraph" w:styleId="Textbubliny">
    <w:name w:val="Balloon Text"/>
    <w:basedOn w:val="Normln"/>
    <w:link w:val="TextbublinyChar"/>
    <w:uiPriority w:val="99"/>
    <w:semiHidden/>
    <w:unhideWhenUsed/>
    <w:rsid w:val="008D0ABA"/>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8D0AB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8413692">
      <w:bodyDiv w:val="1"/>
      <w:marLeft w:val="0"/>
      <w:marRight w:val="0"/>
      <w:marTop w:val="0"/>
      <w:marBottom w:val="0"/>
      <w:divBdr>
        <w:top w:val="none" w:sz="0" w:space="0" w:color="auto"/>
        <w:left w:val="none" w:sz="0" w:space="0" w:color="auto"/>
        <w:bottom w:val="none" w:sz="0" w:space="0" w:color="auto"/>
        <w:right w:val="none" w:sz="0" w:space="0" w:color="auto"/>
      </w:divBdr>
      <w:divsChild>
        <w:div w:id="2101637456">
          <w:marLeft w:val="0"/>
          <w:marRight w:val="0"/>
          <w:marTop w:val="0"/>
          <w:marBottom w:val="0"/>
          <w:divBdr>
            <w:top w:val="none" w:sz="0" w:space="0" w:color="auto"/>
            <w:left w:val="none" w:sz="0" w:space="0" w:color="auto"/>
            <w:bottom w:val="none" w:sz="0" w:space="0" w:color="auto"/>
            <w:right w:val="none" w:sz="0" w:space="0" w:color="auto"/>
          </w:divBdr>
          <w:divsChild>
            <w:div w:id="2004815384">
              <w:marLeft w:val="0"/>
              <w:marRight w:val="225"/>
              <w:marTop w:val="0"/>
              <w:marBottom w:val="0"/>
              <w:divBdr>
                <w:top w:val="none" w:sz="0" w:space="0" w:color="auto"/>
                <w:left w:val="none" w:sz="0" w:space="0" w:color="auto"/>
                <w:bottom w:val="none" w:sz="0" w:space="0" w:color="auto"/>
                <w:right w:val="none" w:sz="0" w:space="0" w:color="auto"/>
              </w:divBdr>
              <w:divsChild>
                <w:div w:id="973631896">
                  <w:marLeft w:val="0"/>
                  <w:marRight w:val="0"/>
                  <w:marTop w:val="0"/>
                  <w:marBottom w:val="0"/>
                  <w:divBdr>
                    <w:top w:val="none" w:sz="0" w:space="0" w:color="auto"/>
                    <w:left w:val="none" w:sz="0" w:space="0" w:color="auto"/>
                    <w:bottom w:val="none" w:sz="0" w:space="0" w:color="auto"/>
                    <w:right w:val="none" w:sz="0" w:space="0" w:color="auto"/>
                  </w:divBdr>
                </w:div>
              </w:divsChild>
            </w:div>
            <w:div w:id="1763257877">
              <w:marLeft w:val="0"/>
              <w:marRight w:val="0"/>
              <w:marTop w:val="0"/>
              <w:marBottom w:val="0"/>
              <w:divBdr>
                <w:top w:val="none" w:sz="0" w:space="0" w:color="auto"/>
                <w:left w:val="none" w:sz="0" w:space="0" w:color="auto"/>
                <w:bottom w:val="none" w:sz="0" w:space="0" w:color="auto"/>
                <w:right w:val="none" w:sz="0" w:space="0" w:color="auto"/>
              </w:divBdr>
              <w:divsChild>
                <w:div w:id="1019742648">
                  <w:marLeft w:val="0"/>
                  <w:marRight w:val="0"/>
                  <w:marTop w:val="0"/>
                  <w:marBottom w:val="0"/>
                  <w:divBdr>
                    <w:top w:val="none" w:sz="0" w:space="0" w:color="auto"/>
                    <w:left w:val="none" w:sz="0" w:space="0" w:color="auto"/>
                    <w:bottom w:val="none" w:sz="0" w:space="0" w:color="auto"/>
                    <w:right w:val="none" w:sz="0" w:space="0" w:color="auto"/>
                  </w:divBdr>
                  <w:divsChild>
                    <w:div w:id="134697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hyperlink" Target="http://www.bezpecnostprace.info/tag/ergonomie%20pracovi%C5%A1t%C4%9B%20pc" TargetMode="External"/><Relationship Id="rId26" Type="http://schemas.openxmlformats.org/officeDocument/2006/relationships/hyperlink" Target="http://www.bezpecnostprace.info/tag/z%C3%A1sady%20bezpe%C4%8Dnosti%20pr%C3%A1ce%20s%20po%C4%8D%C3%ADta%C4%8Dem" TargetMode="External"/><Relationship Id="rId3" Type="http://schemas.openxmlformats.org/officeDocument/2006/relationships/settings" Target="settings.xml"/><Relationship Id="rId21" Type="http://schemas.openxmlformats.org/officeDocument/2006/relationships/hyperlink" Target="http://www.bezpecnostprace.info/tag/ris%20syndrom" TargetMode="External"/><Relationship Id="rId34" Type="http://schemas.openxmlformats.org/officeDocument/2006/relationships/theme" Target="theme/theme1.xml"/><Relationship Id="rId7" Type="http://schemas.openxmlformats.org/officeDocument/2006/relationships/hyperlink" Target="http://www.bezpecnostprace.info/item/ergonomie-pocitacoveho-pracoviste-a-zasady-bezpecnosti-prace-na-pc-aneb-jak-predejit-rsi-syndromu" TargetMode="External"/><Relationship Id="rId12" Type="http://schemas.openxmlformats.org/officeDocument/2006/relationships/image" Target="media/image4.jpeg"/><Relationship Id="rId17" Type="http://schemas.openxmlformats.org/officeDocument/2006/relationships/hyperlink" Target="http://www.bezpecnostprace.info/tag/Ergonomie%20po%C4%8D%C3%ADta%C4%8Dov%C3%A9ho%20pracovi%C5%A1t%C4%9B" TargetMode="External"/><Relationship Id="rId25" Type="http://schemas.openxmlformats.org/officeDocument/2006/relationships/hyperlink" Target="http://www.bezpecnostprace.info/tag/z%C3%A1sady%20bezpe%C4%8Dnosti%20pr%C3%A1ce%20na%20PC"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bezpecnostprace.info/tag/ergonomick%C3%A9%20z%C3%A1sady%20p%C5%99i%20pr%C3%A1ci%20s%20pc" TargetMode="External"/><Relationship Id="rId20" Type="http://schemas.openxmlformats.org/officeDocument/2006/relationships/hyperlink" Target="http://www.bezpecnostprace.info/tag/ris" TargetMode="External"/><Relationship Id="rId29" Type="http://schemas.openxmlformats.org/officeDocument/2006/relationships/hyperlink" Target="http://www.bezpecnostprace.info/tag/z%C3%A1sady%20p%C5%99i%20pr%C3%A1ci%20s%20pc"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hyperlink" Target="http://www.bezpecnostprace.info/tag/z%C3%A1sady%20bezpe%C4%8Dn%C3%A9%20pr%C3%A1ce%20s%20po%C4%8D%C3%ADta%C4%8Dem"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www.bezpecnostprace.info/tag/bezpe%C4%8Dnost%20pr%C3%A1ce%20s%20po%C4%8D%C3%ADta%C4%8Dem" TargetMode="External"/><Relationship Id="rId23" Type="http://schemas.openxmlformats.org/officeDocument/2006/relationships/hyperlink" Target="http://www.bezpecnostprace.info/tag/z%C3%A1kladn%C3%AD%20z%C3%A1sady%20ergonomick%C3%A9ho%20pc%20pracovi%C5%A1t%C4%9B" TargetMode="External"/><Relationship Id="rId28" Type="http://schemas.openxmlformats.org/officeDocument/2006/relationships/hyperlink" Target="http://www.bezpecnostprace.info/tag/z%C3%A1sady%20pr%C3%A1ce%20s%20po%C4%8D%C3%ADta%C4%8Dem" TargetMode="External"/><Relationship Id="rId10" Type="http://schemas.openxmlformats.org/officeDocument/2006/relationships/image" Target="media/image2.jpeg"/><Relationship Id="rId19" Type="http://schemas.openxmlformats.org/officeDocument/2006/relationships/hyperlink" Target="http://www.bezpecnostprace.info/tag/ergonomie%20u%20po%C4%8D%C3%ADta%C4%8De"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bezpecnostprace.info/category/pracovni-urazy-rizika" TargetMode="External"/><Relationship Id="rId14" Type="http://schemas.openxmlformats.org/officeDocument/2006/relationships/hyperlink" Target="http://www.dokumentacebozp.cz/bozp-system/" TargetMode="External"/><Relationship Id="rId22" Type="http://schemas.openxmlformats.org/officeDocument/2006/relationships/hyperlink" Target="http://www.bezpecnostprace.info/tag/spr%C3%A1vn%C3%A9%20sezen%C3%AD%20u%20pc" TargetMode="External"/><Relationship Id="rId27" Type="http://schemas.openxmlformats.org/officeDocument/2006/relationships/hyperlink" Target="http://www.bezpecnostprace.info/tag/z%C3%A1sady%20pr%C3%A1ce%20na%20pc" TargetMode="External"/><Relationship Id="rId30" Type="http://schemas.openxmlformats.org/officeDocument/2006/relationships/hyperlink" Target="http://www.bezpecnostprace.info/tag/z%C3%A1sady%20p%C5%99i%20pr%C3%A1ci%20s%20po%C4%8D%C3%ADta%C4%8Dem" TargetMode="Externa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1734</Words>
  <Characters>10237</Characters>
  <Application>Microsoft Office Word</Application>
  <DocSecurity>0</DocSecurity>
  <Lines>85</Lines>
  <Paragraphs>23</Paragraphs>
  <ScaleCrop>false</ScaleCrop>
  <HeadingPairs>
    <vt:vector size="2" baseType="variant">
      <vt:variant>
        <vt:lpstr>Název</vt:lpstr>
      </vt:variant>
      <vt:variant>
        <vt:i4>1</vt:i4>
      </vt:variant>
    </vt:vector>
  </HeadingPairs>
  <TitlesOfParts>
    <vt:vector size="1" baseType="lpstr">
      <vt:lpstr/>
    </vt:vector>
  </TitlesOfParts>
  <Company>DELTA - SŠIE, s.r.o.</Company>
  <LinksUpToDate>false</LinksUpToDate>
  <CharactersWithSpaces>11948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Votavová Gabriela</dc:creator>
  <cp:keywords/>
  <dc:description/>
  <cp:lastModifiedBy>Votavová Gabriela</cp:lastModifiedBy>
  <cp:revision>2</cp:revision>
  <cp:lastPrinted>2017-09-07T08:53:00Z</cp:lastPrinted>
  <dcterms:created xsi:type="dcterms:W3CDTF">2017-09-13T18:11:00Z</dcterms:created>
  <dcterms:modified xsi:type="dcterms:W3CDTF">2017-09-13T18:11:00Z</dcterms:modified>
</cp:coreProperties>
</file>