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Настройка среды (Jetbrains-idea, для Eclipse похоже и есть инструкция в условии лр):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886325" cy="5743575"/>
            <wp:effectExtent l="0" t="0" r="0" b="0"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448175" cy="2628900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448175" cy="450532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Далее в окне нажать Create Artifact -&gt; Ok.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219575" cy="355282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219575" cy="355282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2971800" cy="280035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914525" cy="51435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90170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Предварительно необходимо загрузить и установить томкат, </w:t>
      </w:r>
      <w:r>
        <w:rPr/>
        <w:t>версия в ссылке</w:t>
      </w:r>
      <w:r>
        <w:rPr/>
        <w:t>:</w:t>
      </w:r>
    </w:p>
    <w:p>
      <w:pPr>
        <w:pStyle w:val="Normal1"/>
        <w:rPr/>
      </w:pPr>
      <w:hyperlink r:id="rId10">
        <w:r>
          <w:rPr>
            <w:color w:val="1155CC"/>
            <w:u w:val="single"/>
          </w:rPr>
          <w:t>https://tomcat.apache.org/download-10.cgi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976495" cy="311658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Нажимаем Fix:</w:t>
      </w:r>
      <w:r>
        <w:rPr/>
        <w:drawing>
          <wp:inline distT="0" distB="0" distL="0" distR="0">
            <wp:extent cx="5731510" cy="508000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Настройка подключения библиотек: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719830" cy="2292985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272405" cy="185674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Необходимо выбрать jsp-api.jar &amp; servlet-api.jar:</w:t>
      </w:r>
    </w:p>
    <w:p>
      <w:pPr>
        <w:pStyle w:val="Normal1"/>
        <w:rPr/>
      </w:pPr>
      <w:r>
        <w:rPr/>
        <w:drawing>
          <wp:inline distT="0" distB="0" distL="0" distR="0">
            <wp:extent cx="1891030" cy="2102485"/>
            <wp:effectExtent l="0" t="0" r="0" b="0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Теперь можно запускать просто по треугольнику(Run).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tomcat.apache.org/download-10.cgi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LibreOffice/7.5.1.2$Linux_X86_64 LibreOffice_project/50$Build-2</Application>
  <AppVersion>15.0000</AppVersion>
  <Pages>5</Pages>
  <Words>46</Words>
  <Characters>347</Characters>
  <CharactersWithSpaces>385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2023-03-29T08:03:38Z</dcterms:modified>
  <cp:revision>1</cp:revision>
  <dc:subject/>
  <dc:title/>
</cp:coreProperties>
</file>