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7084F" w14:textId="77777777" w:rsidR="003D1393" w:rsidRPr="004F556D" w:rsidRDefault="003D1393" w:rsidP="003D139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 w:rsidRPr="004F556D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1B566FDB" w14:textId="77777777" w:rsidR="003D1393" w:rsidRPr="004F556D" w:rsidRDefault="003D1393" w:rsidP="003D1393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Федеральное государственное </w:t>
      </w:r>
      <w:r>
        <w:rPr>
          <w:rFonts w:ascii="Times New Roman" w:hAnsi="Times New Roman" w:cs="Times New Roman"/>
        </w:rPr>
        <w:t>автономное</w:t>
      </w:r>
      <w:r w:rsidRPr="004F556D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14:paraId="5E0DDE07" w14:textId="77777777" w:rsidR="003D1393" w:rsidRPr="004F556D" w:rsidRDefault="003D1393" w:rsidP="003D139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 «Пермский национальный исследовательский политехнический университет»</w:t>
      </w:r>
    </w:p>
    <w:p w14:paraId="550B9898" w14:textId="77777777" w:rsidR="003D1393" w:rsidRPr="004F556D" w:rsidRDefault="003D1393" w:rsidP="003D139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Электротехнический факультет</w:t>
      </w:r>
    </w:p>
    <w:p w14:paraId="38E9E832" w14:textId="77777777" w:rsidR="003D1393" w:rsidRPr="004F556D" w:rsidRDefault="003D1393" w:rsidP="003D139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007D8C00" w14:textId="77777777" w:rsidR="003D1393" w:rsidRPr="004F556D" w:rsidRDefault="003D1393" w:rsidP="003D139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Направление </w:t>
      </w:r>
      <w:r>
        <w:rPr>
          <w:rFonts w:ascii="Times New Roman" w:hAnsi="Times New Roman" w:cs="Times New Roman"/>
        </w:rPr>
        <w:t>09.03.01</w:t>
      </w:r>
      <w:r w:rsidRPr="004F556D">
        <w:rPr>
          <w:rFonts w:ascii="Times New Roman" w:hAnsi="Times New Roman" w:cs="Times New Roman"/>
        </w:rPr>
        <w:t xml:space="preserve"> – «Информатика и вычислительная техника»</w:t>
      </w:r>
    </w:p>
    <w:p w14:paraId="6B709A90" w14:textId="77777777" w:rsidR="003D1393" w:rsidRPr="004F556D" w:rsidRDefault="003D1393" w:rsidP="003D1393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59E679DA" w14:textId="77777777" w:rsidR="003D1393" w:rsidRPr="004F556D" w:rsidRDefault="003D1393" w:rsidP="003D1393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79DD8904" w14:textId="77777777" w:rsidR="003D1393" w:rsidRPr="004F556D" w:rsidRDefault="003D1393" w:rsidP="003D1393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42DE6314" w14:textId="77777777" w:rsidR="003D1393" w:rsidRPr="004F556D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>
        <w:rPr>
          <w:rFonts w:ascii="Times New Roman" w:hAnsi="Times New Roman" w:cs="Times New Roman"/>
          <w:sz w:val="28"/>
        </w:rPr>
        <w:t>Управление проектами АСУ</w:t>
      </w:r>
      <w:r w:rsidRPr="004F556D">
        <w:rPr>
          <w:rFonts w:ascii="Times New Roman" w:hAnsi="Times New Roman" w:cs="Times New Roman"/>
          <w:sz w:val="28"/>
        </w:rPr>
        <w:t>»</w:t>
      </w:r>
    </w:p>
    <w:p w14:paraId="688BBD38" w14:textId="77777777" w:rsidR="003D1393" w:rsidRPr="004F556D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Профиль: </w:t>
      </w:r>
      <w:r w:rsidRPr="00945929">
        <w:rPr>
          <w:rFonts w:ascii="Times New Roman" w:hAnsi="Times New Roman" w:cs="Times New Roman"/>
          <w:sz w:val="28"/>
        </w:rPr>
        <w:t>«Автоматизированные системы</w:t>
      </w:r>
      <w:r>
        <w:rPr>
          <w:rFonts w:ascii="Times New Roman" w:hAnsi="Times New Roman" w:cs="Times New Roman"/>
          <w:sz w:val="28"/>
        </w:rPr>
        <w:t xml:space="preserve"> интеллектуальной</w:t>
      </w:r>
      <w:r w:rsidRPr="00945929">
        <w:rPr>
          <w:rFonts w:ascii="Times New Roman" w:hAnsi="Times New Roman" w:cs="Times New Roman"/>
          <w:sz w:val="28"/>
        </w:rPr>
        <w:t xml:space="preserve"> обработки ин</w:t>
      </w:r>
      <w:r>
        <w:rPr>
          <w:rFonts w:ascii="Times New Roman" w:hAnsi="Times New Roman" w:cs="Times New Roman"/>
          <w:sz w:val="28"/>
        </w:rPr>
        <w:softHyphen/>
      </w:r>
      <w:r w:rsidRPr="00945929">
        <w:rPr>
          <w:rFonts w:ascii="Times New Roman" w:hAnsi="Times New Roman" w:cs="Times New Roman"/>
          <w:sz w:val="28"/>
        </w:rPr>
        <w:t>формации и управления»</w:t>
      </w:r>
    </w:p>
    <w:p w14:paraId="53E70E12" w14:textId="77777777" w:rsidR="003D1393" w:rsidRPr="004F556D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>
        <w:rPr>
          <w:rFonts w:ascii="Times New Roman" w:hAnsi="Times New Roman" w:cs="Times New Roman"/>
          <w:sz w:val="28"/>
        </w:rPr>
        <w:t>6</w:t>
      </w:r>
    </w:p>
    <w:p w14:paraId="6213A4A0" w14:textId="77777777" w:rsidR="003D1393" w:rsidRPr="004F556D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269F7108" w14:textId="77777777" w:rsidR="003D1393" w:rsidRPr="004F556D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4DC010C1" w14:textId="77777777" w:rsidR="003D1393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5C4F9594" w14:textId="77777777" w:rsidR="003D1393" w:rsidRPr="004F556D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42A23F5" w14:textId="77777777" w:rsidR="003D1393" w:rsidRPr="000337B9" w:rsidRDefault="003D1393" w:rsidP="003D1393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ОТЧЕТ</w:t>
      </w:r>
    </w:p>
    <w:p w14:paraId="0FB25C00" w14:textId="0D64B66B" w:rsidR="003D1393" w:rsidRPr="003D1393" w:rsidRDefault="003D1393" w:rsidP="003D1393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Pr="003D1393">
        <w:rPr>
          <w:rFonts w:ascii="Times New Roman" w:hAnsi="Times New Roman" w:cs="Times New Roman"/>
          <w:sz w:val="32"/>
          <w:szCs w:val="32"/>
        </w:rPr>
        <w:t>2</w:t>
      </w:r>
    </w:p>
    <w:p w14:paraId="4880385A" w14:textId="5FBB4753" w:rsidR="003D1393" w:rsidRPr="004F556D" w:rsidRDefault="003D1393" w:rsidP="003D1393">
      <w:pPr>
        <w:spacing w:after="120"/>
        <w:jc w:val="center"/>
        <w:rPr>
          <w:rFonts w:ascii="Times New Roman" w:hAnsi="Times New Roman" w:cs="Times New Roman"/>
          <w:sz w:val="28"/>
        </w:rPr>
      </w:pPr>
      <w:r w:rsidRPr="00945929">
        <w:rPr>
          <w:rFonts w:ascii="Times New Roman" w:hAnsi="Times New Roman" w:cs="Times New Roman"/>
          <w:sz w:val="28"/>
        </w:rPr>
        <w:t>Тема: «</w:t>
      </w:r>
      <w:r w:rsidRPr="003D1393">
        <w:rPr>
          <w:rFonts w:ascii="Times New Roman" w:hAnsi="Times New Roman" w:cs="Times New Roman"/>
          <w:sz w:val="28"/>
          <w:szCs w:val="28"/>
        </w:rPr>
        <w:t>Управление планированием программным проектом с помощью системы Microsoft Project 2010</w:t>
      </w:r>
      <w:r w:rsidRPr="00945929">
        <w:rPr>
          <w:rFonts w:ascii="Times New Roman" w:hAnsi="Times New Roman" w:cs="Times New Roman"/>
          <w:sz w:val="28"/>
        </w:rPr>
        <w:t>»</w:t>
      </w:r>
    </w:p>
    <w:p w14:paraId="79FEB20E" w14:textId="77777777" w:rsidR="003D1393" w:rsidRPr="004F556D" w:rsidRDefault="003D1393" w:rsidP="003D1393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3B01A95D" w14:textId="77777777" w:rsidR="003D1393" w:rsidRPr="004F556D" w:rsidRDefault="003D1393" w:rsidP="003D139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49CB2C60" w14:textId="77777777" w:rsidR="003D1393" w:rsidRPr="004F556D" w:rsidRDefault="003D1393" w:rsidP="003D139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127245AE" w14:textId="77777777" w:rsidR="003D1393" w:rsidRPr="004F556D" w:rsidRDefault="003D1393" w:rsidP="003D139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44E7DFC7" w14:textId="77777777" w:rsidR="003D1393" w:rsidRDefault="003D1393" w:rsidP="003D139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Выполнил: студент группы </w:t>
      </w:r>
      <w:r w:rsidRPr="00945929">
        <w:rPr>
          <w:rFonts w:ascii="Times New Roman" w:hAnsi="Times New Roman" w:cs="Times New Roman"/>
          <w:bCs/>
          <w:sz w:val="28"/>
        </w:rPr>
        <w:t>АСУ</w:t>
      </w:r>
      <w:r>
        <w:rPr>
          <w:rFonts w:ascii="Times New Roman" w:hAnsi="Times New Roman" w:cs="Times New Roman"/>
          <w:bCs/>
          <w:sz w:val="28"/>
        </w:rPr>
        <w:t>1</w:t>
      </w:r>
      <w:r w:rsidRPr="00945929">
        <w:rPr>
          <w:rFonts w:ascii="Times New Roman" w:hAnsi="Times New Roman" w:cs="Times New Roman"/>
          <w:bCs/>
          <w:sz w:val="28"/>
        </w:rPr>
        <w:t>-</w:t>
      </w:r>
      <w:r>
        <w:rPr>
          <w:rFonts w:ascii="Times New Roman" w:hAnsi="Times New Roman" w:cs="Times New Roman"/>
          <w:bCs/>
          <w:sz w:val="28"/>
        </w:rPr>
        <w:t>21-1б</w:t>
      </w:r>
    </w:p>
    <w:p w14:paraId="0E80BEA5" w14:textId="3CC1EF88" w:rsidR="003D1393" w:rsidRPr="004F556D" w:rsidRDefault="00CD47AC" w:rsidP="003D139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Злыгостев Д.Н.</w:t>
      </w:r>
      <w:r w:rsidR="003D1393">
        <w:rPr>
          <w:rFonts w:ascii="Times New Roman" w:hAnsi="Times New Roman" w:cs="Times New Roman"/>
          <w:bCs/>
          <w:sz w:val="28"/>
        </w:rPr>
        <w:t xml:space="preserve"> ___________</w:t>
      </w:r>
    </w:p>
    <w:p w14:paraId="7C1E8240" w14:textId="77777777" w:rsidR="003D1393" w:rsidRPr="004F556D" w:rsidRDefault="003D1393" w:rsidP="003D139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Проверил: </w:t>
      </w:r>
      <w:r>
        <w:rPr>
          <w:rFonts w:ascii="Times New Roman" w:hAnsi="Times New Roman" w:cs="Times New Roman"/>
          <w:bCs/>
          <w:sz w:val="28"/>
        </w:rPr>
        <w:t>доцент</w:t>
      </w:r>
      <w:r w:rsidRPr="004F556D">
        <w:rPr>
          <w:rFonts w:ascii="Times New Roman" w:hAnsi="Times New Roman" w:cs="Times New Roman"/>
          <w:bCs/>
          <w:sz w:val="28"/>
        </w:rPr>
        <w:t xml:space="preserve"> кафедры ИТАС</w:t>
      </w:r>
    </w:p>
    <w:p w14:paraId="3977C7F0" w14:textId="77777777" w:rsidR="003D1393" w:rsidRPr="004F556D" w:rsidRDefault="003D1393" w:rsidP="003D139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Прозорова Л. Ю.</w:t>
      </w:r>
      <w:r>
        <w:rPr>
          <w:rFonts w:ascii="Times New Roman" w:hAnsi="Times New Roman" w:cs="Times New Roman"/>
          <w:bCs/>
          <w:sz w:val="28"/>
        </w:rPr>
        <w:tab/>
        <w:t xml:space="preserve"> _</w:t>
      </w:r>
      <w:r w:rsidRPr="004F556D">
        <w:rPr>
          <w:rFonts w:ascii="Times New Roman" w:hAnsi="Times New Roman" w:cs="Times New Roman"/>
          <w:bCs/>
          <w:sz w:val="28"/>
        </w:rPr>
        <w:t>__________</w:t>
      </w:r>
    </w:p>
    <w:p w14:paraId="433E113D" w14:textId="77777777" w:rsidR="003D1393" w:rsidRPr="004F556D" w:rsidRDefault="003D1393" w:rsidP="003D139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>Дата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4F556D">
        <w:rPr>
          <w:rFonts w:ascii="Times New Roman" w:hAnsi="Times New Roman" w:cs="Times New Roman"/>
          <w:bCs/>
          <w:sz w:val="28"/>
        </w:rPr>
        <w:t>______</w:t>
      </w:r>
    </w:p>
    <w:p w14:paraId="3F281CD7" w14:textId="77777777" w:rsidR="003D1393" w:rsidRPr="004F556D" w:rsidRDefault="003D1393" w:rsidP="003D1393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00E7291E" w14:textId="77777777" w:rsidR="003D1393" w:rsidRPr="004F556D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3F21228A" w14:textId="77777777" w:rsidR="003D1393" w:rsidRPr="004F556D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7536DC47" w14:textId="77777777" w:rsidR="003D1393" w:rsidRDefault="003D1393" w:rsidP="003D1393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1D582AFA" w14:textId="77777777" w:rsidR="003D1393" w:rsidRPr="004F556D" w:rsidRDefault="003D1393" w:rsidP="003D1393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5A758732" w14:textId="77777777" w:rsidR="003D1393" w:rsidRPr="00DC7D42" w:rsidRDefault="003D1393" w:rsidP="003D139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Пермь, </w:t>
      </w:r>
      <w:bookmarkEnd w:id="0"/>
      <w:r>
        <w:rPr>
          <w:rFonts w:ascii="Times New Roman" w:hAnsi="Times New Roman" w:cs="Times New Roman"/>
          <w:sz w:val="28"/>
        </w:rPr>
        <w:t>2024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5945110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D062DA" w14:textId="77777777" w:rsidR="003D1393" w:rsidRPr="00DC7D42" w:rsidRDefault="003D1393" w:rsidP="003D1393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C7D4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624B09B" w14:textId="0D1A5D62" w:rsidR="007B1D28" w:rsidRDefault="003D1393">
          <w:pPr>
            <w:pStyle w:val="11"/>
            <w:tabs>
              <w:tab w:val="right" w:leader="dot" w:pos="9345"/>
            </w:tabs>
            <w:rPr>
              <w:noProof/>
            </w:rPr>
          </w:pPr>
          <w:r w:rsidRPr="0073038E">
            <w:fldChar w:fldCharType="begin"/>
          </w:r>
          <w:r w:rsidRPr="0073038E">
            <w:instrText xml:space="preserve"> TOC \o "1-3" \h \z \u </w:instrText>
          </w:r>
          <w:r w:rsidRPr="0073038E">
            <w:fldChar w:fldCharType="separate"/>
          </w:r>
          <w:hyperlink w:anchor="_Toc163823930" w:history="1">
            <w:r w:rsidR="007B1D28" w:rsidRPr="00BD564F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 Цель и задачи</w:t>
            </w:r>
            <w:r w:rsidR="007B1D28">
              <w:rPr>
                <w:noProof/>
                <w:webHidden/>
              </w:rPr>
              <w:tab/>
            </w:r>
            <w:r w:rsidR="007B1D28">
              <w:rPr>
                <w:noProof/>
                <w:webHidden/>
              </w:rPr>
              <w:fldChar w:fldCharType="begin"/>
            </w:r>
            <w:r w:rsidR="007B1D28">
              <w:rPr>
                <w:noProof/>
                <w:webHidden/>
              </w:rPr>
              <w:instrText xml:space="preserve"> PAGEREF _Toc163823930 \h </w:instrText>
            </w:r>
            <w:r w:rsidR="007B1D28">
              <w:rPr>
                <w:noProof/>
                <w:webHidden/>
              </w:rPr>
            </w:r>
            <w:r w:rsidR="007B1D28">
              <w:rPr>
                <w:noProof/>
                <w:webHidden/>
              </w:rPr>
              <w:fldChar w:fldCharType="separate"/>
            </w:r>
            <w:r w:rsidR="007B1D28">
              <w:rPr>
                <w:noProof/>
                <w:webHidden/>
              </w:rPr>
              <w:t>3</w:t>
            </w:r>
            <w:r w:rsidR="007B1D28">
              <w:rPr>
                <w:noProof/>
                <w:webHidden/>
              </w:rPr>
              <w:fldChar w:fldCharType="end"/>
            </w:r>
          </w:hyperlink>
        </w:p>
        <w:p w14:paraId="58981263" w14:textId="12613E76" w:rsidR="007B1D28" w:rsidRDefault="00CD47A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823931" w:history="1">
            <w:r w:rsidR="007B1D28" w:rsidRPr="00BD564F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2. Задание 1</w:t>
            </w:r>
            <w:r w:rsidR="007B1D28">
              <w:rPr>
                <w:noProof/>
                <w:webHidden/>
              </w:rPr>
              <w:tab/>
            </w:r>
            <w:r w:rsidR="007B1D28">
              <w:rPr>
                <w:noProof/>
                <w:webHidden/>
              </w:rPr>
              <w:fldChar w:fldCharType="begin"/>
            </w:r>
            <w:r w:rsidR="007B1D28">
              <w:rPr>
                <w:noProof/>
                <w:webHidden/>
              </w:rPr>
              <w:instrText xml:space="preserve"> PAGEREF _Toc163823931 \h </w:instrText>
            </w:r>
            <w:r w:rsidR="007B1D28">
              <w:rPr>
                <w:noProof/>
                <w:webHidden/>
              </w:rPr>
            </w:r>
            <w:r w:rsidR="007B1D28">
              <w:rPr>
                <w:noProof/>
                <w:webHidden/>
              </w:rPr>
              <w:fldChar w:fldCharType="separate"/>
            </w:r>
            <w:r w:rsidR="007B1D28">
              <w:rPr>
                <w:noProof/>
                <w:webHidden/>
              </w:rPr>
              <w:t>4</w:t>
            </w:r>
            <w:r w:rsidR="007B1D28">
              <w:rPr>
                <w:noProof/>
                <w:webHidden/>
              </w:rPr>
              <w:fldChar w:fldCharType="end"/>
            </w:r>
          </w:hyperlink>
        </w:p>
        <w:p w14:paraId="5D0635E8" w14:textId="7EFB3DF0" w:rsidR="007B1D28" w:rsidRDefault="00CD47A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823932" w:history="1">
            <w:r w:rsidR="007B1D28" w:rsidRPr="00BD564F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 Задание 2</w:t>
            </w:r>
            <w:r w:rsidR="007B1D28">
              <w:rPr>
                <w:noProof/>
                <w:webHidden/>
              </w:rPr>
              <w:tab/>
            </w:r>
            <w:r w:rsidR="007B1D28">
              <w:rPr>
                <w:noProof/>
                <w:webHidden/>
              </w:rPr>
              <w:fldChar w:fldCharType="begin"/>
            </w:r>
            <w:r w:rsidR="007B1D28">
              <w:rPr>
                <w:noProof/>
                <w:webHidden/>
              </w:rPr>
              <w:instrText xml:space="preserve"> PAGEREF _Toc163823932 \h </w:instrText>
            </w:r>
            <w:r w:rsidR="007B1D28">
              <w:rPr>
                <w:noProof/>
                <w:webHidden/>
              </w:rPr>
            </w:r>
            <w:r w:rsidR="007B1D28">
              <w:rPr>
                <w:noProof/>
                <w:webHidden/>
              </w:rPr>
              <w:fldChar w:fldCharType="separate"/>
            </w:r>
            <w:r w:rsidR="007B1D28">
              <w:rPr>
                <w:noProof/>
                <w:webHidden/>
              </w:rPr>
              <w:t>9</w:t>
            </w:r>
            <w:r w:rsidR="007B1D28">
              <w:rPr>
                <w:noProof/>
                <w:webHidden/>
              </w:rPr>
              <w:fldChar w:fldCharType="end"/>
            </w:r>
          </w:hyperlink>
        </w:p>
        <w:p w14:paraId="524EEC3B" w14:textId="5CB58DE8" w:rsidR="007B1D28" w:rsidRDefault="00CD47A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3823933" w:history="1">
            <w:r w:rsidR="007B1D28" w:rsidRPr="00BD564F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 Контрольные вопросы</w:t>
            </w:r>
            <w:r w:rsidR="007B1D28">
              <w:rPr>
                <w:noProof/>
                <w:webHidden/>
              </w:rPr>
              <w:tab/>
            </w:r>
            <w:r w:rsidR="007B1D28">
              <w:rPr>
                <w:noProof/>
                <w:webHidden/>
              </w:rPr>
              <w:fldChar w:fldCharType="begin"/>
            </w:r>
            <w:r w:rsidR="007B1D28">
              <w:rPr>
                <w:noProof/>
                <w:webHidden/>
              </w:rPr>
              <w:instrText xml:space="preserve"> PAGEREF _Toc163823933 \h </w:instrText>
            </w:r>
            <w:r w:rsidR="007B1D28">
              <w:rPr>
                <w:noProof/>
                <w:webHidden/>
              </w:rPr>
            </w:r>
            <w:r w:rsidR="007B1D28">
              <w:rPr>
                <w:noProof/>
                <w:webHidden/>
              </w:rPr>
              <w:fldChar w:fldCharType="separate"/>
            </w:r>
            <w:r w:rsidR="007B1D28">
              <w:rPr>
                <w:noProof/>
                <w:webHidden/>
              </w:rPr>
              <w:t>10</w:t>
            </w:r>
            <w:r w:rsidR="007B1D28">
              <w:rPr>
                <w:noProof/>
                <w:webHidden/>
              </w:rPr>
              <w:fldChar w:fldCharType="end"/>
            </w:r>
          </w:hyperlink>
        </w:p>
        <w:p w14:paraId="6FA7575D" w14:textId="38C9834D" w:rsidR="003D1393" w:rsidRDefault="003D1393" w:rsidP="003D1393">
          <w:r w:rsidRPr="0073038E">
            <w:fldChar w:fldCharType="end"/>
          </w:r>
        </w:p>
      </w:sdtContent>
    </w:sdt>
    <w:p w14:paraId="01CF6B86" w14:textId="77777777" w:rsidR="003D1393" w:rsidRDefault="003D1393" w:rsidP="003D1393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0D5C93FA" w14:textId="77777777" w:rsidR="003D1393" w:rsidRPr="00DC7D42" w:rsidRDefault="003D1393" w:rsidP="003D139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63823930"/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Цель и задачи</w:t>
      </w:r>
      <w:bookmarkEnd w:id="1"/>
    </w:p>
    <w:p w14:paraId="1AEA7FDA" w14:textId="77777777" w:rsidR="003D1393" w:rsidRDefault="003D1393" w:rsidP="003D1393">
      <w:pPr>
        <w:spacing w:line="360" w:lineRule="auto"/>
        <w:ind w:firstLine="708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3D1393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работы: </w:t>
      </w:r>
      <w:r w:rsidRPr="003D1393">
        <w:rPr>
          <w:rFonts w:ascii="Times New Roman" w:hAnsi="Times New Roman" w:cs="Times New Roman"/>
          <w:sz w:val="24"/>
          <w:szCs w:val="24"/>
        </w:rPr>
        <w:t>освоение навыков использования инструментов Project 2010 для организации планирования программного проекта; получение навыков структуризации работ проекта и назначения ресурсов задачам.</w:t>
      </w:r>
    </w:p>
    <w:p w14:paraId="69FB86D6" w14:textId="1AB488A2" w:rsidR="003D1393" w:rsidRPr="003D1393" w:rsidRDefault="003D1393" w:rsidP="003D1393">
      <w:pPr>
        <w:spacing w:line="360" w:lineRule="auto"/>
        <w:ind w:firstLine="708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3D13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 1:</w:t>
      </w:r>
      <w:r w:rsidRPr="003D13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создать новый файл проекта «База данных» и выполнить разработку расписания проекта в представлении Диаграмма Ганта.</w:t>
      </w:r>
    </w:p>
    <w:p w14:paraId="7170AAD0" w14:textId="77777777" w:rsidR="003D1393" w:rsidRPr="003D1393" w:rsidRDefault="003D1393" w:rsidP="003D139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D13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 2:</w:t>
      </w:r>
      <w:r w:rsidRPr="003D13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выполнить структурную декомпозицию работ по проектированию базы данных, назначить типы задач и ресурсы.</w:t>
      </w:r>
    </w:p>
    <w:p w14:paraId="26D37C67" w14:textId="77777777" w:rsidR="003D1393" w:rsidRDefault="003D1393" w:rsidP="003D139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81ED88" w14:textId="77777777" w:rsidR="007806CD" w:rsidRDefault="003D1393" w:rsidP="007806C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6382393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1</w:t>
      </w:r>
      <w:bookmarkEnd w:id="2"/>
    </w:p>
    <w:p w14:paraId="37809DD5" w14:textId="24D61040" w:rsidR="007806CD" w:rsidRPr="007806CD" w:rsidRDefault="007806CD" w:rsidP="007806CD">
      <w:pPr>
        <w:ind w:firstLine="708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7806CD">
        <w:rPr>
          <w:rFonts w:ascii="Times New Roman" w:hAnsi="Times New Roman" w:cs="Times New Roman"/>
          <w:sz w:val="24"/>
          <w:szCs w:val="24"/>
        </w:rPr>
        <w:t>Создание проекта.</w:t>
      </w:r>
    </w:p>
    <w:tbl>
      <w:tblPr>
        <w:tblStyle w:val="a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806CD" w14:paraId="4B7DC060" w14:textId="77777777" w:rsidTr="007806CD">
        <w:tc>
          <w:tcPr>
            <w:tcW w:w="9345" w:type="dxa"/>
            <w:hideMark/>
          </w:tcPr>
          <w:p w14:paraId="5C33D4F6" w14:textId="6480DD9A" w:rsidR="007806CD" w:rsidRDefault="00673EBC">
            <w:r w:rsidRPr="00673EBC">
              <w:rPr>
                <w:noProof/>
              </w:rPr>
              <w:drawing>
                <wp:inline distT="0" distB="0" distL="0" distR="0" wp14:anchorId="3EC23E94" wp14:editId="3CE7813E">
                  <wp:extent cx="5311600" cy="3932261"/>
                  <wp:effectExtent l="0" t="0" r="3810" b="0"/>
                  <wp:docPr id="5840990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09900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600" cy="393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6CD" w:rsidRPr="007806CD" w14:paraId="5D4834F1" w14:textId="77777777" w:rsidTr="007806CD">
        <w:tc>
          <w:tcPr>
            <w:tcW w:w="9345" w:type="dxa"/>
            <w:hideMark/>
          </w:tcPr>
          <w:p w14:paraId="324A0901" w14:textId="77777777" w:rsidR="007806CD" w:rsidRPr="007806CD" w:rsidRDefault="007806CD">
            <w:pPr>
              <w:jc w:val="center"/>
              <w:rPr>
                <w:sz w:val="24"/>
                <w:szCs w:val="24"/>
              </w:rPr>
            </w:pPr>
            <w:r w:rsidRPr="007806CD">
              <w:rPr>
                <w:sz w:val="24"/>
                <w:szCs w:val="24"/>
              </w:rPr>
              <w:t>Рисунок 1 – Сведения о проекте</w:t>
            </w:r>
          </w:p>
        </w:tc>
      </w:tr>
    </w:tbl>
    <w:p w14:paraId="3623E9A1" w14:textId="77777777" w:rsidR="007806CD" w:rsidRPr="007806CD" w:rsidRDefault="007806CD" w:rsidP="007806CD">
      <w:pPr>
        <w:rPr>
          <w:sz w:val="24"/>
          <w:szCs w:val="24"/>
          <w:lang w:eastAsia="en-US"/>
        </w:rPr>
      </w:pPr>
    </w:p>
    <w:p w14:paraId="1AC6846E" w14:textId="53035AC3" w:rsidR="007806CD" w:rsidRPr="007806CD" w:rsidRDefault="007806CD" w:rsidP="007806C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6C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806CD">
        <w:rPr>
          <w:rFonts w:ascii="Times New Roman" w:hAnsi="Times New Roman" w:cs="Times New Roman"/>
          <w:sz w:val="24"/>
          <w:szCs w:val="24"/>
        </w:rPr>
        <w:t xml:space="preserve"> Установка связей между задачами может быть осуществлена тремя путями</w:t>
      </w:r>
    </w:p>
    <w:p w14:paraId="4CD3399D" w14:textId="77777777" w:rsidR="007806CD" w:rsidRPr="007806CD" w:rsidRDefault="007806CD" w:rsidP="007806CD">
      <w:pPr>
        <w:pStyle w:val="Default"/>
        <w:spacing w:line="360" w:lineRule="auto"/>
        <w:ind w:firstLine="709"/>
        <w:jc w:val="both"/>
        <w:rPr>
          <w:szCs w:val="28"/>
        </w:rPr>
      </w:pPr>
      <w:r w:rsidRPr="007806CD">
        <w:rPr>
          <w:szCs w:val="28"/>
        </w:rPr>
        <w:t xml:space="preserve">а) Выберете нужную задачу и затем на вкладке </w:t>
      </w:r>
      <w:r w:rsidRPr="007806CD">
        <w:rPr>
          <w:b/>
          <w:bCs/>
          <w:szCs w:val="28"/>
        </w:rPr>
        <w:t xml:space="preserve">Вид </w:t>
      </w:r>
      <w:r w:rsidRPr="007806CD">
        <w:rPr>
          <w:szCs w:val="28"/>
        </w:rPr>
        <w:t xml:space="preserve">в группе </w:t>
      </w:r>
      <w:r w:rsidRPr="007806CD">
        <w:rPr>
          <w:b/>
          <w:bCs/>
          <w:szCs w:val="28"/>
        </w:rPr>
        <w:t xml:space="preserve">Комбинированный режим </w:t>
      </w:r>
      <w:r w:rsidRPr="007806CD">
        <w:rPr>
          <w:szCs w:val="28"/>
        </w:rPr>
        <w:t xml:space="preserve">выберете </w:t>
      </w:r>
      <w:r w:rsidRPr="007806CD">
        <w:rPr>
          <w:b/>
          <w:bCs/>
          <w:szCs w:val="28"/>
        </w:rPr>
        <w:t xml:space="preserve">Детали </w:t>
      </w:r>
      <w:r w:rsidRPr="007806CD">
        <w:rPr>
          <w:szCs w:val="28"/>
        </w:rPr>
        <w:t xml:space="preserve">и поставьте флажок. Откроется окно, в правой части которого задаются задачи – предшественники, тип связи и запаздывание. Процесс повторяется для каждой задачи. </w:t>
      </w:r>
    </w:p>
    <w:p w14:paraId="5E562B14" w14:textId="77777777" w:rsidR="007806CD" w:rsidRPr="007806CD" w:rsidRDefault="007806CD" w:rsidP="007806CD">
      <w:pPr>
        <w:pStyle w:val="Default"/>
        <w:spacing w:line="360" w:lineRule="auto"/>
        <w:ind w:firstLine="709"/>
        <w:jc w:val="both"/>
        <w:rPr>
          <w:szCs w:val="28"/>
        </w:rPr>
      </w:pPr>
      <w:r w:rsidRPr="007806CD">
        <w:rPr>
          <w:szCs w:val="28"/>
        </w:rPr>
        <w:t xml:space="preserve">б) Для нужной задачи задайте команду </w:t>
      </w:r>
      <w:r w:rsidRPr="007806CD">
        <w:rPr>
          <w:b/>
          <w:bCs/>
          <w:szCs w:val="28"/>
        </w:rPr>
        <w:t xml:space="preserve">Сведения </w:t>
      </w:r>
      <w:r w:rsidRPr="007806CD">
        <w:rPr>
          <w:szCs w:val="28"/>
        </w:rPr>
        <w:t xml:space="preserve">и откроется диалоговое окно </w:t>
      </w:r>
      <w:r w:rsidRPr="007806CD">
        <w:rPr>
          <w:b/>
          <w:bCs/>
          <w:szCs w:val="28"/>
        </w:rPr>
        <w:t>Сведения о задаче</w:t>
      </w:r>
      <w:r w:rsidRPr="007806CD">
        <w:rPr>
          <w:szCs w:val="28"/>
        </w:rPr>
        <w:t xml:space="preserve">, затем закладка </w:t>
      </w:r>
      <w:r w:rsidRPr="007806CD">
        <w:rPr>
          <w:b/>
          <w:bCs/>
          <w:szCs w:val="28"/>
        </w:rPr>
        <w:t>Предшественники</w:t>
      </w:r>
      <w:r w:rsidRPr="007806CD">
        <w:rPr>
          <w:szCs w:val="28"/>
        </w:rPr>
        <w:t xml:space="preserve">. Щелкнув левой кнопкой на пустой строке столбце </w:t>
      </w:r>
      <w:r w:rsidRPr="007806CD">
        <w:rPr>
          <w:b/>
          <w:bCs/>
          <w:szCs w:val="28"/>
        </w:rPr>
        <w:t>Название задачи</w:t>
      </w:r>
      <w:r w:rsidRPr="007806CD">
        <w:rPr>
          <w:szCs w:val="28"/>
        </w:rPr>
        <w:t xml:space="preserve">, увидите список всех задач проекта и выберете задачу - предшественника. </w:t>
      </w:r>
    </w:p>
    <w:p w14:paraId="6EA38256" w14:textId="5EE8AC48" w:rsidR="00E01C5A" w:rsidRPr="007806CD" w:rsidRDefault="007806CD" w:rsidP="00E01C5A">
      <w:pPr>
        <w:pStyle w:val="Default"/>
        <w:spacing w:line="360" w:lineRule="auto"/>
        <w:ind w:firstLine="709"/>
        <w:jc w:val="both"/>
        <w:rPr>
          <w:szCs w:val="28"/>
        </w:rPr>
      </w:pPr>
      <w:r w:rsidRPr="007806CD">
        <w:rPr>
          <w:szCs w:val="28"/>
        </w:rPr>
        <w:t xml:space="preserve">в) Выделите три смежные задачи в списке и нажмите команду </w:t>
      </w:r>
      <w:r w:rsidRPr="007806CD">
        <w:rPr>
          <w:b/>
          <w:bCs/>
          <w:szCs w:val="28"/>
        </w:rPr>
        <w:t xml:space="preserve">Связать задачи </w:t>
      </w:r>
      <w:r w:rsidRPr="007806CD">
        <w:rPr>
          <w:szCs w:val="28"/>
        </w:rPr>
        <w:t xml:space="preserve">в группе </w:t>
      </w:r>
      <w:r w:rsidRPr="007806CD">
        <w:rPr>
          <w:b/>
          <w:bCs/>
          <w:szCs w:val="28"/>
        </w:rPr>
        <w:t xml:space="preserve">Планирование. </w:t>
      </w:r>
      <w:r w:rsidRPr="007806CD">
        <w:rPr>
          <w:szCs w:val="28"/>
        </w:rPr>
        <w:t>Задачи будут связаны в той последовательности, как они расположены в списке.</w:t>
      </w:r>
    </w:p>
    <w:p w14:paraId="1BEF525C" w14:textId="11CC1FB2" w:rsidR="007806CD" w:rsidRPr="00E01C5A" w:rsidRDefault="007806CD" w:rsidP="00E01C5A">
      <w:pPr>
        <w:pStyle w:val="Default"/>
        <w:spacing w:line="360" w:lineRule="auto"/>
        <w:ind w:firstLine="709"/>
        <w:rPr>
          <w:szCs w:val="28"/>
        </w:rPr>
      </w:pPr>
      <w:r w:rsidRPr="007806CD">
        <w:rPr>
          <w:szCs w:val="28"/>
        </w:rPr>
        <w:t xml:space="preserve">Демонстрация связывания задач представлена на рисунках 2.1-2.3 соответственно. </w:t>
      </w:r>
    </w:p>
    <w:tbl>
      <w:tblPr>
        <w:tblStyle w:val="a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806CD" w14:paraId="326AABE7" w14:textId="77777777" w:rsidTr="007806CD">
        <w:tc>
          <w:tcPr>
            <w:tcW w:w="9345" w:type="dxa"/>
            <w:hideMark/>
          </w:tcPr>
          <w:p w14:paraId="47376000" w14:textId="468E0169" w:rsidR="007806CD" w:rsidRDefault="00541D6B" w:rsidP="00541D6B">
            <w:pPr>
              <w:jc w:val="center"/>
              <w:rPr>
                <w:b/>
                <w:bCs/>
              </w:rPr>
            </w:pPr>
            <w:r w:rsidRPr="00541D6B">
              <w:rPr>
                <w:b/>
                <w:bCs/>
                <w:noProof/>
              </w:rPr>
              <w:lastRenderedPageBreak/>
              <w:drawing>
                <wp:inline distT="0" distB="0" distL="0" distR="0" wp14:anchorId="50D8F8C1" wp14:editId="496EA7EF">
                  <wp:extent cx="4914900" cy="2285389"/>
                  <wp:effectExtent l="0" t="0" r="0" b="635"/>
                  <wp:docPr id="4142160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21607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113" cy="2286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6CD" w14:paraId="72144204" w14:textId="77777777" w:rsidTr="007806CD">
        <w:trPr>
          <w:trHeight w:val="70"/>
        </w:trPr>
        <w:tc>
          <w:tcPr>
            <w:tcW w:w="9345" w:type="dxa"/>
            <w:hideMark/>
          </w:tcPr>
          <w:p w14:paraId="415196D5" w14:textId="77777777" w:rsidR="007806CD" w:rsidRDefault="007806CD">
            <w:pPr>
              <w:jc w:val="center"/>
            </w:pPr>
            <w:r w:rsidRPr="007806CD">
              <w:rPr>
                <w:sz w:val="24"/>
                <w:szCs w:val="24"/>
              </w:rPr>
              <w:t>Рисунок 2.1 – Способ связи задач №1</w:t>
            </w:r>
          </w:p>
        </w:tc>
      </w:tr>
    </w:tbl>
    <w:p w14:paraId="0E358F17" w14:textId="77777777" w:rsidR="007806CD" w:rsidRDefault="007806CD" w:rsidP="007806CD">
      <w:pPr>
        <w:pStyle w:val="Default"/>
        <w:spacing w:line="360" w:lineRule="auto"/>
        <w:ind w:firstLine="709"/>
        <w:rPr>
          <w:sz w:val="28"/>
          <w:szCs w:val="31"/>
        </w:rPr>
      </w:pPr>
    </w:p>
    <w:tbl>
      <w:tblPr>
        <w:tblStyle w:val="a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806CD" w14:paraId="377F0831" w14:textId="77777777" w:rsidTr="007806CD">
        <w:tc>
          <w:tcPr>
            <w:tcW w:w="9345" w:type="dxa"/>
            <w:hideMark/>
          </w:tcPr>
          <w:p w14:paraId="37BF0DBE" w14:textId="625C0368" w:rsidR="007806CD" w:rsidRDefault="00541D6B" w:rsidP="00541D6B">
            <w:pPr>
              <w:jc w:val="center"/>
              <w:rPr>
                <w:b/>
                <w:bCs/>
              </w:rPr>
            </w:pPr>
            <w:r w:rsidRPr="00541D6B">
              <w:rPr>
                <w:b/>
                <w:bCs/>
                <w:noProof/>
              </w:rPr>
              <w:drawing>
                <wp:inline distT="0" distB="0" distL="0" distR="0" wp14:anchorId="7EFB8545" wp14:editId="4D682279">
                  <wp:extent cx="4137660" cy="2758440"/>
                  <wp:effectExtent l="0" t="0" r="0" b="3810"/>
                  <wp:docPr id="6188812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8812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8021" cy="2758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6CD" w14:paraId="43BFC1C0" w14:textId="77777777" w:rsidTr="007806CD">
        <w:trPr>
          <w:trHeight w:val="70"/>
        </w:trPr>
        <w:tc>
          <w:tcPr>
            <w:tcW w:w="9345" w:type="dxa"/>
            <w:hideMark/>
          </w:tcPr>
          <w:p w14:paraId="1F6A154C" w14:textId="77777777" w:rsidR="007806CD" w:rsidRDefault="007806CD">
            <w:pPr>
              <w:jc w:val="center"/>
            </w:pPr>
            <w:r w:rsidRPr="007806CD">
              <w:rPr>
                <w:sz w:val="24"/>
                <w:szCs w:val="24"/>
              </w:rPr>
              <w:t>Рисунок 2.2 – Способ связи задач №2</w:t>
            </w:r>
          </w:p>
        </w:tc>
      </w:tr>
    </w:tbl>
    <w:p w14:paraId="032110F8" w14:textId="2694BBE2" w:rsidR="007806CD" w:rsidRDefault="007806CD" w:rsidP="007806CD">
      <w:pPr>
        <w:rPr>
          <w:b/>
          <w:bCs/>
          <w:sz w:val="28"/>
          <w:szCs w:val="28"/>
          <w:lang w:eastAsia="en-US"/>
        </w:rPr>
      </w:pPr>
    </w:p>
    <w:p w14:paraId="32F89303" w14:textId="77777777" w:rsidR="007806CD" w:rsidRDefault="007806CD" w:rsidP="007806CD">
      <w:pPr>
        <w:rPr>
          <w:b/>
          <w:bCs/>
          <w:sz w:val="28"/>
          <w:szCs w:val="28"/>
          <w:lang w:eastAsia="en-US"/>
        </w:rPr>
      </w:pPr>
    </w:p>
    <w:tbl>
      <w:tblPr>
        <w:tblStyle w:val="a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806CD" w14:paraId="5C536E2F" w14:textId="77777777" w:rsidTr="007806CD">
        <w:tc>
          <w:tcPr>
            <w:tcW w:w="9345" w:type="dxa"/>
            <w:hideMark/>
          </w:tcPr>
          <w:p w14:paraId="6A29B00A" w14:textId="381FC51C" w:rsidR="007806CD" w:rsidRDefault="00541D6B">
            <w:pPr>
              <w:jc w:val="center"/>
            </w:pPr>
            <w:r w:rsidRPr="00541D6B">
              <w:rPr>
                <w:noProof/>
              </w:rPr>
              <w:drawing>
                <wp:inline distT="0" distB="0" distL="0" distR="0" wp14:anchorId="35D9A135" wp14:editId="790A4684">
                  <wp:extent cx="5940425" cy="1596390"/>
                  <wp:effectExtent l="0" t="0" r="3175" b="3810"/>
                  <wp:docPr id="20646531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6531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59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6CD" w14:paraId="1185404E" w14:textId="77777777" w:rsidTr="007806CD">
        <w:tc>
          <w:tcPr>
            <w:tcW w:w="9345" w:type="dxa"/>
            <w:hideMark/>
          </w:tcPr>
          <w:p w14:paraId="07B6F943" w14:textId="77777777" w:rsidR="007806CD" w:rsidRDefault="007806CD">
            <w:pPr>
              <w:jc w:val="center"/>
            </w:pPr>
            <w:r w:rsidRPr="007806CD">
              <w:rPr>
                <w:sz w:val="24"/>
                <w:szCs w:val="24"/>
              </w:rPr>
              <w:t>Рисунок 2.3 – Способ связи задач №3</w:t>
            </w:r>
          </w:p>
        </w:tc>
      </w:tr>
    </w:tbl>
    <w:p w14:paraId="4000B652" w14:textId="77777777" w:rsidR="007806CD" w:rsidRDefault="007806CD" w:rsidP="007806CD">
      <w:pPr>
        <w:rPr>
          <w:sz w:val="28"/>
          <w:szCs w:val="28"/>
          <w:lang w:eastAsia="en-US"/>
        </w:rPr>
      </w:pPr>
    </w:p>
    <w:p w14:paraId="765F344A" w14:textId="1DBE8C40" w:rsidR="007806CD" w:rsidRPr="007806CD" w:rsidRDefault="007806CD" w:rsidP="007806C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806CD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7806CD">
        <w:rPr>
          <w:rFonts w:ascii="Times New Roman" w:hAnsi="Times New Roman" w:cs="Times New Roman"/>
          <w:sz w:val="24"/>
          <w:szCs w:val="24"/>
        </w:rPr>
        <w:t>Список задач, их длительности и связи между ними представлены на рисунке 3.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9355"/>
      </w:tblGrid>
      <w:tr w:rsidR="007806CD" w14:paraId="093C50C0" w14:textId="77777777" w:rsidTr="007806CD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65E62E" w14:textId="4A22A900" w:rsidR="007806CD" w:rsidRDefault="00541D6B">
            <w:r w:rsidRPr="00541D6B">
              <w:rPr>
                <w:noProof/>
              </w:rPr>
              <w:drawing>
                <wp:inline distT="0" distB="0" distL="0" distR="0" wp14:anchorId="2EBA4236" wp14:editId="3A8AE9F5">
                  <wp:extent cx="5940425" cy="3390900"/>
                  <wp:effectExtent l="0" t="0" r="3175" b="0"/>
                  <wp:docPr id="9474276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4276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6CD" w14:paraId="184AEA76" w14:textId="77777777" w:rsidTr="007806CD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F287A6" w14:textId="77777777" w:rsidR="007806CD" w:rsidRDefault="007806CD">
            <w:pPr>
              <w:jc w:val="center"/>
            </w:pPr>
            <w:r w:rsidRPr="007806CD">
              <w:rPr>
                <w:sz w:val="24"/>
                <w:szCs w:val="24"/>
              </w:rPr>
              <w:t>Рисунок 3 – Список задач</w:t>
            </w:r>
          </w:p>
        </w:tc>
      </w:tr>
    </w:tbl>
    <w:p w14:paraId="70AAA579" w14:textId="03D5584B" w:rsidR="007806CD" w:rsidRPr="007806CD" w:rsidRDefault="007806CD" w:rsidP="00541D6B">
      <w:pPr>
        <w:ind w:left="709" w:firstLine="707"/>
        <w:jc w:val="both"/>
        <w:rPr>
          <w:rFonts w:ascii="Times New Roman" w:hAnsi="Times New Roman" w:cs="Times New Roman"/>
        </w:rPr>
      </w:pPr>
      <w:r w:rsidRPr="007806CD">
        <w:rPr>
          <w:rFonts w:ascii="Times New Roman" w:hAnsi="Times New Roman" w:cs="Times New Roman"/>
          <w:sz w:val="24"/>
          <w:szCs w:val="24"/>
        </w:rPr>
        <w:t>4) Рисунок 4 отображает диаграмму Ганта. Красным цветом выделены критические</w:t>
      </w:r>
      <w:r w:rsidR="00541D6B">
        <w:rPr>
          <w:rFonts w:ascii="Times New Roman" w:hAnsi="Times New Roman" w:cs="Times New Roman"/>
          <w:sz w:val="24"/>
          <w:szCs w:val="24"/>
        </w:rPr>
        <w:t xml:space="preserve"> </w:t>
      </w:r>
      <w:r w:rsidRPr="007806CD">
        <w:rPr>
          <w:rFonts w:ascii="Times New Roman" w:hAnsi="Times New Roman" w:cs="Times New Roman"/>
          <w:sz w:val="24"/>
          <w:szCs w:val="24"/>
        </w:rPr>
        <w:t>задачи.</w:t>
      </w:r>
    </w:p>
    <w:tbl>
      <w:tblPr>
        <w:tblStyle w:val="a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806CD" w14:paraId="1EB41AD1" w14:textId="77777777" w:rsidTr="007806CD">
        <w:tc>
          <w:tcPr>
            <w:tcW w:w="9345" w:type="dxa"/>
            <w:hideMark/>
          </w:tcPr>
          <w:p w14:paraId="5D9B024D" w14:textId="6F437CFE" w:rsidR="007806CD" w:rsidRDefault="00541D6B">
            <w:pPr>
              <w:jc w:val="center"/>
            </w:pPr>
            <w:r w:rsidRPr="00541D6B">
              <w:rPr>
                <w:noProof/>
              </w:rPr>
              <w:drawing>
                <wp:inline distT="0" distB="0" distL="0" distR="0" wp14:anchorId="0B1F08A0" wp14:editId="2B0645CC">
                  <wp:extent cx="5194719" cy="3268980"/>
                  <wp:effectExtent l="0" t="0" r="6350" b="7620"/>
                  <wp:docPr id="16412846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2846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983" cy="3273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6CD" w14:paraId="7E71F98E" w14:textId="77777777" w:rsidTr="007806CD">
        <w:tc>
          <w:tcPr>
            <w:tcW w:w="9345" w:type="dxa"/>
            <w:hideMark/>
          </w:tcPr>
          <w:p w14:paraId="7E758B67" w14:textId="77777777" w:rsidR="007806CD" w:rsidRDefault="007806CD">
            <w:pPr>
              <w:jc w:val="center"/>
            </w:pPr>
            <w:r w:rsidRPr="006816F6">
              <w:rPr>
                <w:sz w:val="24"/>
                <w:szCs w:val="24"/>
              </w:rPr>
              <w:t>Рисунок 4 – Диаграмма Ганта</w:t>
            </w:r>
          </w:p>
        </w:tc>
      </w:tr>
    </w:tbl>
    <w:p w14:paraId="24AC417D" w14:textId="77777777" w:rsidR="006816F6" w:rsidRDefault="006816F6" w:rsidP="007806CD">
      <w:pPr>
        <w:jc w:val="both"/>
      </w:pPr>
    </w:p>
    <w:p w14:paraId="162CB503" w14:textId="77777777" w:rsidR="006816F6" w:rsidRDefault="006816F6" w:rsidP="007806CD">
      <w:pPr>
        <w:jc w:val="both"/>
      </w:pPr>
    </w:p>
    <w:p w14:paraId="579BFF1B" w14:textId="77777777" w:rsidR="006816F6" w:rsidRDefault="006816F6" w:rsidP="007806CD">
      <w:pPr>
        <w:jc w:val="both"/>
      </w:pPr>
    </w:p>
    <w:p w14:paraId="795E7C69" w14:textId="77777777" w:rsidR="006816F6" w:rsidRPr="006816F6" w:rsidRDefault="006816F6" w:rsidP="006816F6">
      <w:pPr>
        <w:spacing w:line="360" w:lineRule="auto"/>
        <w:ind w:firstLine="360"/>
        <w:jc w:val="both"/>
        <w:rPr>
          <w:rFonts w:ascii="Times New Roman" w:hAnsi="Times New Roman" w:cs="Times New Roman"/>
          <w:sz w:val="32"/>
          <w:szCs w:val="32"/>
          <w:lang w:eastAsia="en-US"/>
        </w:rPr>
      </w:pPr>
      <w:r w:rsidRPr="006816F6">
        <w:rPr>
          <w:rFonts w:ascii="Times New Roman" w:hAnsi="Times New Roman" w:cs="Times New Roman"/>
          <w:sz w:val="24"/>
          <w:szCs w:val="24"/>
        </w:rPr>
        <w:t>5.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 Были выполнены несколько операции с проектом, для просмотра изменений диаграммы Ганта и критического пути:</w:t>
      </w:r>
    </w:p>
    <w:p w14:paraId="42408EB2" w14:textId="5D2B4E75" w:rsidR="007806CD" w:rsidRDefault="006816F6" w:rsidP="006816F6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</w:t>
      </w:r>
      <w:r w:rsidR="00541D6B">
        <w:rPr>
          <w:rFonts w:ascii="Times New Roman" w:hAnsi="Times New Roman" w:cs="Times New Roman"/>
          <w:sz w:val="24"/>
          <w:szCs w:val="24"/>
        </w:rPr>
        <w:t>высим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 длительности </w:t>
      </w:r>
      <w:r>
        <w:rPr>
          <w:rFonts w:ascii="Times New Roman" w:hAnsi="Times New Roman" w:cs="Times New Roman"/>
          <w:sz w:val="24"/>
          <w:szCs w:val="24"/>
        </w:rPr>
        <w:t>суммарной задачи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 «</w:t>
      </w:r>
      <w:r w:rsidR="00541D6B" w:rsidRPr="00541D6B">
        <w:rPr>
          <w:rFonts w:ascii="Times New Roman" w:hAnsi="Times New Roman" w:cs="Times New Roman"/>
          <w:sz w:val="24"/>
          <w:szCs w:val="24"/>
        </w:rPr>
        <w:t>Проектирование системы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» с </w:t>
      </w:r>
      <w:r w:rsidR="00541D6B">
        <w:rPr>
          <w:rFonts w:ascii="Times New Roman" w:hAnsi="Times New Roman" w:cs="Times New Roman"/>
          <w:sz w:val="24"/>
          <w:szCs w:val="24"/>
        </w:rPr>
        <w:t>13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 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D6B">
        <w:rPr>
          <w:rFonts w:ascii="Times New Roman" w:hAnsi="Times New Roman" w:cs="Times New Roman"/>
          <w:sz w:val="24"/>
          <w:szCs w:val="24"/>
        </w:rPr>
        <w:t>32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 дней. Для этого нужно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541D6B">
        <w:rPr>
          <w:rFonts w:ascii="Times New Roman" w:hAnsi="Times New Roman" w:cs="Times New Roman"/>
          <w:sz w:val="24"/>
          <w:szCs w:val="24"/>
        </w:rPr>
        <w:t>величить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 длительности задачи «</w:t>
      </w:r>
      <w:r w:rsidR="00541D6B" w:rsidRPr="00541D6B">
        <w:rPr>
          <w:rFonts w:ascii="Times New Roman" w:hAnsi="Times New Roman" w:cs="Times New Roman"/>
          <w:sz w:val="24"/>
          <w:szCs w:val="24"/>
        </w:rPr>
        <w:t>Проектирование архитектуры ПО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 xml:space="preserve">с </w:t>
      </w:r>
      <w:r w:rsidR="00541D6B">
        <w:rPr>
          <w:rFonts w:ascii="Times New Roman" w:hAnsi="Times New Roman" w:cs="Times New Roman"/>
          <w:sz w:val="24"/>
          <w:szCs w:val="24"/>
        </w:rPr>
        <w:t>1</w:t>
      </w:r>
      <w:r w:rsidR="000F31E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до </w:t>
      </w:r>
      <w:r w:rsidR="000F31E6">
        <w:rPr>
          <w:rFonts w:ascii="Times New Roman" w:hAnsi="Times New Roman" w:cs="Times New Roman"/>
          <w:sz w:val="24"/>
          <w:szCs w:val="24"/>
        </w:rPr>
        <w:t>18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 дн</w:t>
      </w:r>
      <w:r>
        <w:rPr>
          <w:rFonts w:ascii="Times New Roman" w:hAnsi="Times New Roman" w:cs="Times New Roman"/>
          <w:sz w:val="24"/>
          <w:szCs w:val="24"/>
        </w:rPr>
        <w:t>ей</w:t>
      </w:r>
      <w:r w:rsidR="007806CD" w:rsidRPr="006816F6">
        <w:rPr>
          <w:rFonts w:ascii="Times New Roman" w:hAnsi="Times New Roman" w:cs="Times New Roman"/>
          <w:sz w:val="24"/>
          <w:szCs w:val="24"/>
        </w:rPr>
        <w:t>. Установка режима задач «Автоматическое планирование» поможет избежать конфликтных ситуаций. Рисунки 5</w:t>
      </w:r>
      <w:r w:rsidR="007B1E1D">
        <w:rPr>
          <w:rFonts w:ascii="Times New Roman" w:hAnsi="Times New Roman" w:cs="Times New Roman"/>
          <w:sz w:val="24"/>
          <w:szCs w:val="24"/>
        </w:rPr>
        <w:t xml:space="preserve"> </w:t>
      </w:r>
      <w:r w:rsidR="007806CD" w:rsidRPr="006816F6">
        <w:rPr>
          <w:rFonts w:ascii="Times New Roman" w:hAnsi="Times New Roman" w:cs="Times New Roman"/>
          <w:sz w:val="24"/>
          <w:szCs w:val="24"/>
        </w:rPr>
        <w:t>-</w:t>
      </w:r>
      <w:r w:rsidR="007B1E1D">
        <w:rPr>
          <w:rFonts w:ascii="Times New Roman" w:hAnsi="Times New Roman" w:cs="Times New Roman"/>
          <w:sz w:val="24"/>
          <w:szCs w:val="24"/>
        </w:rPr>
        <w:t xml:space="preserve"> 6</w:t>
      </w:r>
      <w:r w:rsidR="007806CD" w:rsidRPr="006816F6">
        <w:rPr>
          <w:rFonts w:ascii="Times New Roman" w:hAnsi="Times New Roman" w:cs="Times New Roman"/>
          <w:sz w:val="24"/>
          <w:szCs w:val="24"/>
        </w:rPr>
        <w:t xml:space="preserve"> иллюстрируют изменение списка задач и критического пути соответственно.</w:t>
      </w:r>
    </w:p>
    <w:p w14:paraId="417B2A86" w14:textId="54D75EC6" w:rsidR="007806CD" w:rsidRDefault="006816F6" w:rsidP="006816F6">
      <w:pPr>
        <w:ind w:hanging="142"/>
        <w:jc w:val="both"/>
        <w:rPr>
          <w:rFonts w:ascii="Times New Roman" w:hAnsi="Times New Roman" w:cs="Times New Roman"/>
          <w:sz w:val="32"/>
          <w:szCs w:val="32"/>
          <w:lang w:eastAsia="en-US"/>
        </w:rPr>
      </w:pPr>
      <w:r w:rsidRPr="006816F6">
        <w:rPr>
          <w:rFonts w:ascii="Times New Roman" w:hAnsi="Times New Roman" w:cs="Times New Roman"/>
          <w:noProof/>
          <w:sz w:val="32"/>
          <w:szCs w:val="32"/>
          <w:lang w:eastAsia="en-US"/>
        </w:rPr>
        <w:drawing>
          <wp:inline distT="0" distB="0" distL="0" distR="0" wp14:anchorId="14A42685" wp14:editId="4F2F18C2">
            <wp:extent cx="5940425" cy="394589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C5D8" w14:textId="31411F1F" w:rsidR="006816F6" w:rsidRPr="006816F6" w:rsidRDefault="006816F6" w:rsidP="006816F6">
      <w:pPr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 w:rsidRPr="006816F6">
        <w:rPr>
          <w:rFonts w:ascii="Times New Roman" w:hAnsi="Times New Roman" w:cs="Times New Roman"/>
          <w:sz w:val="24"/>
          <w:szCs w:val="24"/>
          <w:lang w:eastAsia="en-US"/>
        </w:rPr>
        <w:t>Рисунок 5 – изменение проекта</w:t>
      </w:r>
    </w:p>
    <w:p w14:paraId="76C2C353" w14:textId="77777777" w:rsidR="006816F6" w:rsidRPr="006816F6" w:rsidRDefault="006816F6" w:rsidP="006816F6">
      <w:pPr>
        <w:ind w:hanging="142"/>
        <w:jc w:val="both"/>
        <w:rPr>
          <w:rFonts w:ascii="Times New Roman" w:hAnsi="Times New Roman" w:cs="Times New Roman"/>
          <w:sz w:val="32"/>
          <w:szCs w:val="32"/>
          <w:lang w:eastAsia="en-US"/>
        </w:rPr>
      </w:pPr>
    </w:p>
    <w:p w14:paraId="6E07FE80" w14:textId="5E001F1A" w:rsidR="006816F6" w:rsidRDefault="006816F6" w:rsidP="007806CD">
      <w:pPr>
        <w:pStyle w:val="a6"/>
        <w:jc w:val="both"/>
      </w:pPr>
    </w:p>
    <w:p w14:paraId="45B62008" w14:textId="77777777" w:rsidR="006816F6" w:rsidRDefault="006816F6" w:rsidP="007806CD">
      <w:pPr>
        <w:pStyle w:val="a6"/>
        <w:jc w:val="both"/>
      </w:pPr>
    </w:p>
    <w:p w14:paraId="517F104F" w14:textId="51E3D286" w:rsidR="007806CD" w:rsidRDefault="000F31E6" w:rsidP="006816F6">
      <w:pPr>
        <w:jc w:val="both"/>
      </w:pPr>
      <w:r w:rsidRPr="000F31E6">
        <w:rPr>
          <w:noProof/>
        </w:rPr>
        <w:lastRenderedPageBreak/>
        <w:drawing>
          <wp:inline distT="0" distB="0" distL="0" distR="0" wp14:anchorId="0E08189F" wp14:editId="3EC620C4">
            <wp:extent cx="5940425" cy="3245485"/>
            <wp:effectExtent l="0" t="0" r="3175" b="0"/>
            <wp:docPr id="1857147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47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4887" w14:textId="08A31635" w:rsidR="006816F6" w:rsidRPr="006816F6" w:rsidRDefault="006816F6" w:rsidP="006816F6">
      <w:pPr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 w:rsidRPr="006816F6">
        <w:rPr>
          <w:rFonts w:ascii="Times New Roman" w:hAnsi="Times New Roman" w:cs="Times New Roman"/>
          <w:sz w:val="24"/>
          <w:szCs w:val="24"/>
          <w:lang w:eastAsia="en-US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eastAsia="en-US"/>
        </w:rPr>
        <w:t>6</w:t>
      </w:r>
      <w:r w:rsidRPr="006816F6">
        <w:rPr>
          <w:rFonts w:ascii="Times New Roman" w:hAnsi="Times New Roman" w:cs="Times New Roman"/>
          <w:sz w:val="24"/>
          <w:szCs w:val="24"/>
          <w:lang w:eastAsia="en-US"/>
        </w:rPr>
        <w:t xml:space="preserve"> – изменение </w:t>
      </w:r>
      <w:r>
        <w:rPr>
          <w:rFonts w:ascii="Times New Roman" w:hAnsi="Times New Roman" w:cs="Times New Roman"/>
          <w:sz w:val="24"/>
          <w:szCs w:val="24"/>
          <w:lang w:eastAsia="en-US"/>
        </w:rPr>
        <w:t>диаграммы Ганта</w:t>
      </w:r>
    </w:p>
    <w:p w14:paraId="395C311A" w14:textId="77777777" w:rsidR="007B1E1D" w:rsidRPr="007B1E1D" w:rsidRDefault="007806CD" w:rsidP="007B1E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Были изменены типы связей следующих задач:</w:t>
      </w:r>
    </w:p>
    <w:p w14:paraId="5B765828" w14:textId="0D268147" w:rsidR="007806CD" w:rsidRPr="007B1E1D" w:rsidRDefault="007B1E1D" w:rsidP="007B1E1D">
      <w:pPr>
        <w:ind w:left="708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7806CD" w:rsidRPr="007B1E1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Начало-окончание</w:t>
      </w:r>
      <w:r w:rsidR="007806CD" w:rsidRPr="007B1E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Н</w:t>
      </w:r>
      <w:r w:rsidR="007806CD" w:rsidRPr="007B1E1D">
        <w:rPr>
          <w:rFonts w:ascii="Times New Roman" w:hAnsi="Times New Roman" w:cs="Times New Roman"/>
          <w:sz w:val="24"/>
          <w:szCs w:val="24"/>
        </w:rPr>
        <w:t>О)</w:t>
      </w:r>
    </w:p>
    <w:p w14:paraId="2E915611" w14:textId="2E6FDB15" w:rsidR="007806CD" w:rsidRPr="007B1E1D" w:rsidRDefault="007806CD" w:rsidP="007B1E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 xml:space="preserve">Рисунки </w:t>
      </w:r>
      <w:r w:rsidR="007B1E1D">
        <w:rPr>
          <w:rFonts w:ascii="Times New Roman" w:hAnsi="Times New Roman" w:cs="Times New Roman"/>
          <w:sz w:val="24"/>
          <w:szCs w:val="24"/>
        </w:rPr>
        <w:t xml:space="preserve">7 </w:t>
      </w:r>
      <w:r w:rsidRPr="007B1E1D">
        <w:rPr>
          <w:rFonts w:ascii="Times New Roman" w:hAnsi="Times New Roman" w:cs="Times New Roman"/>
          <w:sz w:val="24"/>
          <w:szCs w:val="24"/>
        </w:rPr>
        <w:t>-</w:t>
      </w:r>
      <w:r w:rsidR="007B1E1D">
        <w:rPr>
          <w:rFonts w:ascii="Times New Roman" w:hAnsi="Times New Roman" w:cs="Times New Roman"/>
          <w:sz w:val="24"/>
          <w:szCs w:val="24"/>
        </w:rPr>
        <w:t xml:space="preserve"> 8</w:t>
      </w:r>
      <w:r w:rsidRPr="007B1E1D">
        <w:rPr>
          <w:rFonts w:ascii="Times New Roman" w:hAnsi="Times New Roman" w:cs="Times New Roman"/>
          <w:sz w:val="24"/>
          <w:szCs w:val="24"/>
        </w:rPr>
        <w:t xml:space="preserve"> иллюстрируют изменение списка задач и критического пути соответственно.</w:t>
      </w:r>
    </w:p>
    <w:p w14:paraId="1EDAD565" w14:textId="1177EBB5" w:rsidR="007B1E1D" w:rsidRDefault="000F31E6" w:rsidP="007B1E1D">
      <w:pPr>
        <w:pStyle w:val="a6"/>
        <w:ind w:left="0"/>
        <w:jc w:val="both"/>
      </w:pPr>
      <w:r w:rsidRPr="000F31E6">
        <w:rPr>
          <w:noProof/>
        </w:rPr>
        <w:drawing>
          <wp:inline distT="0" distB="0" distL="0" distR="0" wp14:anchorId="409A408B" wp14:editId="677FE54B">
            <wp:extent cx="5669280" cy="4057883"/>
            <wp:effectExtent l="0" t="0" r="7620" b="0"/>
            <wp:docPr id="1852259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59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1722" cy="405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A721" w14:textId="4921AA02" w:rsidR="007B1E1D" w:rsidRDefault="007B1E1D" w:rsidP="007B1E1D">
      <w:pPr>
        <w:pStyle w:val="a6"/>
        <w:ind w:left="0"/>
        <w:jc w:val="center"/>
        <w:rPr>
          <w:sz w:val="24"/>
          <w:szCs w:val="24"/>
        </w:rPr>
      </w:pPr>
      <w:r w:rsidRPr="007B1E1D">
        <w:rPr>
          <w:sz w:val="24"/>
          <w:szCs w:val="24"/>
        </w:rPr>
        <w:t>Рисунок 7 – изменение связи</w:t>
      </w:r>
    </w:p>
    <w:p w14:paraId="1F98B4E7" w14:textId="517D3D2C" w:rsidR="007B1E1D" w:rsidRDefault="007B1E1D" w:rsidP="007B1E1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6382393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2</w:t>
      </w:r>
      <w:bookmarkEnd w:id="3"/>
    </w:p>
    <w:p w14:paraId="3FEC6D05" w14:textId="136E8DA9" w:rsidR="007806CD" w:rsidRPr="007B1E1D" w:rsidRDefault="007B1E1D" w:rsidP="007B1E1D">
      <w:pPr>
        <w:ind w:firstLine="708"/>
        <w:jc w:val="both"/>
        <w:rPr>
          <w:rFonts w:ascii="Times New Roman" w:hAnsi="Times New Roman" w:cs="Times New Roman"/>
        </w:rPr>
      </w:pPr>
      <w:r w:rsidRPr="007B1E1D">
        <w:rPr>
          <w:rFonts w:ascii="Times New Roman" w:hAnsi="Times New Roman" w:cs="Times New Roman"/>
          <w:sz w:val="24"/>
          <w:szCs w:val="24"/>
          <w:lang w:eastAsia="en-US"/>
        </w:rPr>
        <w:t xml:space="preserve">1. </w:t>
      </w:r>
      <w:r w:rsidR="007806CD" w:rsidRPr="007B1E1D">
        <w:rPr>
          <w:rFonts w:ascii="Times New Roman" w:hAnsi="Times New Roman" w:cs="Times New Roman"/>
          <w:sz w:val="24"/>
          <w:szCs w:val="24"/>
        </w:rPr>
        <w:t xml:space="preserve"> Согласно документу «Устав» представлена организационная структура проекта (рис. </w:t>
      </w:r>
      <w:r>
        <w:rPr>
          <w:rFonts w:ascii="Times New Roman" w:hAnsi="Times New Roman" w:cs="Times New Roman"/>
          <w:sz w:val="24"/>
          <w:szCs w:val="24"/>
        </w:rPr>
        <w:t>9</w:t>
      </w:r>
      <w:r w:rsidR="007806CD" w:rsidRPr="007B1E1D">
        <w:rPr>
          <w:rFonts w:ascii="Times New Roman" w:hAnsi="Times New Roman" w:cs="Times New Roman"/>
          <w:sz w:val="24"/>
          <w:szCs w:val="24"/>
        </w:rPr>
        <w:t>).</w:t>
      </w:r>
      <w:bookmarkStart w:id="4" w:name="_Toc95912664"/>
    </w:p>
    <w:p w14:paraId="6C1F1F19" w14:textId="717CB4BE" w:rsidR="007806CD" w:rsidRPr="00673EBC" w:rsidRDefault="00EC7E15" w:rsidP="008D09F4">
      <w:pPr>
        <w:jc w:val="center"/>
        <w:rPr>
          <w:rFonts w:ascii="Times New Roman" w:hAnsi="Times New Roman" w:cs="Times New Roman"/>
        </w:rPr>
      </w:pPr>
      <w:r w:rsidRPr="00EC7E15">
        <w:rPr>
          <w:rFonts w:ascii="Times New Roman" w:hAnsi="Times New Roman" w:cs="Times New Roman"/>
          <w:noProof/>
          <w:lang w:val="en-AU"/>
        </w:rPr>
        <w:drawing>
          <wp:inline distT="0" distB="0" distL="0" distR="0" wp14:anchorId="1B27B2C8" wp14:editId="4E77F039">
            <wp:extent cx="4107180" cy="4814459"/>
            <wp:effectExtent l="0" t="0" r="7620" b="5715"/>
            <wp:docPr id="47559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9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179" cy="482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EBC">
        <w:rPr>
          <w:rFonts w:ascii="Times New Roman" w:hAnsi="Times New Roman" w:cs="Times New Roman"/>
          <w:noProof/>
        </w:rPr>
        <w:t xml:space="preserve"> </w:t>
      </w:r>
    </w:p>
    <w:p w14:paraId="2E8EB308" w14:textId="7EDD3991" w:rsidR="008D09F4" w:rsidRPr="008D09F4" w:rsidRDefault="008D09F4" w:rsidP="008D09F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9 – Организационная структура проекта</w:t>
      </w:r>
    </w:p>
    <w:bookmarkEnd w:id="4"/>
    <w:p w14:paraId="60D9E789" w14:textId="07F67979" w:rsidR="007B1E1D" w:rsidRDefault="007B1E1D" w:rsidP="007806CD">
      <w:pPr>
        <w:jc w:val="both"/>
      </w:pPr>
    </w:p>
    <w:p w14:paraId="159ECBEF" w14:textId="77777777" w:rsidR="008D09F4" w:rsidRDefault="008D09F4" w:rsidP="007806CD">
      <w:pPr>
        <w:jc w:val="both"/>
      </w:pPr>
    </w:p>
    <w:p w14:paraId="22945A8C" w14:textId="34F39125" w:rsidR="007B1E1D" w:rsidRDefault="007B1E1D" w:rsidP="007B1E1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6382393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DC7D4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Контрольные вопросы</w:t>
      </w:r>
      <w:bookmarkEnd w:id="5"/>
    </w:p>
    <w:p w14:paraId="087923E8" w14:textId="73AD77CD" w:rsidR="007806CD" w:rsidRPr="007B1E1D" w:rsidRDefault="007806CD" w:rsidP="007B1E1D">
      <w:pPr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1. Чем отличается критический путь от кратчайшего пути?</w:t>
      </w:r>
    </w:p>
    <w:p w14:paraId="2A63205F" w14:textId="77777777" w:rsidR="007806CD" w:rsidRPr="007B1E1D" w:rsidRDefault="007806CD" w:rsidP="007B1E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b/>
          <w:bCs/>
          <w:sz w:val="24"/>
          <w:szCs w:val="24"/>
        </w:rPr>
        <w:t>Критический путь</w:t>
      </w:r>
      <w:r w:rsidRPr="007B1E1D">
        <w:rPr>
          <w:rFonts w:ascii="Times New Roman" w:hAnsi="Times New Roman" w:cs="Times New Roman"/>
          <w:sz w:val="24"/>
          <w:szCs w:val="24"/>
        </w:rPr>
        <w:t xml:space="preserve"> – это последовательность задач, которая имеет максимальную длительность и наименьшую величину резерва времени выполнения.</w:t>
      </w:r>
    </w:p>
    <w:p w14:paraId="37DDB2FB" w14:textId="77777777" w:rsidR="007806CD" w:rsidRPr="007B1E1D" w:rsidRDefault="007806CD" w:rsidP="007B1E1D">
      <w:pPr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2. Для чего нужно два прохода по графу при определении критического</w:t>
      </w:r>
    </w:p>
    <w:p w14:paraId="4F281230" w14:textId="77777777" w:rsidR="007806CD" w:rsidRPr="007B1E1D" w:rsidRDefault="007806CD" w:rsidP="007B1E1D">
      <w:pPr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пути?</w:t>
      </w:r>
    </w:p>
    <w:p w14:paraId="4F4E8E75" w14:textId="77777777" w:rsidR="007806CD" w:rsidRPr="007B1E1D" w:rsidRDefault="007806CD" w:rsidP="007B1E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Для каждой задачи необходимо вычислить даты раннего и позднего начала и даты раннего и позднего окончания. Прямой проход рассчитывает даты раннего начала и раннего окончания всех задач, а обратный проход – даты позднего начала и позднего окончания.</w:t>
      </w:r>
    </w:p>
    <w:p w14:paraId="13BC023D" w14:textId="77777777" w:rsidR="007806CD" w:rsidRPr="007B1E1D" w:rsidRDefault="007806CD" w:rsidP="007B1E1D">
      <w:pPr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lastRenderedPageBreak/>
        <w:t>3. Может ли быть несколько критических путей в графе?</w:t>
      </w:r>
    </w:p>
    <w:p w14:paraId="2EAE8892" w14:textId="77777777" w:rsidR="007806CD" w:rsidRPr="007B1E1D" w:rsidRDefault="007806CD" w:rsidP="007B1E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Да, может.</w:t>
      </w:r>
    </w:p>
    <w:p w14:paraId="78BA1B88" w14:textId="77777777" w:rsidR="007806CD" w:rsidRPr="007B1E1D" w:rsidRDefault="007806CD" w:rsidP="007B1E1D">
      <w:pPr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4. В чем отличие диаграммы Ганта от диаграммы Ганта с отслеживанием?</w:t>
      </w:r>
    </w:p>
    <w:p w14:paraId="16BF3016" w14:textId="77777777" w:rsidR="007806CD" w:rsidRPr="007B1E1D" w:rsidRDefault="007806CD" w:rsidP="007B1E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На диаграмме Ганта с отслеживанием отображается критический путь</w:t>
      </w:r>
    </w:p>
    <w:p w14:paraId="3FA48340" w14:textId="77777777" w:rsidR="007806CD" w:rsidRPr="007B1E1D" w:rsidRDefault="007806CD" w:rsidP="007B1E1D">
      <w:pPr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5. Как понизить или повысить уровень задачи в проекте?</w:t>
      </w:r>
    </w:p>
    <w:p w14:paraId="254BFE20" w14:textId="1847ABBC" w:rsidR="007806CD" w:rsidRPr="007B1E1D" w:rsidRDefault="007806CD" w:rsidP="007B1E1D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 xml:space="preserve">Для понижения уровня задачи </w:t>
      </w:r>
      <w:r w:rsidRPr="007B1E1D">
        <w:rPr>
          <w:rFonts w:ascii="Times New Roman" w:eastAsia="Times New Roman" w:hAnsi="Times New Roman" w:cs="Times New Roman"/>
          <w:sz w:val="24"/>
          <w:szCs w:val="24"/>
        </w:rPr>
        <w:t xml:space="preserve">необходимо выделить задачу и нажать на кнопку «Понизить уровень задачи»:  </w:t>
      </w:r>
      <w:r w:rsidRPr="007B1E1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1E41F5" wp14:editId="09DA56FC">
            <wp:extent cx="247650" cy="228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E1D">
        <w:rPr>
          <w:rFonts w:ascii="Times New Roman" w:eastAsia="Times New Roman" w:hAnsi="Times New Roman" w:cs="Times New Roman"/>
          <w:sz w:val="24"/>
          <w:szCs w:val="24"/>
        </w:rPr>
        <w:t xml:space="preserve">, для повышения - </w:t>
      </w:r>
      <w:r w:rsidRPr="007B1E1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D521DB" wp14:editId="77677340">
            <wp:extent cx="228600" cy="2381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E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60DD3A" w14:textId="77777777" w:rsidR="007806CD" w:rsidRPr="007B1E1D" w:rsidRDefault="007806CD" w:rsidP="007B1E1D">
      <w:pPr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7B1E1D">
        <w:rPr>
          <w:rFonts w:ascii="Times New Roman" w:hAnsi="Times New Roman" w:cs="Times New Roman"/>
          <w:sz w:val="24"/>
          <w:szCs w:val="24"/>
        </w:rPr>
        <w:t>6. Какую информацию содержит Лист ресурсов?</w:t>
      </w:r>
    </w:p>
    <w:p w14:paraId="7213DE79" w14:textId="77777777" w:rsidR="007806CD" w:rsidRPr="007B1E1D" w:rsidRDefault="007806CD" w:rsidP="007B1E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Лист ресурсов содержит информацию о название ресурса, типе, единицах измерения материала, краткое название, группу, макс. единицы, для трудовых ресурсов – стандартную ставку, сверхурочную ставку, затраты на использование, начисления, календарь.</w:t>
      </w:r>
    </w:p>
    <w:p w14:paraId="7F4AB114" w14:textId="77777777" w:rsidR="007806CD" w:rsidRPr="007B1E1D" w:rsidRDefault="007806CD" w:rsidP="007B1E1D">
      <w:pPr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>7. Опишите процедуру назначения ресурсов задачам проекта.</w:t>
      </w:r>
    </w:p>
    <w:p w14:paraId="6F784679" w14:textId="085E07F5" w:rsidR="007806CD" w:rsidRPr="007B1E1D" w:rsidRDefault="007806CD" w:rsidP="007B1E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B1E1D">
        <w:rPr>
          <w:rFonts w:ascii="Times New Roman" w:hAnsi="Times New Roman" w:cs="Times New Roman"/>
          <w:sz w:val="24"/>
          <w:szCs w:val="24"/>
        </w:rPr>
        <w:t xml:space="preserve">После того, как ресурсы занесены в Лист ресурсов, можно осуществить назначение их конкретным задачам. Один из способов заключается в использовании вкладки «Ресурс». Выбирается группа </w:t>
      </w:r>
      <w:r w:rsidR="00754CF9" w:rsidRPr="007B1E1D">
        <w:rPr>
          <w:rFonts w:ascii="Times New Roman" w:hAnsi="Times New Roman" w:cs="Times New Roman"/>
          <w:sz w:val="24"/>
          <w:szCs w:val="24"/>
        </w:rPr>
        <w:t>«Назначения»,</w:t>
      </w:r>
      <w:r w:rsidRPr="007B1E1D">
        <w:rPr>
          <w:rFonts w:ascii="Times New Roman" w:hAnsi="Times New Roman" w:cs="Times New Roman"/>
          <w:sz w:val="24"/>
          <w:szCs w:val="24"/>
        </w:rPr>
        <w:t xml:space="preserve"> и команда «Назначить ресурсы» и открывается диалоговое окно. На диаграмме </w:t>
      </w:r>
      <w:r w:rsidR="00754CF9" w:rsidRPr="007B1E1D">
        <w:rPr>
          <w:rFonts w:ascii="Times New Roman" w:hAnsi="Times New Roman" w:cs="Times New Roman"/>
          <w:sz w:val="24"/>
          <w:szCs w:val="24"/>
        </w:rPr>
        <w:t>Гента</w:t>
      </w:r>
      <w:r w:rsidRPr="007B1E1D">
        <w:rPr>
          <w:rFonts w:ascii="Times New Roman" w:hAnsi="Times New Roman" w:cs="Times New Roman"/>
          <w:sz w:val="24"/>
          <w:szCs w:val="24"/>
        </w:rPr>
        <w:t xml:space="preserve"> в списке задач выбирается нужная задача и для нее вводятся ресурсы из списка и их параметры.</w:t>
      </w:r>
    </w:p>
    <w:p w14:paraId="5548C7AB" w14:textId="77777777" w:rsidR="00C63A23" w:rsidRDefault="00C63A23"/>
    <w:sectPr w:rsidR="00C63A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F673C"/>
    <w:multiLevelType w:val="hybridMultilevel"/>
    <w:tmpl w:val="BDA05CA8"/>
    <w:lvl w:ilvl="0" w:tplc="87D0BD62">
      <w:start w:val="1"/>
      <w:numFmt w:val="russianLow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A0BE9"/>
    <w:multiLevelType w:val="hybridMultilevel"/>
    <w:tmpl w:val="8D207972"/>
    <w:lvl w:ilvl="0" w:tplc="99549424">
      <w:start w:val="3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37C24B87"/>
    <w:multiLevelType w:val="hybridMultilevel"/>
    <w:tmpl w:val="64882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CE501C"/>
    <w:multiLevelType w:val="hybridMultilevel"/>
    <w:tmpl w:val="ED849A3E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75"/>
    <w:rsid w:val="00043DDF"/>
    <w:rsid w:val="000F31E6"/>
    <w:rsid w:val="001F5775"/>
    <w:rsid w:val="00392CB8"/>
    <w:rsid w:val="003D1393"/>
    <w:rsid w:val="003E6912"/>
    <w:rsid w:val="00541D6B"/>
    <w:rsid w:val="00570F69"/>
    <w:rsid w:val="00673EBC"/>
    <w:rsid w:val="006816F6"/>
    <w:rsid w:val="00754CF9"/>
    <w:rsid w:val="007806CD"/>
    <w:rsid w:val="007B1D28"/>
    <w:rsid w:val="007B1E1D"/>
    <w:rsid w:val="008D09F4"/>
    <w:rsid w:val="00A6414B"/>
    <w:rsid w:val="00C63A23"/>
    <w:rsid w:val="00CD47AC"/>
    <w:rsid w:val="00E01C5A"/>
    <w:rsid w:val="00EC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1A54E"/>
  <w15:chartTrackingRefBased/>
  <w15:docId w15:val="{E7D987AE-09B2-4B41-BC92-BDA4AA4B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6F6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D13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13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39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D139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3D139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D139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D1393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3D1393"/>
    <w:rPr>
      <w:color w:val="0563C1" w:themeColor="hyperlink"/>
      <w:u w:val="single"/>
    </w:rPr>
  </w:style>
  <w:style w:type="paragraph" w:styleId="a5">
    <w:name w:val="Normal (Web)"/>
    <w:semiHidden/>
    <w:unhideWhenUsed/>
    <w:rsid w:val="003D1393"/>
    <w:pPr>
      <w:spacing w:before="100" w:after="10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table" w:customStyle="1" w:styleId="TableNormal">
    <w:name w:val="Table Normal"/>
    <w:rsid w:val="003D1393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one" w:sz="0" w:space="0" w:color="auto" w:frame="1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3D139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List Paragraph"/>
    <w:basedOn w:val="a"/>
    <w:uiPriority w:val="34"/>
    <w:qFormat/>
    <w:rsid w:val="007806CD"/>
    <w:pPr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szCs w:val="28"/>
      <w:lang w:eastAsia="en-US"/>
    </w:rPr>
  </w:style>
  <w:style w:type="table" w:styleId="a7">
    <w:name w:val="Table Grid"/>
    <w:basedOn w:val="a1"/>
    <w:uiPriority w:val="39"/>
    <w:rsid w:val="007806CD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0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10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Денис Злыгостев</cp:lastModifiedBy>
  <cp:revision>12</cp:revision>
  <dcterms:created xsi:type="dcterms:W3CDTF">2024-04-11T15:23:00Z</dcterms:created>
  <dcterms:modified xsi:type="dcterms:W3CDTF">2026-03-03T06:45:00Z</dcterms:modified>
</cp:coreProperties>
</file>