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0.png" ContentType="image/png"/>
  <Override PartName="/word/media/image5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29.png" ContentType="image/png"/>
  <Override PartName="/word/media/image10.png" ContentType="image/png"/>
  <Override PartName="/word/media/image28.png" ContentType="image/png"/>
  <Override PartName="/word/media/image26.png" ContentType="image/png"/>
  <Override PartName="/word/media/image32.png" ContentType="image/png"/>
  <Override PartName="/word/media/image27.png" ContentType="image/png"/>
  <Override PartName="/word/media/image33.png" ContentType="image/png"/>
  <Override PartName="/word/media/image25.png" ContentType="image/png"/>
  <Override PartName="/word/media/image31.png" ContentType="image/png"/>
  <Override PartName="/word/media/image9.png" ContentType="image/png"/>
  <Override PartName="/word/media/image24.png" ContentType="image/png"/>
  <Override PartName="/word/media/image4.png" ContentType="image/png"/>
  <Override PartName="/word/media/image30.png" ContentType="image/png"/>
  <Override PartName="/word/media/image11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3.png" ContentType="image/png"/>
  <Override PartName="/word/media/image8.png" ContentType="image/png"/>
  <Override PartName="/word/media/image23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numPr>
          <w:ilvl w:val="0"/>
          <w:numId w:val="6"/>
        </w:numPr>
        <w:bidi w:val="0"/>
        <w:spacing w:before="240" w:after="120"/>
        <w:jc w:val="left"/>
        <w:rPr/>
      </w:pPr>
      <w:r>
        <w:rPr/>
        <w:t>4.1 Vector Spaces and Subspaces</w:t>
      </w:r>
    </w:p>
    <w:p>
      <w:pPr>
        <w:pStyle w:val="Heading2"/>
        <w:numPr>
          <w:ilvl w:val="1"/>
          <w:numId w:val="6"/>
        </w:numPr>
        <w:bidi w:val="0"/>
        <w:jc w:val="left"/>
        <w:rPr/>
      </w:pPr>
      <w:r>
        <w:rPr/>
        <w:t>Vector Space</w:t>
      </w:r>
    </w:p>
    <w:p>
      <w:pPr>
        <w:pStyle w:val="TextBody"/>
        <w:bidi w:val="0"/>
        <w:jc w:val="left"/>
        <w:rPr/>
      </w:pPr>
      <w:r>
        <w:rPr/>
        <w:t>Definition: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81675" cy="3434715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  <w:t>Simple facts: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55845" cy="833120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845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771140"/>
            <wp:effectExtent l="0" t="0" r="0" b="0"/>
            <wp:wrapTopAndBottom/>
            <wp:docPr id="3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1"/>
          <w:numId w:val="6"/>
        </w:numPr>
        <w:bidi w:val="0"/>
        <w:jc w:val="left"/>
        <w:rPr/>
      </w:pPr>
      <w:r>
        <w:rPr/>
        <w:t>Subspaces</w:t>
      </w:r>
    </w:p>
    <w:p>
      <w:pPr>
        <w:pStyle w:val="TextBody"/>
        <w:bidi w:val="0"/>
        <w:jc w:val="left"/>
        <w:rPr/>
      </w:pPr>
      <w:r>
        <w:rPr/>
        <w:t>Definition: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71415" cy="1300480"/>
            <wp:effectExtent l="0" t="0" r="0" b="0"/>
            <wp:wrapTopAndBottom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415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1"/>
          <w:numId w:val="5"/>
        </w:numPr>
        <w:rPr/>
      </w:pPr>
      <w:r>
        <w:rPr/>
        <w:t>A Subspace Spanned by a Set</w:t>
      </w:r>
    </w:p>
    <w:p>
      <w:pPr>
        <w:pStyle w:val="Heading3"/>
        <w:numPr>
          <w:ilvl w:val="2"/>
          <w:numId w:val="6"/>
        </w:numPr>
        <w:bidi w:val="0"/>
        <w:jc w:val="left"/>
        <w:rPr/>
      </w:pPr>
      <w:r>
        <w:rPr/>
        <w:t>Theorem 1</w:t>
      </w:r>
    </w:p>
    <w:p>
      <w:pPr>
        <w:pStyle w:val="TextBody"/>
        <w:bidi w:val="0"/>
        <w:spacing w:before="0" w:after="140"/>
        <w:jc w:val="left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7025" cy="317500"/>
            <wp:effectExtent l="0" t="0" r="0" b="0"/>
            <wp:wrapTopAndBottom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025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false"/>
          <w:iCs w:val="false"/>
          <w:sz w:val="24"/>
          <w:szCs w:val="24"/>
        </w:rPr>
        <w:t>W</w:t>
      </w:r>
      <w:r>
        <w:rPr>
          <w:i w:val="false"/>
          <w:iCs w:val="false"/>
          <w:sz w:val="24"/>
          <w:szCs w:val="24"/>
        </w:rPr>
        <w:t xml:space="preserve">e call Span </w:t>
      </w:r>
      <w:r>
        <w:rPr>
          <w:b/>
          <w:bCs/>
          <w:i w:val="false"/>
          <w:iCs w:val="false"/>
          <w:sz w:val="24"/>
          <w:szCs w:val="24"/>
        </w:rPr>
        <w:t>{v</w:t>
      </w:r>
      <w:r>
        <w:rPr>
          <w:b/>
          <w:bCs/>
          <w:i w:val="false"/>
          <w:iCs w:val="false"/>
          <w:sz w:val="24"/>
          <w:szCs w:val="24"/>
          <w:vertAlign w:val="subscript"/>
        </w:rPr>
        <w:t>1</w:t>
      </w:r>
      <w:r>
        <w:rPr>
          <w:b/>
          <w:bCs/>
          <w:i w:val="false"/>
          <w:iCs w:val="false"/>
          <w:position w:val="0"/>
          <w:sz w:val="24"/>
          <w:sz w:val="24"/>
          <w:szCs w:val="24"/>
          <w:vertAlign w:val="baseline"/>
        </w:rPr>
        <w:t xml:space="preserve"> , … , v</w:t>
      </w:r>
      <w:r>
        <w:rPr>
          <w:b/>
          <w:bCs/>
          <w:i w:val="false"/>
          <w:iCs w:val="false"/>
          <w:sz w:val="24"/>
          <w:szCs w:val="24"/>
          <w:vertAlign w:val="subscript"/>
        </w:rPr>
        <w:t>p</w:t>
      </w:r>
      <w:r>
        <w:rPr>
          <w:b/>
          <w:bCs/>
          <w:i w:val="false"/>
          <w:iCs w:val="false"/>
          <w:position w:val="0"/>
          <w:sz w:val="24"/>
          <w:sz w:val="24"/>
          <w:szCs w:val="24"/>
          <w:vertAlign w:val="baseline"/>
        </w:rPr>
        <w:t xml:space="preserve">} </w:t>
      </w:r>
      <w:r>
        <w:rPr>
          <w:i w:val="false"/>
          <w:iCs w:val="false"/>
          <w:position w:val="0"/>
          <w:sz w:val="24"/>
          <w:sz w:val="24"/>
          <w:szCs w:val="24"/>
          <w:vertAlign w:val="baseline"/>
        </w:rPr>
        <w:t xml:space="preserve">the subspace spanned (or generated) by </w:t>
      </w:r>
      <w:r>
        <w:rPr>
          <w:b/>
          <w:bCs/>
          <w:i w:val="false"/>
          <w:iCs w:val="false"/>
          <w:position w:val="0"/>
          <w:sz w:val="24"/>
          <w:sz w:val="24"/>
          <w:szCs w:val="24"/>
          <w:vertAlign w:val="baseline"/>
        </w:rPr>
        <w:t>{v</w:t>
      </w:r>
      <w:r>
        <w:rPr>
          <w:b/>
          <w:bCs/>
          <w:i w:val="false"/>
          <w:iCs w:val="false"/>
          <w:sz w:val="24"/>
          <w:szCs w:val="24"/>
          <w:vertAlign w:val="subscript"/>
        </w:rPr>
        <w:t>1</w:t>
      </w:r>
      <w:r>
        <w:rPr>
          <w:b/>
          <w:bCs/>
          <w:i w:val="false"/>
          <w:iCs w:val="false"/>
          <w:position w:val="0"/>
          <w:sz w:val="24"/>
          <w:sz w:val="24"/>
          <w:szCs w:val="24"/>
          <w:vertAlign w:val="baseline"/>
        </w:rPr>
        <w:t xml:space="preserve"> , … , v</w:t>
      </w:r>
      <w:r>
        <w:rPr>
          <w:b/>
          <w:bCs/>
          <w:i w:val="false"/>
          <w:iCs w:val="false"/>
          <w:sz w:val="24"/>
          <w:szCs w:val="24"/>
          <w:vertAlign w:val="subscript"/>
        </w:rPr>
        <w:t>p</w:t>
      </w:r>
      <w:r>
        <w:rPr>
          <w:b/>
          <w:bCs/>
          <w:i w:val="false"/>
          <w:iCs w:val="false"/>
          <w:position w:val="0"/>
          <w:sz w:val="24"/>
          <w:sz w:val="24"/>
          <w:szCs w:val="24"/>
          <w:vertAlign w:val="baseline"/>
        </w:rPr>
        <w:t>}</w:t>
      </w:r>
      <w:r>
        <w:rPr>
          <w:b w:val="false"/>
          <w:bCs w:val="false"/>
          <w:i w:val="false"/>
          <w:iCs w:val="false"/>
          <w:position w:val="0"/>
          <w:sz w:val="24"/>
          <w:sz w:val="24"/>
          <w:szCs w:val="24"/>
          <w:vertAlign w:val="baseline"/>
        </w:rPr>
        <w:t xml:space="preserve">. Given any subspace </w:t>
      </w:r>
      <w:r>
        <w:rPr>
          <w:b w:val="false"/>
          <w:bCs w:val="false"/>
          <w:i/>
          <w:iCs/>
          <w:position w:val="0"/>
          <w:sz w:val="24"/>
          <w:sz w:val="24"/>
          <w:szCs w:val="24"/>
          <w:vertAlign w:val="baseline"/>
        </w:rPr>
        <w:t>H</w:t>
      </w:r>
      <w:r>
        <w:rPr>
          <w:b w:val="false"/>
          <w:bCs w:val="false"/>
          <w:i w:val="false"/>
          <w:iCs w:val="false"/>
          <w:position w:val="0"/>
          <w:sz w:val="24"/>
          <w:sz w:val="24"/>
          <w:szCs w:val="24"/>
          <w:vertAlign w:val="baseline"/>
        </w:rPr>
        <w:t xml:space="preserve"> of </w:t>
      </w:r>
      <w:r>
        <w:rPr>
          <w:b w:val="false"/>
          <w:bCs w:val="false"/>
          <w:i/>
          <w:iCs/>
          <w:position w:val="0"/>
          <w:sz w:val="24"/>
          <w:sz w:val="24"/>
          <w:szCs w:val="24"/>
          <w:vertAlign w:val="baseline"/>
        </w:rPr>
        <w:t>V</w:t>
      </w:r>
      <w:r>
        <w:rPr>
          <w:b w:val="false"/>
          <w:bCs w:val="false"/>
          <w:i w:val="false"/>
          <w:iCs w:val="false"/>
          <w:position w:val="0"/>
          <w:sz w:val="24"/>
          <w:sz w:val="24"/>
          <w:szCs w:val="24"/>
          <w:vertAlign w:val="baseline"/>
        </w:rPr>
        <w:t xml:space="preserve">, a </w:t>
      </w:r>
      <w:r>
        <w:rPr>
          <w:b/>
          <w:bCs/>
          <w:i w:val="false"/>
          <w:iCs w:val="false"/>
          <w:position w:val="0"/>
          <w:sz w:val="24"/>
          <w:sz w:val="24"/>
          <w:szCs w:val="24"/>
          <w:vertAlign w:val="baseline"/>
        </w:rPr>
        <w:t xml:space="preserve">spanning </w:t>
      </w:r>
      <w:r>
        <w:rPr>
          <w:b w:val="false"/>
          <w:bCs w:val="false"/>
          <w:i w:val="false"/>
          <w:iCs w:val="false"/>
          <w:position w:val="0"/>
          <w:sz w:val="24"/>
          <w:sz w:val="24"/>
          <w:szCs w:val="24"/>
          <w:vertAlign w:val="baseline"/>
        </w:rPr>
        <w:t xml:space="preserve">(or </w:t>
      </w:r>
      <w:r>
        <w:rPr>
          <w:b/>
          <w:bCs/>
          <w:i w:val="false"/>
          <w:iCs w:val="false"/>
          <w:position w:val="0"/>
          <w:sz w:val="24"/>
          <w:sz w:val="24"/>
          <w:szCs w:val="24"/>
          <w:vertAlign w:val="baseline"/>
        </w:rPr>
        <w:t>generating</w:t>
      </w:r>
      <w:r>
        <w:rPr>
          <w:b w:val="false"/>
          <w:bCs w:val="false"/>
          <w:i w:val="false"/>
          <w:iCs w:val="false"/>
          <w:position w:val="0"/>
          <w:sz w:val="24"/>
          <w:sz w:val="24"/>
          <w:szCs w:val="24"/>
          <w:vertAlign w:val="baseline"/>
        </w:rPr>
        <w:t xml:space="preserve">) </w:t>
      </w:r>
      <w:r>
        <w:rPr>
          <w:b/>
          <w:bCs/>
          <w:i w:val="false"/>
          <w:iCs w:val="false"/>
          <w:position w:val="0"/>
          <w:sz w:val="24"/>
          <w:sz w:val="24"/>
          <w:szCs w:val="24"/>
          <w:vertAlign w:val="baseline"/>
        </w:rPr>
        <w:t xml:space="preserve">set </w:t>
      </w:r>
      <w:r>
        <w:rPr>
          <w:b w:val="false"/>
          <w:bCs w:val="false"/>
          <w:i w:val="false"/>
          <w:iCs w:val="false"/>
          <w:position w:val="0"/>
          <w:sz w:val="24"/>
          <w:sz w:val="24"/>
          <w:szCs w:val="24"/>
          <w:vertAlign w:val="baseline"/>
        </w:rPr>
        <w:t xml:space="preserve">for </w:t>
      </w:r>
      <w:r>
        <w:rPr>
          <w:b w:val="false"/>
          <w:bCs w:val="false"/>
          <w:i/>
          <w:iCs/>
          <w:position w:val="0"/>
          <w:sz w:val="24"/>
          <w:sz w:val="24"/>
          <w:szCs w:val="24"/>
          <w:vertAlign w:val="baseline"/>
        </w:rPr>
        <w:t>H</w:t>
      </w:r>
      <w:r>
        <w:rPr>
          <w:b w:val="false"/>
          <w:bCs w:val="false"/>
          <w:i w:val="false"/>
          <w:iCs w:val="false"/>
          <w:position w:val="0"/>
          <w:sz w:val="24"/>
          <w:sz w:val="24"/>
          <w:szCs w:val="24"/>
          <w:vertAlign w:val="baseline"/>
        </w:rPr>
        <w:t xml:space="preserve"> is a set </w:t>
      </w:r>
      <w:r>
        <w:rPr>
          <w:b/>
          <w:bCs/>
          <w:i w:val="false"/>
          <w:iCs w:val="false"/>
          <w:position w:val="0"/>
          <w:sz w:val="24"/>
          <w:sz w:val="24"/>
          <w:szCs w:val="24"/>
          <w:vertAlign w:val="baseline"/>
        </w:rPr>
        <w:t>{v</w:t>
      </w:r>
      <w:r>
        <w:rPr>
          <w:b/>
          <w:bCs/>
          <w:i w:val="false"/>
          <w:iCs w:val="false"/>
          <w:sz w:val="24"/>
          <w:szCs w:val="24"/>
          <w:vertAlign w:val="subscript"/>
        </w:rPr>
        <w:t>1</w:t>
      </w:r>
      <w:r>
        <w:rPr>
          <w:b/>
          <w:bCs/>
          <w:i w:val="false"/>
          <w:iCs w:val="false"/>
          <w:position w:val="0"/>
          <w:sz w:val="24"/>
          <w:sz w:val="24"/>
          <w:szCs w:val="24"/>
          <w:vertAlign w:val="baseline"/>
        </w:rPr>
        <w:t xml:space="preserve"> , … , v</w:t>
      </w:r>
      <w:r>
        <w:rPr>
          <w:b/>
          <w:bCs/>
          <w:i w:val="false"/>
          <w:iCs w:val="false"/>
          <w:sz w:val="24"/>
          <w:szCs w:val="24"/>
          <w:vertAlign w:val="subscript"/>
        </w:rPr>
        <w:t>p</w:t>
      </w:r>
      <w:r>
        <w:rPr>
          <w:b/>
          <w:bCs/>
          <w:i w:val="false"/>
          <w:iCs w:val="false"/>
          <w:position w:val="0"/>
          <w:sz w:val="24"/>
          <w:sz w:val="24"/>
          <w:szCs w:val="24"/>
          <w:vertAlign w:val="baseline"/>
        </w:rPr>
        <w:t xml:space="preserve">}  </w:t>
      </w:r>
      <w:r>
        <w:rPr>
          <w:b w:val="false"/>
          <w:bCs w:val="false"/>
          <w:i w:val="false"/>
          <w:iCs w:val="false"/>
          <w:position w:val="0"/>
          <w:sz w:val="24"/>
          <w:sz w:val="24"/>
          <w:szCs w:val="24"/>
          <w:vertAlign w:val="baseline"/>
        </w:rPr>
        <w:t xml:space="preserve">in </w:t>
      </w:r>
      <w:r>
        <w:rPr>
          <w:b w:val="false"/>
          <w:bCs w:val="false"/>
          <w:i/>
          <w:iCs/>
          <w:position w:val="0"/>
          <w:sz w:val="24"/>
          <w:sz w:val="24"/>
          <w:szCs w:val="24"/>
          <w:vertAlign w:val="baseline"/>
        </w:rPr>
        <w:t>H</w:t>
      </w:r>
      <w:r>
        <w:rPr>
          <w:b w:val="false"/>
          <w:bCs w:val="false"/>
          <w:i w:val="false"/>
          <w:iCs w:val="false"/>
          <w:position w:val="0"/>
          <w:sz w:val="24"/>
          <w:sz w:val="24"/>
          <w:szCs w:val="24"/>
          <w:vertAlign w:val="baseline"/>
        </w:rPr>
        <w:t xml:space="preserve"> such that </w:t>
      </w:r>
      <w:r>
        <w:rPr>
          <w:b w:val="false"/>
          <w:bCs w:val="false"/>
          <w:i/>
          <w:iCs/>
          <w:position w:val="0"/>
          <w:sz w:val="24"/>
          <w:sz w:val="24"/>
          <w:szCs w:val="24"/>
          <w:vertAlign w:val="baseline"/>
        </w:rPr>
        <w:t xml:space="preserve">H = </w:t>
      </w:r>
      <w:r>
        <w:rPr>
          <w:b/>
          <w:bCs/>
          <w:i w:val="false"/>
          <w:iCs w:val="false"/>
          <w:position w:val="0"/>
          <w:sz w:val="24"/>
          <w:sz w:val="24"/>
          <w:szCs w:val="24"/>
          <w:vertAlign w:val="baseline"/>
        </w:rPr>
        <w:t>{v</w:t>
      </w:r>
      <w:r>
        <w:rPr>
          <w:b/>
          <w:bCs/>
          <w:i w:val="false"/>
          <w:iCs w:val="false"/>
          <w:sz w:val="24"/>
          <w:szCs w:val="24"/>
          <w:vertAlign w:val="subscript"/>
        </w:rPr>
        <w:t>1</w:t>
      </w:r>
      <w:r>
        <w:rPr>
          <w:b/>
          <w:bCs/>
          <w:i w:val="false"/>
          <w:iCs w:val="false"/>
          <w:position w:val="0"/>
          <w:sz w:val="24"/>
          <w:sz w:val="24"/>
          <w:szCs w:val="24"/>
          <w:vertAlign w:val="baseline"/>
        </w:rPr>
        <w:t xml:space="preserve"> , … , v</w:t>
      </w:r>
      <w:r>
        <w:rPr>
          <w:b/>
          <w:bCs/>
          <w:i w:val="false"/>
          <w:iCs w:val="false"/>
          <w:sz w:val="24"/>
          <w:szCs w:val="24"/>
          <w:vertAlign w:val="subscript"/>
        </w:rPr>
        <w:t>p</w:t>
      </w:r>
      <w:r>
        <w:rPr>
          <w:b/>
          <w:bCs/>
          <w:i w:val="false"/>
          <w:iCs w:val="false"/>
          <w:position w:val="0"/>
          <w:sz w:val="24"/>
          <w:sz w:val="24"/>
          <w:szCs w:val="24"/>
          <w:vertAlign w:val="baseline"/>
        </w:rPr>
        <w:t>}</w:t>
      </w:r>
      <w:r>
        <w:rPr>
          <w:b w:val="false"/>
          <w:bCs w:val="false"/>
          <w:i w:val="false"/>
          <w:iCs w:val="false"/>
          <w:position w:val="0"/>
          <w:sz w:val="24"/>
          <w:sz w:val="24"/>
          <w:szCs w:val="24"/>
          <w:vertAlign w:val="baseline"/>
        </w:rPr>
        <w:t>.</w:t>
      </w:r>
      <w:r>
        <w:rPr>
          <w:b/>
          <w:bCs/>
          <w:i w:val="false"/>
          <w:iCs w:val="false"/>
          <w:position w:val="0"/>
          <w:sz w:val="24"/>
          <w:sz w:val="24"/>
          <w:szCs w:val="24"/>
          <w:vertAlign w:val="baseline"/>
        </w:rPr>
        <w:t xml:space="preserve"> </w:t>
      </w:r>
    </w:p>
    <w:p>
      <w:pPr>
        <w:pStyle w:val="TextBody"/>
        <w:bidi w:val="0"/>
        <w:spacing w:before="0" w:after="140"/>
        <w:jc w:val="left"/>
        <w:rPr>
          <w:b/>
          <w:b/>
          <w:bCs/>
          <w:i w:val="false"/>
          <w:i w:val="false"/>
          <w:iCs w:val="false"/>
          <w:position w:val="0"/>
          <w:sz w:val="24"/>
          <w:sz w:val="24"/>
          <w:szCs w:val="24"/>
          <w:vertAlign w:val="baseline"/>
        </w:rPr>
      </w:pPr>
      <w:r>
        <w:rPr>
          <w:b/>
          <w:bCs/>
          <w:i w:val="false"/>
          <w:iCs w:val="false"/>
          <w:position w:val="0"/>
          <w:sz w:val="24"/>
          <w:sz w:val="24"/>
          <w:szCs w:val="24"/>
          <w:vertAlign w:val="baseline"/>
        </w:rPr>
      </w:r>
    </w:p>
    <w:p>
      <w:pPr>
        <w:pStyle w:val="Heading1"/>
        <w:numPr>
          <w:ilvl w:val="0"/>
          <w:numId w:val="5"/>
        </w:numPr>
        <w:rPr/>
      </w:pPr>
      <w:r>
        <w:rPr/>
        <w:t>4.2 Null Spaces, Column Spaces, and Linear Transformations</w:t>
      </w:r>
    </w:p>
    <w:p>
      <w:pPr>
        <w:pStyle w:val="Heading2"/>
        <w:numPr>
          <w:ilvl w:val="1"/>
          <w:numId w:val="5"/>
        </w:numPr>
        <w:rPr/>
      </w:pPr>
      <w:r>
        <w:rPr/>
        <w:t>The Null Space of a Matrix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Definition: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84800" cy="3001010"/>
            <wp:effectExtent l="0" t="0" r="0" b="0"/>
            <wp:wrapTopAndBottom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numPr>
          <w:ilvl w:val="2"/>
          <w:numId w:val="5"/>
        </w:numPr>
        <w:rPr/>
      </w:pPr>
      <w:r>
        <w:rPr/>
        <w:t>Theorem 2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07685" cy="868045"/>
            <wp:effectExtent l="0" t="0" r="0" b="0"/>
            <wp:wrapTopAndBottom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85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1"/>
          <w:numId w:val="5"/>
        </w:numPr>
        <w:rPr/>
      </w:pPr>
      <w:r>
        <w:rPr/>
        <w:t>The Column Space of a Matrix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Definition: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79440" cy="958850"/>
            <wp:effectExtent l="0" t="0" r="0" b="0"/>
            <wp:wrapTopAndBottom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44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  <w:t>Since Span{</w:t>
      </w:r>
      <w:r>
        <w:rPr>
          <w:b/>
          <w:bCs/>
        </w:rPr>
        <w:t>a</w:t>
      </w:r>
      <w:r>
        <w:rPr>
          <w:b w:val="false"/>
          <w:bCs w:val="false"/>
          <w:vertAlign w:val="subscript"/>
        </w:rPr>
        <w:t>1</w:t>
      </w:r>
      <w:r>
        <w:rPr>
          <w:b w:val="false"/>
          <w:bCs w:val="false"/>
          <w:position w:val="0"/>
          <w:sz w:val="24"/>
          <w:sz w:val="24"/>
          <w:vertAlign w:val="baseline"/>
        </w:rPr>
        <w:t xml:space="preserve">, … , </w:t>
      </w:r>
      <w:r>
        <w:rPr>
          <w:b/>
          <w:bCs/>
          <w:position w:val="0"/>
          <w:sz w:val="24"/>
          <w:sz w:val="24"/>
          <w:vertAlign w:val="baseline"/>
        </w:rPr>
        <w:t>a</w:t>
      </w:r>
      <w:r>
        <w:rPr>
          <w:b w:val="false"/>
          <w:bCs w:val="false"/>
          <w:vertAlign w:val="subscript"/>
        </w:rPr>
        <w:t>n</w:t>
      </w:r>
      <w:r>
        <w:rPr>
          <w:b w:val="false"/>
          <w:bCs w:val="false"/>
          <w:position w:val="0"/>
          <w:sz w:val="24"/>
          <w:sz w:val="24"/>
          <w:vertAlign w:val="baseline"/>
        </w:rPr>
        <w:t xml:space="preserve">} is a subspace, by Theorem 1, the next theorem follows from the definition of Col </w:t>
      </w:r>
      <w:r>
        <w:rPr>
          <w:b w:val="false"/>
          <w:bCs w:val="false"/>
          <w:i/>
          <w:iCs/>
          <w:position w:val="0"/>
          <w:sz w:val="24"/>
          <w:sz w:val="24"/>
          <w:vertAlign w:val="baseline"/>
        </w:rPr>
        <w:t>A</w:t>
      </w:r>
      <w:r>
        <w:rPr>
          <w:b w:val="false"/>
          <w:bCs w:val="false"/>
          <w:i w:val="false"/>
          <w:iCs w:val="false"/>
          <w:position w:val="0"/>
          <w:sz w:val="24"/>
          <w:sz w:val="24"/>
          <w:vertAlign w:val="baseline"/>
        </w:rPr>
        <w:t xml:space="preserve"> and the fact that the columns of </w:t>
      </w:r>
      <w:r>
        <w:rPr>
          <w:b w:val="false"/>
          <w:bCs w:val="false"/>
          <w:i/>
          <w:iCs/>
          <w:position w:val="0"/>
          <w:sz w:val="24"/>
          <w:sz w:val="24"/>
          <w:vertAlign w:val="baseline"/>
        </w:rPr>
        <w:t>A</w:t>
      </w:r>
      <w:r>
        <w:rPr>
          <w:b w:val="false"/>
          <w:bCs w:val="false"/>
          <w:i w:val="false"/>
          <w:iCs w:val="false"/>
          <w:position w:val="0"/>
          <w:sz w:val="24"/>
          <w:sz w:val="24"/>
          <w:vertAlign w:val="baseline"/>
        </w:rPr>
        <w:t xml:space="preserve"> are in </w:t>
      </w:r>
      <w:r>
        <w:rPr>
          <w:b w:val="false"/>
          <w:bCs w:val="false"/>
          <w:i w:val="false"/>
          <w:iCs w:val="false"/>
          <w:caps w:val="false"/>
          <w:smallCaps w:val="false"/>
          <w:color w:val="242729"/>
          <w:spacing w:val="0"/>
          <w:position w:val="0"/>
          <w:sz w:val="24"/>
          <w:sz w:val="24"/>
          <w:vertAlign w:val="baseline"/>
        </w:rPr>
        <w:t>ℝ</w:t>
      </w:r>
      <w:r>
        <w:rPr>
          <w:b w:val="false"/>
          <w:bCs w:val="false"/>
          <w:i w:val="false"/>
          <w:iCs w:val="false"/>
          <w:caps w:val="false"/>
          <w:smallCaps w:val="false"/>
          <w:color w:val="242729"/>
          <w:spacing w:val="0"/>
          <w:vertAlign w:val="superscript"/>
        </w:rPr>
        <w:t>n</w:t>
      </w:r>
      <w:r>
        <w:rPr>
          <w:b w:val="false"/>
          <w:bCs w:val="false"/>
          <w:i w:val="false"/>
          <w:iCs w:val="false"/>
          <w:caps w:val="false"/>
          <w:smallCaps w:val="false"/>
          <w:color w:val="242729"/>
          <w:spacing w:val="0"/>
          <w:position w:val="0"/>
          <w:sz w:val="24"/>
          <w:sz w:val="24"/>
          <w:vertAlign w:val="baseline"/>
        </w:rPr>
        <w:t>.</w:t>
      </w:r>
    </w:p>
    <w:p>
      <w:pPr>
        <w:pStyle w:val="Heading3"/>
        <w:numPr>
          <w:ilvl w:val="2"/>
          <w:numId w:val="5"/>
        </w:numPr>
        <w:rPr/>
      </w:pPr>
      <w:r>
        <w:rPr/>
        <w:t>Theorem 3:</w:t>
      </w:r>
    </w:p>
    <w:p>
      <w:pPr>
        <w:pStyle w:val="TextBody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92775" cy="455295"/>
            <wp:effectExtent l="0" t="0" r="0" b="0"/>
            <wp:wrapTopAndBottom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775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R</w:t>
      </w:r>
      <w:r>
        <w:rPr>
          <w:b w:val="false"/>
          <w:bCs w:val="false"/>
        </w:rPr>
        <w:t xml:space="preserve">ecall from Theorem 4 in Section 1.4 that the columns of </w:t>
      </w:r>
      <w:r>
        <w:rPr>
          <w:b w:val="false"/>
          <w:bCs w:val="false"/>
          <w:i/>
          <w:iCs/>
        </w:rPr>
        <w:t xml:space="preserve">A </w:t>
      </w:r>
      <w:r>
        <w:rPr>
          <w:b w:val="false"/>
          <w:bCs w:val="false"/>
          <w:i w:val="false"/>
          <w:iCs w:val="false"/>
        </w:rPr>
        <w:t xml:space="preserve">span </w:t>
      </w:r>
      <w:r>
        <w:rPr>
          <w:b w:val="false"/>
          <w:bCs w:val="false"/>
          <w:i w:val="false"/>
          <w:iCs w:val="false"/>
          <w:caps w:val="false"/>
          <w:smallCaps w:val="false"/>
          <w:color w:val="242729"/>
          <w:spacing w:val="0"/>
          <w:position w:val="0"/>
          <w:sz w:val="24"/>
          <w:sz w:val="24"/>
          <w:vertAlign w:val="baseline"/>
        </w:rPr>
        <w:t>ℝ</w:t>
      </w:r>
      <w:r>
        <w:rPr>
          <w:b w:val="false"/>
          <w:bCs w:val="false"/>
          <w:i w:val="false"/>
          <w:iCs w:val="false"/>
          <w:caps w:val="false"/>
          <w:smallCaps w:val="false"/>
          <w:color w:val="242729"/>
          <w:spacing w:val="0"/>
          <w:vertAlign w:val="superscript"/>
        </w:rPr>
        <w:t xml:space="preserve">m  </w:t>
      </w:r>
      <w:r>
        <w:rPr>
          <w:b w:val="false"/>
          <w:bCs w:val="false"/>
          <w:i w:val="false"/>
          <w:iCs w:val="false"/>
          <w:caps w:val="false"/>
          <w:smallCaps w:val="false"/>
          <w:color w:val="242729"/>
          <w:spacing w:val="0"/>
          <w:position w:val="0"/>
          <w:sz w:val="24"/>
          <w:sz w:val="24"/>
          <w:vertAlign w:val="baseline"/>
        </w:rPr>
        <w:t xml:space="preserve">if and only if the equation </w:t>
      </w:r>
      <w:r>
        <w:rPr>
          <w:b w:val="false"/>
          <w:bCs w:val="false"/>
          <w:i/>
          <w:iCs/>
          <w:caps w:val="false"/>
          <w:smallCaps w:val="false"/>
          <w:color w:val="242729"/>
          <w:spacing w:val="0"/>
          <w:position w:val="0"/>
          <w:sz w:val="24"/>
          <w:sz w:val="24"/>
          <w:vertAlign w:val="baseline"/>
        </w:rPr>
        <w:t>A</w:t>
      </w:r>
      <w:r>
        <w:rPr>
          <w:b/>
          <w:bCs/>
          <w:i w:val="false"/>
          <w:iCs w:val="false"/>
          <w:caps w:val="false"/>
          <w:smallCaps w:val="false"/>
          <w:color w:val="242729"/>
          <w:spacing w:val="0"/>
          <w:position w:val="0"/>
          <w:sz w:val="24"/>
          <w:sz w:val="24"/>
          <w:vertAlign w:val="baseline"/>
        </w:rPr>
        <w:t>x</w:t>
      </w:r>
      <w:r>
        <w:rPr>
          <w:b/>
          <w:bCs/>
          <w:i/>
          <w:iCs/>
          <w:caps w:val="false"/>
          <w:smallCaps w:val="false"/>
          <w:color w:val="242729"/>
          <w:spacing w:val="0"/>
          <w:position w:val="0"/>
          <w:sz w:val="24"/>
          <w:sz w:val="24"/>
          <w:vertAlign w:val="baseline"/>
        </w:rPr>
        <w:t xml:space="preserve"> = </w:t>
      </w:r>
      <w:r>
        <w:rPr>
          <w:b/>
          <w:bCs/>
          <w:i w:val="false"/>
          <w:iCs w:val="false"/>
          <w:caps w:val="false"/>
          <w:smallCaps w:val="false"/>
          <w:color w:val="242729"/>
          <w:spacing w:val="0"/>
          <w:position w:val="0"/>
          <w:sz w:val="24"/>
          <w:sz w:val="24"/>
          <w:vertAlign w:val="baseline"/>
        </w:rPr>
        <w:t>b</w:t>
      </w:r>
      <w:r>
        <w:rPr>
          <w:b w:val="false"/>
          <w:bCs w:val="false"/>
          <w:i w:val="false"/>
          <w:iCs w:val="false"/>
          <w:caps w:val="false"/>
          <w:smallCaps w:val="false"/>
          <w:color w:val="242729"/>
          <w:spacing w:val="0"/>
          <w:position w:val="0"/>
          <w:sz w:val="24"/>
          <w:sz w:val="24"/>
          <w:vertAlign w:val="baseline"/>
        </w:rPr>
        <w:t xml:space="preserve"> has a solution for each </w:t>
      </w:r>
      <w:r>
        <w:rPr>
          <w:b/>
          <w:bCs/>
          <w:i w:val="false"/>
          <w:iCs w:val="false"/>
          <w:caps w:val="false"/>
          <w:smallCaps w:val="false"/>
          <w:color w:val="242729"/>
          <w:spacing w:val="0"/>
          <w:position w:val="0"/>
          <w:sz w:val="24"/>
          <w:sz w:val="24"/>
          <w:vertAlign w:val="baseline"/>
        </w:rPr>
        <w:t>b</w:t>
      </w:r>
      <w:r>
        <w:rPr>
          <w:b w:val="false"/>
          <w:bCs w:val="false"/>
          <w:i w:val="false"/>
          <w:iCs w:val="false"/>
          <w:caps w:val="false"/>
          <w:smallCaps w:val="false"/>
          <w:color w:val="242729"/>
          <w:spacing w:val="0"/>
          <w:position w:val="0"/>
          <w:sz w:val="24"/>
          <w:sz w:val="24"/>
          <w:vertAlign w:val="baseline"/>
        </w:rPr>
        <w:t>. We can restate this fact as folows:</w:t>
      </w:r>
    </w:p>
    <w:p>
      <w:pPr>
        <w:pStyle w:val="TextBody"/>
        <w:rPr>
          <w:i/>
          <w:i/>
          <w:iCs/>
        </w:rPr>
      </w:pPr>
      <w:r>
        <w:rPr>
          <w:i/>
          <w:iCs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93970" cy="452120"/>
            <wp:effectExtent l="0" t="0" r="0" b="0"/>
            <wp:wrapTopAndBottom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97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1"/>
          <w:numId w:val="5"/>
        </w:numPr>
        <w:rPr/>
      </w:pPr>
      <w:r>
        <w:rPr/>
        <w:t>Kernel and Range of a Linear Transformation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Definition:</w:t>
      </w:r>
    </w:p>
    <w:p>
      <w:pPr>
        <w:pStyle w:val="TextBody"/>
        <w:rPr/>
      </w:pPr>
      <w:r>
        <w:rPr/>
        <w:t xml:space="preserve">A </w:t>
      </w:r>
      <w:r>
        <w:rPr>
          <w:b/>
          <w:bCs/>
        </w:rPr>
        <w:t>linear transformation</w:t>
      </w:r>
      <w:r>
        <w:rPr>
          <w:b w:val="false"/>
          <w:bCs w:val="false"/>
        </w:rPr>
        <w:t xml:space="preserve"> </w:t>
      </w:r>
      <w:r>
        <w:rPr>
          <w:b w:val="false"/>
          <w:bCs w:val="false"/>
          <w:i/>
          <w:iCs/>
        </w:rPr>
        <w:t>T</w:t>
      </w:r>
      <w:r>
        <w:rPr>
          <w:b w:val="false"/>
          <w:bCs w:val="false"/>
          <w:i w:val="false"/>
          <w:iCs w:val="false"/>
        </w:rPr>
        <w:t xml:space="preserve"> from a vector space </w:t>
      </w:r>
      <w:r>
        <w:rPr>
          <w:b w:val="false"/>
          <w:bCs w:val="false"/>
          <w:i/>
          <w:iCs/>
        </w:rPr>
        <w:t>V</w:t>
      </w:r>
      <w:r>
        <w:rPr>
          <w:b w:val="false"/>
          <w:bCs w:val="false"/>
          <w:i w:val="false"/>
          <w:iCs w:val="false"/>
        </w:rPr>
        <w:t xml:space="preserve"> into a vector space </w:t>
      </w:r>
      <w:r>
        <w:rPr>
          <w:b w:val="false"/>
          <w:bCs w:val="false"/>
          <w:i/>
          <w:iCs/>
        </w:rPr>
        <w:t>W</w:t>
      </w:r>
      <w:r>
        <w:rPr>
          <w:b w:val="false"/>
          <w:bCs w:val="false"/>
          <w:i w:val="false"/>
          <w:iCs w:val="false"/>
        </w:rPr>
        <w:t xml:space="preserve"> is a rule that assigns to each vector </w:t>
      </w:r>
      <w:r>
        <w:rPr>
          <w:b/>
          <w:bCs/>
          <w:i w:val="false"/>
          <w:iCs w:val="false"/>
        </w:rPr>
        <w:t xml:space="preserve">x </w:t>
      </w:r>
      <w:r>
        <w:rPr>
          <w:b w:val="false"/>
          <w:bCs w:val="false"/>
          <w:i w:val="false"/>
          <w:iCs w:val="false"/>
        </w:rPr>
        <w:t xml:space="preserve">in </w:t>
      </w:r>
      <w:r>
        <w:rPr>
          <w:b w:val="false"/>
          <w:bCs w:val="false"/>
          <w:i/>
          <w:iCs/>
        </w:rPr>
        <w:t>V</w:t>
      </w:r>
      <w:r>
        <w:rPr>
          <w:b w:val="false"/>
          <w:bCs w:val="false"/>
          <w:i w:val="false"/>
          <w:iCs w:val="false"/>
        </w:rPr>
        <w:t xml:space="preserve"> a unique vector </w:t>
      </w:r>
      <w:r>
        <w:rPr>
          <w:b w:val="false"/>
          <w:bCs w:val="false"/>
          <w:i/>
          <w:iCs/>
        </w:rPr>
        <w:t>T</w:t>
      </w:r>
      <w:r>
        <w:rPr>
          <w:b w:val="false"/>
          <w:bCs w:val="false"/>
          <w:i w:val="false"/>
          <w:iCs w:val="false"/>
        </w:rPr>
        <w:t>(</w:t>
      </w:r>
      <w:r>
        <w:rPr>
          <w:b/>
          <w:bCs/>
          <w:i w:val="false"/>
          <w:iCs w:val="false"/>
        </w:rPr>
        <w:t>x</w:t>
      </w:r>
      <w:r>
        <w:rPr>
          <w:b w:val="false"/>
          <w:bCs w:val="false"/>
          <w:i w:val="false"/>
          <w:iCs w:val="false"/>
        </w:rPr>
        <w:t xml:space="preserve">) in </w:t>
      </w:r>
      <w:r>
        <w:rPr>
          <w:b w:val="false"/>
          <w:bCs w:val="false"/>
          <w:i/>
          <w:iCs/>
        </w:rPr>
        <w:t>W</w:t>
      </w:r>
      <w:r>
        <w:rPr>
          <w:b w:val="false"/>
          <w:bCs w:val="false"/>
          <w:i w:val="false"/>
          <w:iCs w:val="false"/>
        </w:rPr>
        <w:t>, such that</w:t>
      </w:r>
    </w:p>
    <w:p>
      <w:pPr>
        <w:pStyle w:val="TextBody"/>
        <w:rPr/>
      </w:pPr>
      <w:r>
        <w:rPr>
          <w:b w:val="false"/>
          <w:bCs w:val="false"/>
          <w:i w:val="false"/>
          <w:iCs w:val="false"/>
        </w:rPr>
        <w:t>(i)</w:t>
        <w:tab/>
      </w:r>
      <w:r>
        <w:rPr>
          <w:b w:val="false"/>
          <w:bCs w:val="false"/>
          <w:i/>
          <w:iCs/>
        </w:rPr>
        <w:t xml:space="preserve">T </w:t>
      </w:r>
      <w:r>
        <w:rPr>
          <w:b w:val="false"/>
          <w:bCs w:val="false"/>
          <w:i w:val="false"/>
          <w:iCs w:val="false"/>
        </w:rPr>
        <w:t>(</w:t>
      </w:r>
      <w:r>
        <w:rPr>
          <w:b/>
          <w:bCs/>
          <w:i w:val="false"/>
          <w:iCs w:val="false"/>
        </w:rPr>
        <w:t xml:space="preserve">u </w:t>
      </w:r>
      <w:r>
        <w:rPr>
          <w:b w:val="false"/>
          <w:bCs w:val="false"/>
          <w:i w:val="false"/>
          <w:iCs w:val="false"/>
        </w:rPr>
        <w:t xml:space="preserve">+ </w:t>
      </w:r>
      <w:r>
        <w:rPr>
          <w:b/>
          <w:bCs/>
          <w:i w:val="false"/>
          <w:iCs w:val="false"/>
        </w:rPr>
        <w:t>v</w:t>
      </w:r>
      <w:r>
        <w:rPr>
          <w:b w:val="false"/>
          <w:bCs w:val="false"/>
          <w:i w:val="false"/>
          <w:iCs w:val="false"/>
        </w:rPr>
        <w:t xml:space="preserve">) = </w:t>
      </w:r>
      <w:r>
        <w:rPr>
          <w:b w:val="false"/>
          <w:bCs w:val="false"/>
          <w:i/>
          <w:iCs/>
        </w:rPr>
        <w:t xml:space="preserve">T </w:t>
      </w:r>
      <w:r>
        <w:rPr>
          <w:b w:val="false"/>
          <w:bCs w:val="false"/>
          <w:i w:val="false"/>
          <w:iCs w:val="false"/>
        </w:rPr>
        <w:t>(</w:t>
      </w:r>
      <w:r>
        <w:rPr>
          <w:b/>
          <w:bCs/>
          <w:i w:val="false"/>
          <w:iCs w:val="false"/>
        </w:rPr>
        <w:t>u</w:t>
      </w:r>
      <w:r>
        <w:rPr>
          <w:b w:val="false"/>
          <w:bCs w:val="false"/>
          <w:i w:val="false"/>
          <w:iCs w:val="false"/>
        </w:rPr>
        <w:t xml:space="preserve">) + </w:t>
      </w:r>
      <w:r>
        <w:rPr>
          <w:b w:val="false"/>
          <w:bCs w:val="false"/>
          <w:i/>
          <w:iCs/>
        </w:rPr>
        <w:t>T</w:t>
      </w:r>
      <w:r>
        <w:rPr>
          <w:b w:val="false"/>
          <w:bCs w:val="false"/>
          <w:i w:val="false"/>
          <w:iCs w:val="false"/>
        </w:rPr>
        <w:t xml:space="preserve"> (</w:t>
      </w:r>
      <w:r>
        <w:rPr>
          <w:b/>
          <w:bCs/>
          <w:i w:val="false"/>
          <w:iCs w:val="false"/>
        </w:rPr>
        <w:t>v</w:t>
      </w:r>
      <w:r>
        <w:rPr>
          <w:b w:val="false"/>
          <w:bCs w:val="false"/>
          <w:i w:val="false"/>
          <w:iCs w:val="false"/>
        </w:rPr>
        <w:t>)</w:t>
        <w:tab/>
        <w:t xml:space="preserve">for all </w:t>
      </w:r>
      <w:r>
        <w:rPr>
          <w:b/>
          <w:bCs/>
          <w:i w:val="false"/>
          <w:iCs w:val="false"/>
        </w:rPr>
        <w:t>u, v</w:t>
      </w:r>
      <w:r>
        <w:rPr>
          <w:b w:val="false"/>
          <w:bCs w:val="false"/>
          <w:i w:val="false"/>
          <w:iCs w:val="false"/>
        </w:rPr>
        <w:t xml:space="preserve"> in </w:t>
      </w:r>
      <w:r>
        <w:rPr>
          <w:b w:val="false"/>
          <w:bCs w:val="false"/>
          <w:i/>
          <w:iCs/>
        </w:rPr>
        <w:t xml:space="preserve">V , </w:t>
      </w:r>
      <w:r>
        <w:rPr>
          <w:b w:val="false"/>
          <w:bCs w:val="false"/>
          <w:i w:val="false"/>
          <w:iCs w:val="false"/>
        </w:rPr>
        <w:t>and</w:t>
      </w:r>
    </w:p>
    <w:p>
      <w:pPr>
        <w:pStyle w:val="TextBody"/>
        <w:rPr/>
      </w:pPr>
      <w:r>
        <w:rPr>
          <w:b w:val="false"/>
          <w:bCs w:val="false"/>
          <w:i w:val="false"/>
          <w:iCs w:val="false"/>
        </w:rPr>
        <w:t>(ii)</w:t>
        <w:tab/>
      </w:r>
      <w:r>
        <w:rPr>
          <w:b w:val="false"/>
          <w:bCs w:val="false"/>
          <w:i/>
          <w:iCs/>
        </w:rPr>
        <w:t xml:space="preserve">T </w:t>
      </w:r>
      <w:r>
        <w:rPr>
          <w:b w:val="false"/>
          <w:bCs w:val="false"/>
          <w:i w:val="false"/>
          <w:iCs w:val="false"/>
        </w:rPr>
        <w:t>(c</w:t>
      </w:r>
      <w:r>
        <w:rPr>
          <w:b/>
          <w:bCs/>
          <w:i w:val="false"/>
          <w:iCs w:val="false"/>
        </w:rPr>
        <w:t>u</w:t>
      </w:r>
      <w:r>
        <w:rPr>
          <w:b w:val="false"/>
          <w:bCs w:val="false"/>
          <w:i w:val="false"/>
          <w:iCs w:val="false"/>
        </w:rPr>
        <w:t>) = c</w:t>
      </w:r>
      <w:r>
        <w:rPr>
          <w:b w:val="false"/>
          <w:bCs w:val="false"/>
          <w:i/>
          <w:iCs/>
        </w:rPr>
        <w:t>T</w:t>
      </w:r>
      <w:r>
        <w:rPr>
          <w:b w:val="false"/>
          <w:bCs w:val="false"/>
          <w:i w:val="false"/>
          <w:iCs w:val="false"/>
        </w:rPr>
        <w:t>(</w:t>
      </w:r>
      <w:r>
        <w:rPr>
          <w:b/>
          <w:bCs/>
          <w:i w:val="false"/>
          <w:iCs w:val="false"/>
        </w:rPr>
        <w:t>u</w:t>
      </w:r>
      <w:r>
        <w:rPr>
          <w:b w:val="false"/>
          <w:bCs w:val="false"/>
          <w:i w:val="false"/>
          <w:iCs w:val="false"/>
        </w:rPr>
        <w:t>)</w:t>
        <w:tab/>
        <w:tab/>
        <w:tab/>
        <w:t xml:space="preserve">for all </w:t>
      </w:r>
      <w:r>
        <w:rPr>
          <w:b/>
          <w:bCs/>
          <w:i w:val="false"/>
          <w:iCs w:val="false"/>
        </w:rPr>
        <w:t>u</w:t>
      </w:r>
      <w:r>
        <w:rPr>
          <w:b w:val="false"/>
          <w:bCs w:val="false"/>
          <w:i w:val="false"/>
          <w:iCs w:val="false"/>
        </w:rPr>
        <w:t xml:space="preserve"> in </w:t>
      </w:r>
      <w:r>
        <w:rPr>
          <w:b w:val="false"/>
          <w:bCs w:val="false"/>
          <w:i/>
          <w:iCs/>
        </w:rPr>
        <w:t>V</w:t>
      </w:r>
      <w:r>
        <w:rPr>
          <w:b/>
          <w:bCs/>
          <w:i/>
          <w:iCs/>
        </w:rPr>
        <w:t xml:space="preserve"> </w:t>
      </w:r>
      <w:r>
        <w:rPr>
          <w:b w:val="false"/>
          <w:bCs w:val="false"/>
          <w:i w:val="false"/>
          <w:iCs w:val="false"/>
        </w:rPr>
        <w:t xml:space="preserve">and all scalars </w:t>
      </w:r>
      <w:r>
        <w:rPr>
          <w:b w:val="false"/>
          <w:bCs w:val="false"/>
          <w:i/>
          <w:iCs/>
        </w:rPr>
        <w:t>c .</w:t>
      </w:r>
    </w:p>
    <w:p>
      <w:pPr>
        <w:pStyle w:val="TextBody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TextBody"/>
        <w:rPr/>
      </w:pPr>
      <w:r>
        <w:rPr>
          <w:b w:val="false"/>
          <w:bCs w:val="false"/>
          <w:i w:val="false"/>
          <w:iCs w:val="false"/>
        </w:rPr>
        <w:t xml:space="preserve">The </w:t>
      </w:r>
      <w:r>
        <w:rPr>
          <w:b/>
          <w:bCs/>
          <w:i w:val="false"/>
          <w:iCs w:val="false"/>
        </w:rPr>
        <w:t>kernel</w:t>
      </w:r>
      <w:r>
        <w:rPr>
          <w:b w:val="false"/>
          <w:bCs w:val="false"/>
          <w:i w:val="false"/>
          <w:iCs w:val="false"/>
        </w:rPr>
        <w:t xml:space="preserve"> (or </w:t>
      </w:r>
      <w:r>
        <w:rPr>
          <w:b/>
          <w:bCs/>
          <w:i w:val="false"/>
          <w:iCs w:val="false"/>
        </w:rPr>
        <w:t>null space</w:t>
      </w:r>
      <w:r>
        <w:rPr>
          <w:b w:val="false"/>
          <w:bCs w:val="false"/>
          <w:i w:val="false"/>
          <w:iCs w:val="false"/>
        </w:rPr>
        <w:t xml:space="preserve">) of such a </w:t>
      </w:r>
      <w:r>
        <w:rPr>
          <w:b w:val="false"/>
          <w:bCs w:val="false"/>
          <w:i/>
          <w:iCs/>
        </w:rPr>
        <w:t>T</w:t>
      </w:r>
      <w:r>
        <w:rPr>
          <w:b w:val="false"/>
          <w:bCs w:val="false"/>
          <w:i w:val="false"/>
          <w:iCs w:val="false"/>
        </w:rPr>
        <w:t xml:space="preserve"> is the set of all </w:t>
      </w:r>
      <w:r>
        <w:rPr>
          <w:b/>
          <w:bCs/>
          <w:i w:val="false"/>
          <w:iCs w:val="false"/>
        </w:rPr>
        <w:t>u</w:t>
      </w:r>
      <w:r>
        <w:rPr>
          <w:b w:val="false"/>
          <w:bCs w:val="false"/>
          <w:i w:val="false"/>
          <w:iCs w:val="false"/>
        </w:rPr>
        <w:t xml:space="preserve"> in </w:t>
      </w:r>
      <w:r>
        <w:rPr>
          <w:b w:val="false"/>
          <w:bCs w:val="false"/>
          <w:i/>
          <w:iCs/>
        </w:rPr>
        <w:t>V</w:t>
      </w:r>
      <w:r>
        <w:rPr>
          <w:b w:val="false"/>
          <w:bCs w:val="false"/>
          <w:i w:val="false"/>
          <w:iCs w:val="false"/>
        </w:rPr>
        <w:t xml:space="preserve"> such that </w:t>
      </w:r>
      <w:r>
        <w:rPr>
          <w:b w:val="false"/>
          <w:bCs w:val="false"/>
          <w:i/>
          <w:iCs/>
        </w:rPr>
        <w:t>T</w:t>
      </w:r>
      <w:r>
        <w:rPr>
          <w:b w:val="false"/>
          <w:bCs w:val="false"/>
          <w:i w:val="false"/>
          <w:iCs w:val="false"/>
        </w:rPr>
        <w:t>(</w:t>
      </w:r>
      <w:r>
        <w:rPr>
          <w:b/>
          <w:bCs/>
          <w:i w:val="false"/>
          <w:iCs w:val="false"/>
        </w:rPr>
        <w:t>u</w:t>
      </w:r>
      <w:r>
        <w:rPr>
          <w:b w:val="false"/>
          <w:bCs w:val="false"/>
          <w:i w:val="false"/>
          <w:iCs w:val="false"/>
        </w:rPr>
        <w:t xml:space="preserve">) = </w:t>
      </w:r>
      <w:r>
        <w:rPr>
          <w:b/>
          <w:bCs/>
          <w:i w:val="false"/>
          <w:iCs w:val="false"/>
        </w:rPr>
        <w:t>0</w:t>
      </w:r>
      <w:r>
        <w:rPr>
          <w:b w:val="false"/>
          <w:bCs w:val="false"/>
          <w:i w:val="false"/>
          <w:iCs w:val="false"/>
        </w:rPr>
        <w:t xml:space="preserve"> (the zero vector in </w:t>
      </w:r>
      <w:r>
        <w:rPr>
          <w:b w:val="false"/>
          <w:bCs w:val="false"/>
          <w:i/>
          <w:iCs/>
        </w:rPr>
        <w:t>W</w:t>
      </w:r>
      <w:r>
        <w:rPr>
          <w:b w:val="false"/>
          <w:bCs w:val="false"/>
          <w:i w:val="false"/>
          <w:iCs w:val="false"/>
        </w:rPr>
        <w:t xml:space="preserve">). The </w:t>
      </w:r>
      <w:r>
        <w:rPr>
          <w:b/>
          <w:bCs/>
          <w:i w:val="false"/>
          <w:iCs w:val="false"/>
        </w:rPr>
        <w:t>range</w:t>
      </w:r>
      <w:r>
        <w:rPr>
          <w:b w:val="false"/>
          <w:bCs w:val="false"/>
          <w:i w:val="false"/>
          <w:iCs w:val="false"/>
        </w:rPr>
        <w:t xml:space="preserve"> of </w:t>
      </w:r>
      <w:r>
        <w:rPr>
          <w:b w:val="false"/>
          <w:bCs w:val="false"/>
          <w:i/>
          <w:iCs/>
        </w:rPr>
        <w:t>T</w:t>
      </w:r>
      <w:r>
        <w:rPr>
          <w:b w:val="false"/>
          <w:bCs w:val="false"/>
          <w:i w:val="false"/>
          <w:iCs w:val="false"/>
        </w:rPr>
        <w:t xml:space="preserve"> is the set of all vectors in </w:t>
      </w:r>
      <w:r>
        <w:rPr>
          <w:b w:val="false"/>
          <w:bCs w:val="false"/>
          <w:i/>
          <w:iCs/>
        </w:rPr>
        <w:t>W</w:t>
      </w:r>
      <w:r>
        <w:rPr>
          <w:b w:val="false"/>
          <w:bCs w:val="false"/>
          <w:i w:val="false"/>
          <w:iCs w:val="false"/>
        </w:rPr>
        <w:t xml:space="preserve"> of the form </w:t>
      </w:r>
      <w:r>
        <w:rPr>
          <w:b w:val="false"/>
          <w:bCs w:val="false"/>
          <w:i/>
          <w:iCs/>
        </w:rPr>
        <w:t>T</w:t>
      </w:r>
      <w:r>
        <w:rPr>
          <w:b w:val="false"/>
          <w:bCs w:val="false"/>
          <w:i w:val="false"/>
          <w:iCs w:val="false"/>
        </w:rPr>
        <w:t>(</w:t>
      </w:r>
      <w:r>
        <w:rPr>
          <w:b/>
          <w:bCs/>
          <w:i w:val="false"/>
          <w:iCs w:val="false"/>
        </w:rPr>
        <w:t>x</w:t>
      </w:r>
      <w:r>
        <w:rPr>
          <w:b w:val="false"/>
          <w:bCs w:val="false"/>
          <w:i w:val="false"/>
          <w:iCs w:val="false"/>
        </w:rPr>
        <w:t xml:space="preserve">) = </w:t>
      </w:r>
      <w:r>
        <w:rPr>
          <w:b w:val="false"/>
          <w:bCs w:val="false"/>
          <w:i/>
          <w:iCs/>
        </w:rPr>
        <w:t>A</w:t>
      </w:r>
      <w:r>
        <w:rPr>
          <w:b/>
          <w:bCs/>
          <w:i w:val="false"/>
          <w:iCs w:val="false"/>
        </w:rPr>
        <w:t>x</w:t>
      </w:r>
      <w:r>
        <w:rPr>
          <w:b/>
          <w:bCs/>
          <w:i/>
          <w:iCs/>
        </w:rPr>
        <w:t xml:space="preserve"> </w:t>
      </w:r>
      <w:r>
        <w:rPr>
          <w:b w:val="false"/>
          <w:bCs w:val="false"/>
          <w:i w:val="false"/>
          <w:iCs w:val="false"/>
        </w:rPr>
        <w:t xml:space="preserve">for some matrix </w:t>
      </w:r>
      <w:r>
        <w:rPr>
          <w:b w:val="false"/>
          <w:bCs w:val="false"/>
          <w:i/>
          <w:iCs/>
        </w:rPr>
        <w:t>A</w:t>
      </w:r>
      <w:r>
        <w:rPr>
          <w:b w:val="false"/>
          <w:bCs w:val="false"/>
          <w:i w:val="false"/>
          <w:iCs w:val="false"/>
        </w:rPr>
        <w:t xml:space="preserve"> – then the kernel and the range of </w:t>
      </w:r>
      <w:r>
        <w:rPr>
          <w:b w:val="false"/>
          <w:bCs w:val="false"/>
          <w:i/>
          <w:iCs/>
        </w:rPr>
        <w:t>T</w:t>
      </w:r>
      <w:r>
        <w:rPr>
          <w:b w:val="false"/>
          <w:bCs w:val="false"/>
          <w:i w:val="false"/>
          <w:iCs w:val="false"/>
        </w:rPr>
        <w:t xml:space="preserve"> are just the null space and the column space of </w:t>
      </w:r>
      <w:r>
        <w:rPr>
          <w:b w:val="false"/>
          <w:bCs w:val="false"/>
          <w:i/>
          <w:iCs/>
        </w:rPr>
        <w:t>A</w:t>
      </w:r>
      <w:r>
        <w:rPr>
          <w:b w:val="false"/>
          <w:bCs w:val="false"/>
          <w:i w:val="false"/>
          <w:iCs w:val="false"/>
        </w:rPr>
        <w:t>, as defined earlier.</w:t>
      </w:r>
    </w:p>
    <w:p>
      <w:pPr>
        <w:pStyle w:val="TextBody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Heading1"/>
        <w:numPr>
          <w:ilvl w:val="0"/>
          <w:numId w:val="4"/>
        </w:numPr>
        <w:rPr/>
      </w:pPr>
      <w:r>
        <w:rPr/>
        <w:t>4.3 Linearly Independent Sets; Bases</w:t>
      </w:r>
    </w:p>
    <w:p>
      <w:pPr>
        <w:pStyle w:val="Heading3"/>
        <w:numPr>
          <w:ilvl w:val="2"/>
          <w:numId w:val="4"/>
        </w:numPr>
        <w:rPr/>
      </w:pPr>
      <w:r>
        <w:rPr/>
        <w:t>Theorem 4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40400" cy="74803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TextBody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Heading3"/>
        <w:numPr>
          <w:ilvl w:val="2"/>
          <w:numId w:val="4"/>
        </w:numPr>
        <w:rPr/>
      </w:pPr>
      <w:r>
        <w:rPr/>
        <w:t>Basis</w:t>
      </w:r>
    </w:p>
    <w:p>
      <w:pPr>
        <w:pStyle w:val="TextBody"/>
        <w:spacing w:before="0" w:after="140"/>
        <w:rPr>
          <w:b/>
          <w:b/>
          <w:bCs/>
        </w:rPr>
      </w:pPr>
      <w:r>
        <w:rPr>
          <w:b/>
          <w:bCs/>
        </w:rPr>
        <w:t>Definition:</w:t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93690" cy="1334135"/>
            <wp:effectExtent l="0" t="0" r="0" b="0"/>
            <wp:wrapTopAndBottom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1"/>
          <w:numId w:val="4"/>
        </w:numPr>
        <w:rPr/>
      </w:pPr>
      <w:r>
        <w:rPr/>
        <w:t>The Spanning Set Theorem</w:t>
      </w:r>
    </w:p>
    <w:p>
      <w:pPr>
        <w:pStyle w:val="Heading3"/>
        <w:numPr>
          <w:ilvl w:val="2"/>
          <w:numId w:val="4"/>
        </w:numPr>
        <w:rPr/>
      </w:pPr>
      <w:r>
        <w:rPr/>
        <w:t>Theorem 5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16245" cy="1271270"/>
            <wp:effectExtent l="0" t="0" r="0" b="0"/>
            <wp:wrapTopAndBottom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245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1"/>
          <w:numId w:val="4"/>
        </w:numPr>
        <w:rPr/>
      </w:pPr>
      <w:r>
        <w:rPr/>
        <w:t xml:space="preserve">Bases for Nul </w:t>
      </w:r>
      <w:r>
        <w:rPr>
          <w:i/>
          <w:iCs/>
        </w:rPr>
        <w:t>A</w:t>
      </w:r>
      <w:r>
        <w:rPr/>
        <w:t xml:space="preserve"> and Col </w:t>
      </w:r>
      <w:r>
        <w:rPr>
          <w:i/>
          <w:iCs/>
        </w:rPr>
        <w:t>A</w:t>
      </w:r>
    </w:p>
    <w:p>
      <w:pPr>
        <w:pStyle w:val="TextBody"/>
        <w:rPr/>
      </w:pPr>
      <w:r>
        <w:rPr/>
      </w:r>
    </w:p>
    <w:p>
      <w:pPr>
        <w:pStyle w:val="Heading3"/>
        <w:numPr>
          <w:ilvl w:val="2"/>
          <w:numId w:val="4"/>
        </w:numPr>
        <w:rPr/>
      </w:pPr>
      <w:r>
        <w:rPr/>
        <w:t>Theorem 6</w:t>
      </w:r>
    </w:p>
    <w:p>
      <w:pPr>
        <w:pStyle w:val="TextBody"/>
        <w:rPr/>
      </w:pPr>
      <w:r>
        <w:rPr/>
        <w:t xml:space="preserve">The pivot columns of a matrix </w:t>
      </w:r>
      <w:r>
        <w:rPr>
          <w:i/>
          <w:iCs/>
        </w:rPr>
        <w:t>A</w:t>
      </w:r>
      <w:r>
        <w:rPr>
          <w:i w:val="false"/>
          <w:iCs w:val="false"/>
        </w:rPr>
        <w:t xml:space="preserve"> form a basis for Col </w:t>
      </w:r>
      <w:r>
        <w:rPr>
          <w:i/>
          <w:iCs/>
        </w:rPr>
        <w:t>A.</w:t>
      </w:r>
    </w:p>
    <w:p>
      <w:pPr>
        <w:pStyle w:val="TextBody"/>
        <w:spacing w:before="0" w:after="140"/>
        <w:rPr>
          <w:b/>
          <w:b/>
          <w:bCs/>
          <w:color w:val="C9211E"/>
        </w:rPr>
      </w:pPr>
      <w:r>
        <w:rPr>
          <w:b/>
          <w:bCs/>
          <w:color w:val="C9211E"/>
        </w:rPr>
        <w:t xml:space="preserve">Warning: </w:t>
      </w:r>
      <w:r>
        <w:rPr>
          <w:b w:val="false"/>
          <w:bCs w:val="false"/>
          <w:color w:val="000000"/>
        </w:rPr>
        <w:t xml:space="preserve">The pivot columns of a matrix </w:t>
      </w:r>
      <w:r>
        <w:rPr>
          <w:b w:val="false"/>
          <w:bCs w:val="false"/>
          <w:i/>
          <w:iCs/>
          <w:color w:val="000000"/>
        </w:rPr>
        <w:t>A</w:t>
      </w:r>
      <w:r>
        <w:rPr>
          <w:b w:val="false"/>
          <w:bCs w:val="false"/>
          <w:i w:val="false"/>
          <w:iCs w:val="false"/>
          <w:color w:val="000000"/>
        </w:rPr>
        <w:t xml:space="preserve"> are evident when </w:t>
      </w:r>
      <w:r>
        <w:rPr>
          <w:b w:val="false"/>
          <w:bCs w:val="false"/>
          <w:i/>
          <w:iCs/>
          <w:color w:val="000000"/>
        </w:rPr>
        <w:t>A</w:t>
      </w:r>
      <w:r>
        <w:rPr>
          <w:b w:val="false"/>
          <w:bCs w:val="false"/>
          <w:i w:val="false"/>
          <w:iCs w:val="false"/>
          <w:color w:val="000000"/>
        </w:rPr>
        <w:t xml:space="preserve"> has been reduced only to </w:t>
      </w:r>
      <w:r>
        <w:rPr>
          <w:b w:val="false"/>
          <w:bCs w:val="false"/>
          <w:i/>
          <w:iCs/>
          <w:color w:val="000000"/>
        </w:rPr>
        <w:t>echelon</w:t>
      </w:r>
      <w:r>
        <w:rPr>
          <w:b w:val="false"/>
          <w:bCs w:val="false"/>
          <w:i w:val="false"/>
          <w:iCs w:val="false"/>
          <w:color w:val="000000"/>
        </w:rPr>
        <w:t xml:space="preserve"> form. But, be careful to </w:t>
      </w:r>
      <w:r>
        <w:rPr>
          <w:b/>
          <w:bCs/>
          <w:i w:val="false"/>
          <w:iCs w:val="false"/>
          <w:color w:val="000000"/>
        </w:rPr>
        <w:t xml:space="preserve">use the </w:t>
      </w:r>
      <w:r>
        <w:rPr>
          <w:b/>
          <w:bCs/>
          <w:i/>
          <w:iCs/>
          <w:color w:val="000000"/>
        </w:rPr>
        <w:t xml:space="preserve">pivot columns of A itself </w:t>
      </w:r>
      <w:r>
        <w:rPr>
          <w:b/>
          <w:bCs/>
          <w:i w:val="false"/>
          <w:iCs w:val="false"/>
          <w:color w:val="000000"/>
        </w:rPr>
        <w:t xml:space="preserve">for the basis of Col </w:t>
      </w:r>
      <w:r>
        <w:rPr>
          <w:b/>
          <w:bCs/>
          <w:i/>
          <w:iCs/>
          <w:color w:val="000000"/>
        </w:rPr>
        <w:t>A</w:t>
      </w:r>
      <w:r>
        <w:rPr>
          <w:b w:val="false"/>
          <w:bCs w:val="false"/>
          <w:i w:val="false"/>
          <w:iCs w:val="false"/>
          <w:color w:val="000000"/>
        </w:rPr>
        <w:t xml:space="preserve">. Row operations can change the column space of a matrix. The columns of an echelon form </w:t>
      </w:r>
      <w:r>
        <w:rPr>
          <w:b w:val="false"/>
          <w:bCs w:val="false"/>
          <w:i/>
          <w:iCs/>
          <w:color w:val="000000"/>
        </w:rPr>
        <w:t xml:space="preserve">B </w:t>
      </w:r>
      <w:r>
        <w:rPr>
          <w:b w:val="false"/>
          <w:bCs w:val="false"/>
          <w:i w:val="false"/>
          <w:iCs w:val="false"/>
          <w:color w:val="000000"/>
        </w:rPr>
        <w:t xml:space="preserve">of </w:t>
      </w:r>
      <w:r>
        <w:rPr>
          <w:b w:val="false"/>
          <w:bCs w:val="false"/>
          <w:i/>
          <w:iCs/>
          <w:color w:val="000000"/>
        </w:rPr>
        <w:t>A</w:t>
      </w:r>
      <w:r>
        <w:rPr>
          <w:b w:val="false"/>
          <w:bCs w:val="false"/>
          <w:i w:val="false"/>
          <w:iCs w:val="false"/>
          <w:color w:val="000000"/>
        </w:rPr>
        <w:t xml:space="preserve"> are often not in the column space of </w:t>
      </w:r>
      <w:r>
        <w:rPr>
          <w:b w:val="false"/>
          <w:bCs w:val="false"/>
          <w:i/>
          <w:iCs/>
          <w:color w:val="000000"/>
        </w:rPr>
        <w:t>A</w:t>
      </w:r>
      <w:r>
        <w:rPr>
          <w:b w:val="false"/>
          <w:bCs w:val="false"/>
          <w:i w:val="false"/>
          <w:iCs w:val="false"/>
          <w:color w:val="000000"/>
        </w:rPr>
        <w:t>.</w:t>
      </w:r>
    </w:p>
    <w:p>
      <w:pPr>
        <w:pStyle w:val="Heading1"/>
        <w:numPr>
          <w:ilvl w:val="0"/>
          <w:numId w:val="3"/>
        </w:numPr>
        <w:rPr/>
      </w:pPr>
      <w:r>
        <w:rPr/>
        <w:t>4.4 Coordinate Systems</w:t>
      </w:r>
    </w:p>
    <w:p>
      <w:pPr>
        <w:pStyle w:val="Heading3"/>
        <w:numPr>
          <w:ilvl w:val="2"/>
          <w:numId w:val="3"/>
        </w:numPr>
        <w:rPr/>
      </w:pPr>
      <w:r>
        <w:rPr/>
        <w:t>Theorem 7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79135" cy="1200150"/>
            <wp:effectExtent l="0" t="0" r="0" b="0"/>
            <wp:wrapTopAndBottom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numPr>
          <w:ilvl w:val="2"/>
          <w:numId w:val="3"/>
        </w:numPr>
        <w:rPr/>
      </w:pPr>
      <w:r>
        <w:rPr/>
        <w:t>Definition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3345" cy="2126615"/>
            <wp:effectExtent l="0" t="0" r="0" b="0"/>
            <wp:wrapTopAndBottom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345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numPr>
          <w:ilvl w:val="2"/>
          <w:numId w:val="3"/>
        </w:numPr>
        <w:rPr/>
      </w:pPr>
      <w:r>
        <w:rPr/>
        <w:t>Theorem 8</w:t>
      </w:r>
    </w:p>
    <w:p>
      <w:pPr>
        <w:pStyle w:val="TextBody"/>
        <w:spacing w:before="0" w:after="140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436880</wp:posOffset>
            </wp:positionH>
            <wp:positionV relativeFrom="paragraph">
              <wp:posOffset>73025</wp:posOffset>
            </wp:positionV>
            <wp:extent cx="5459095" cy="538480"/>
            <wp:effectExtent l="0" t="0" r="0" b="0"/>
            <wp:wrapTopAndBottom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095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2"/>
        </w:numPr>
        <w:rPr/>
      </w:pPr>
      <w:r>
        <w:rPr/>
        <w:t>4.5 The Dimension of A Vector Space</w:t>
      </w:r>
    </w:p>
    <w:p>
      <w:pPr>
        <w:pStyle w:val="Heading3"/>
        <w:numPr>
          <w:ilvl w:val="2"/>
          <w:numId w:val="2"/>
        </w:numPr>
        <w:rPr/>
      </w:pPr>
      <w:r>
        <w:rPr/>
        <w:t>Theorem 9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90160" cy="46609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numPr>
          <w:ilvl w:val="2"/>
          <w:numId w:val="2"/>
        </w:numPr>
        <w:rPr/>
      </w:pPr>
      <w:r>
        <w:rPr/>
        <w:t>Theorem 10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56200" cy="492760"/>
            <wp:effectExtent l="0" t="0" r="0" b="0"/>
            <wp:wrapTopAndBottom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numPr>
          <w:ilvl w:val="2"/>
          <w:numId w:val="2"/>
        </w:numPr>
        <w:rPr/>
      </w:pPr>
      <w:r>
        <w:rPr/>
        <w:t>Dimension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86120" cy="872490"/>
            <wp:effectExtent l="0" t="0" r="0" b="0"/>
            <wp:wrapTopAndBottom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12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1"/>
          <w:numId w:val="2"/>
        </w:numPr>
        <w:rPr/>
      </w:pPr>
      <w:r>
        <w:rPr/>
        <w:t>Subspaces of a Finite-Dimensional Space</w:t>
      </w:r>
    </w:p>
    <w:p>
      <w:pPr>
        <w:pStyle w:val="Heading3"/>
        <w:numPr>
          <w:ilvl w:val="2"/>
          <w:numId w:val="2"/>
        </w:numPr>
        <w:rPr/>
      </w:pPr>
      <w:r>
        <w:rPr/>
        <w:t>Theorem 11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58815" cy="855345"/>
            <wp:effectExtent l="0" t="0" r="0" b="0"/>
            <wp:wrapTopAndBottom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Heading3"/>
        <w:numPr>
          <w:ilvl w:val="2"/>
          <w:numId w:val="2"/>
        </w:numPr>
        <w:rPr/>
      </w:pPr>
      <w:r>
        <w:rPr/>
        <w:t>Theorem 12 – The Basis Theorem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3065" cy="907415"/>
            <wp:effectExtent l="0" t="0" r="0" b="0"/>
            <wp:wrapTopAndBottom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065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1"/>
          <w:numId w:val="2"/>
        </w:numPr>
        <w:rPr/>
      </w:pPr>
      <w:r>
        <w:rPr/>
        <w:t xml:space="preserve">The Dimensions of Nul </w:t>
      </w:r>
      <w:r>
        <w:rPr>
          <w:i/>
          <w:iCs/>
        </w:rPr>
        <w:t xml:space="preserve">A </w:t>
      </w:r>
      <w:r>
        <w:rPr>
          <w:i w:val="false"/>
          <w:iCs w:val="false"/>
        </w:rPr>
        <w:t xml:space="preserve">and Col </w:t>
      </w:r>
      <w:r>
        <w:rPr>
          <w:i/>
          <w:iCs/>
        </w:rPr>
        <w:t>A</w:t>
      </w:r>
    </w:p>
    <w:p>
      <w:pPr>
        <w:pStyle w:val="TextBody"/>
        <w:rPr>
          <w:i/>
          <w:i/>
          <w:iCs/>
        </w:rPr>
      </w:pPr>
      <w:r>
        <w:rPr>
          <w:i/>
          <w:iCs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49595" cy="497205"/>
            <wp:effectExtent l="0" t="0" r="0" b="0"/>
            <wp:wrapTopAndBottom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595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2"/>
        </w:numPr>
        <w:rPr/>
      </w:pPr>
      <w:r>
        <w:rPr/>
        <w:t>4.6 Rank</w:t>
      </w:r>
    </w:p>
    <w:p>
      <w:pPr>
        <w:pStyle w:val="Heading2"/>
        <w:numPr>
          <w:ilvl w:val="1"/>
          <w:numId w:val="2"/>
        </w:numPr>
        <w:rPr/>
      </w:pPr>
      <w:r>
        <w:rPr/>
        <w:t>The Row Space</w:t>
      </w:r>
    </w:p>
    <w:p>
      <w:pPr>
        <w:pStyle w:val="TextBody"/>
        <w:rPr/>
      </w:pPr>
      <w:r>
        <w:rPr/>
        <w:t xml:space="preserve">If </w:t>
      </w:r>
      <w:r>
        <w:rPr>
          <w:i/>
          <w:iCs/>
        </w:rPr>
        <w:t>A</w:t>
      </w:r>
      <w:r>
        <w:rPr>
          <w:i w:val="false"/>
          <w:iCs w:val="false"/>
        </w:rPr>
        <w:t xml:space="preserve"> is an </w:t>
      </w:r>
      <w:r>
        <w:rPr>
          <w:i/>
          <w:iCs/>
        </w:rPr>
        <w:t xml:space="preserve">m </w:t>
      </w:r>
      <w:r>
        <w:rPr>
          <w:i w:val="false"/>
          <w:iCs w:val="false"/>
        </w:rPr>
        <w:t xml:space="preserve">x </w:t>
      </w:r>
      <w:r>
        <w:rPr>
          <w:i/>
          <w:iCs/>
        </w:rPr>
        <w:t xml:space="preserve">n </w:t>
      </w:r>
      <w:r>
        <w:rPr>
          <w:i w:val="false"/>
          <w:iCs w:val="false"/>
        </w:rPr>
        <w:t xml:space="preserve">matrix, each row of </w:t>
      </w:r>
      <w:r>
        <w:rPr>
          <w:i/>
          <w:iCs/>
        </w:rPr>
        <w:t xml:space="preserve">A </w:t>
      </w:r>
      <w:r>
        <w:rPr>
          <w:i w:val="false"/>
          <w:iCs w:val="false"/>
        </w:rPr>
        <w:t xml:space="preserve">has </w:t>
      </w:r>
      <w:r>
        <w:rPr>
          <w:i/>
          <w:iCs/>
        </w:rPr>
        <w:t>n</w:t>
      </w:r>
      <w:r>
        <w:rPr>
          <w:i w:val="false"/>
          <w:iCs w:val="false"/>
        </w:rPr>
        <w:t xml:space="preserve"> entries and thus can be identified with a vector in </w:t>
      </w:r>
      <w:r>
        <w:rPr>
          <w:i w:val="false"/>
          <w:iCs w:val="false"/>
          <w:caps w:val="false"/>
          <w:smallCaps w:val="false"/>
          <w:color w:val="222222"/>
          <w:spacing w:val="0"/>
        </w:rPr>
        <w:t>ℝ</w:t>
      </w:r>
      <w:r>
        <w:rPr>
          <w:i w:val="false"/>
          <w:iCs w:val="false"/>
          <w:caps w:val="false"/>
          <w:smallCaps w:val="false"/>
          <w:color w:val="222222"/>
          <w:spacing w:val="0"/>
          <w:vertAlign w:val="superscript"/>
        </w:rPr>
        <w:t>n</w:t>
      </w:r>
      <w:r>
        <w:rPr>
          <w:i w:val="false"/>
          <w:iCs w:val="false"/>
          <w:caps w:val="false"/>
          <w:smallCaps w:val="false"/>
          <w:color w:val="222222"/>
          <w:spacing w:val="0"/>
          <w:position w:val="0"/>
          <w:sz w:val="24"/>
          <w:sz w:val="24"/>
          <w:vertAlign w:val="baseline"/>
        </w:rPr>
        <w:t xml:space="preserve">. The set of all linear combinations of the row vectors is called the </w:t>
      </w:r>
      <w:r>
        <w:rPr>
          <w:b/>
          <w:bCs/>
          <w:i w:val="false"/>
          <w:iCs w:val="false"/>
          <w:caps w:val="false"/>
          <w:smallCaps w:val="false"/>
          <w:color w:val="222222"/>
          <w:spacing w:val="0"/>
          <w:position w:val="0"/>
          <w:sz w:val="24"/>
          <w:sz w:val="24"/>
          <w:vertAlign w:val="baseline"/>
        </w:rPr>
        <w:t>row space</w:t>
      </w:r>
      <w:r>
        <w:rPr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position w:val="0"/>
          <w:sz w:val="24"/>
          <w:sz w:val="24"/>
          <w:vertAlign w:val="baseline"/>
        </w:rPr>
        <w:t xml:space="preserve"> of </w:t>
      </w:r>
      <w:r>
        <w:rPr>
          <w:b w:val="false"/>
          <w:bCs w:val="false"/>
          <w:i/>
          <w:iCs/>
          <w:caps w:val="false"/>
          <w:smallCaps w:val="false"/>
          <w:color w:val="222222"/>
          <w:spacing w:val="0"/>
          <w:position w:val="0"/>
          <w:sz w:val="24"/>
          <w:sz w:val="24"/>
          <w:vertAlign w:val="baseline"/>
        </w:rPr>
        <w:t>A</w:t>
      </w:r>
      <w:r>
        <w:rPr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position w:val="0"/>
          <w:sz w:val="24"/>
          <w:sz w:val="24"/>
          <w:vertAlign w:val="baseline"/>
        </w:rPr>
        <w:t xml:space="preserve"> and is denoted by Row </w:t>
      </w:r>
      <w:r>
        <w:rPr>
          <w:b w:val="false"/>
          <w:bCs w:val="false"/>
          <w:i/>
          <w:iCs/>
          <w:caps w:val="false"/>
          <w:smallCaps w:val="false"/>
          <w:color w:val="222222"/>
          <w:spacing w:val="0"/>
          <w:position w:val="0"/>
          <w:sz w:val="24"/>
          <w:sz w:val="24"/>
          <w:vertAlign w:val="baseline"/>
        </w:rPr>
        <w:t>A</w:t>
      </w:r>
      <w:r>
        <w:rPr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position w:val="0"/>
          <w:sz w:val="24"/>
          <w:sz w:val="24"/>
          <w:vertAlign w:val="baseline"/>
        </w:rPr>
        <w:t xml:space="preserve">. Each row has </w:t>
      </w:r>
      <w:r>
        <w:rPr>
          <w:b w:val="false"/>
          <w:bCs w:val="false"/>
          <w:i/>
          <w:iCs/>
          <w:caps w:val="false"/>
          <w:smallCaps w:val="false"/>
          <w:color w:val="222222"/>
          <w:spacing w:val="0"/>
          <w:position w:val="0"/>
          <w:sz w:val="24"/>
          <w:sz w:val="24"/>
          <w:vertAlign w:val="baseline"/>
        </w:rPr>
        <w:t xml:space="preserve">n </w:t>
      </w:r>
      <w:r>
        <w:rPr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position w:val="0"/>
          <w:sz w:val="24"/>
          <w:sz w:val="24"/>
          <w:vertAlign w:val="baseline"/>
        </w:rPr>
        <w:t xml:space="preserve">entries, so Row </w:t>
      </w:r>
      <w:r>
        <w:rPr>
          <w:b w:val="false"/>
          <w:bCs w:val="false"/>
          <w:i/>
          <w:iCs/>
          <w:caps w:val="false"/>
          <w:smallCaps w:val="false"/>
          <w:color w:val="222222"/>
          <w:spacing w:val="0"/>
          <w:position w:val="0"/>
          <w:sz w:val="24"/>
          <w:sz w:val="24"/>
          <w:vertAlign w:val="baseline"/>
        </w:rPr>
        <w:t>A</w:t>
      </w:r>
      <w:r>
        <w:rPr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position w:val="0"/>
          <w:sz w:val="24"/>
          <w:sz w:val="24"/>
          <w:vertAlign w:val="baseline"/>
        </w:rPr>
        <w:t xml:space="preserve"> is a subspace of  ℝ</w:t>
      </w:r>
      <w:r>
        <w:rPr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vertAlign w:val="superscript"/>
        </w:rPr>
        <w:t>n</w:t>
      </w:r>
      <w:r>
        <w:rPr>
          <w:b w:val="false"/>
          <w:bCs w:val="false"/>
          <w:i w:val="false"/>
          <w:iCs w:val="false"/>
          <w:caps w:val="false"/>
          <w:smallCaps w:val="false"/>
          <w:color w:val="222222"/>
          <w:spacing w:val="0"/>
          <w:position w:val="0"/>
          <w:sz w:val="24"/>
          <w:sz w:val="24"/>
          <w:vertAlign w:val="baseline"/>
        </w:rPr>
        <w:t>.</w:t>
      </w:r>
    </w:p>
    <w:p>
      <w:pPr>
        <w:pStyle w:val="TextBody"/>
        <w:rPr/>
      </w:pPr>
      <w:r>
        <w:rPr/>
      </w:r>
    </w:p>
    <w:p>
      <w:pPr>
        <w:pStyle w:val="Heading3"/>
        <w:numPr>
          <w:ilvl w:val="2"/>
          <w:numId w:val="2"/>
        </w:numPr>
        <w:rPr/>
      </w:pPr>
      <w:r>
        <w:rPr/>
        <w:t>Theorem 13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76570" cy="690245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57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  <w:t>Example</w:t>
      </w:r>
    </w:p>
    <w:p>
      <w:pPr>
        <w:pStyle w:val="TextBody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57785</wp:posOffset>
            </wp:positionH>
            <wp:positionV relativeFrom="paragraph">
              <wp:posOffset>40640</wp:posOffset>
            </wp:positionV>
            <wp:extent cx="2692400" cy="1023620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3390265</wp:posOffset>
            </wp:positionH>
            <wp:positionV relativeFrom="paragraph">
              <wp:posOffset>47625</wp:posOffset>
            </wp:positionV>
            <wp:extent cx="2684145" cy="1002665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145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 xml:space="preserve"> </w:t>
      </w:r>
    </w:p>
    <w:p>
      <w:pPr>
        <w:pStyle w:val="TextBody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rPr>
          <w:b w:val="false"/>
          <w:b w:val="false"/>
          <w:bCs w:val="false"/>
        </w:rPr>
      </w:pPr>
      <w:r>
        <w:rPr>
          <w:b/>
          <w:bCs/>
          <w:color w:val="C9211E"/>
        </w:rPr>
        <w:t>Warning:</w:t>
      </w:r>
      <w:r>
        <w:rPr>
          <w:b w:val="false"/>
          <w:bCs w:val="false"/>
        </w:rPr>
        <w:t xml:space="preserve"> Although the first three rows of </w:t>
      </w:r>
      <w:r>
        <w:rPr>
          <w:b w:val="false"/>
          <w:bCs w:val="false"/>
          <w:i/>
          <w:iCs/>
        </w:rPr>
        <w:t>B</w:t>
      </w:r>
      <w:r>
        <w:rPr>
          <w:b w:val="false"/>
          <w:bCs w:val="false"/>
          <w:i w:val="false"/>
          <w:iCs w:val="false"/>
        </w:rPr>
        <w:t xml:space="preserve"> in the example above are linearly independent, </w:t>
      </w:r>
      <w:r>
        <w:rPr>
          <w:b/>
          <w:bCs/>
          <w:i w:val="false"/>
          <w:iCs w:val="false"/>
        </w:rPr>
        <w:t xml:space="preserve">it is wrong to conclude that the first three rows of </w:t>
      </w:r>
      <w:r>
        <w:rPr>
          <w:b/>
          <w:bCs/>
          <w:i/>
          <w:iCs/>
        </w:rPr>
        <w:t>A</w:t>
      </w:r>
      <w:r>
        <w:rPr>
          <w:b/>
          <w:bCs/>
          <w:i w:val="false"/>
          <w:iCs w:val="false"/>
        </w:rPr>
        <w:t xml:space="preserve"> are linearly independent</w:t>
      </w:r>
      <w:r>
        <w:rPr>
          <w:b w:val="false"/>
          <w:bCs w:val="false"/>
          <w:i w:val="false"/>
          <w:iCs w:val="false"/>
        </w:rPr>
        <w:t xml:space="preserve">. In fact, the third row of </w:t>
      </w:r>
      <w:r>
        <w:rPr>
          <w:b w:val="false"/>
          <w:bCs w:val="false"/>
          <w:i/>
          <w:iCs/>
        </w:rPr>
        <w:t>A</w:t>
      </w:r>
      <w:r>
        <w:rPr>
          <w:b w:val="false"/>
          <w:bCs w:val="false"/>
          <w:i w:val="false"/>
          <w:iCs w:val="false"/>
        </w:rPr>
        <w:t xml:space="preserve"> is 2 times the first row plus 7 times the second row. </w:t>
      </w:r>
      <w:r>
        <w:rPr>
          <w:b/>
          <w:bCs/>
          <w:i w:val="false"/>
          <w:iCs w:val="false"/>
        </w:rPr>
        <w:t>Row operations may change the linear dependence relations among the rows of a matrix.</w:t>
      </w:r>
    </w:p>
    <w:p>
      <w:pPr>
        <w:pStyle w:val="TextBody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Heading2"/>
        <w:numPr>
          <w:ilvl w:val="1"/>
          <w:numId w:val="2"/>
        </w:numPr>
        <w:rPr/>
      </w:pPr>
      <w:r>
        <w:rPr/>
        <w:t>The Rank Theorem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Definition:</w:t>
      </w:r>
    </w:p>
    <w:p>
      <w:pPr>
        <w:pStyle w:val="TextBody"/>
        <w:rPr/>
      </w:pPr>
      <w:r>
        <w:rPr/>
        <w:t xml:space="preserve">The </w:t>
      </w:r>
      <w:r>
        <w:rPr>
          <w:b/>
          <w:bCs/>
        </w:rPr>
        <w:t xml:space="preserve">rank </w:t>
      </w:r>
      <w:r>
        <w:rPr>
          <w:b w:val="false"/>
          <w:bCs w:val="false"/>
        </w:rPr>
        <w:t xml:space="preserve">of </w:t>
      </w:r>
      <w:r>
        <w:rPr>
          <w:b w:val="false"/>
          <w:bCs w:val="false"/>
          <w:i/>
          <w:iCs/>
        </w:rPr>
        <w:t>A</w:t>
      </w:r>
      <w:r>
        <w:rPr>
          <w:b w:val="false"/>
          <w:bCs w:val="false"/>
          <w:i w:val="false"/>
          <w:iCs w:val="false"/>
        </w:rPr>
        <w:t xml:space="preserve"> is the dimension of the column space of </w:t>
      </w:r>
      <w:r>
        <w:rPr>
          <w:b w:val="false"/>
          <w:bCs w:val="false"/>
          <w:i/>
          <w:iCs/>
        </w:rPr>
        <w:t>A.</w:t>
      </w:r>
    </w:p>
    <w:p>
      <w:pPr>
        <w:pStyle w:val="Heading3"/>
        <w:numPr>
          <w:ilvl w:val="2"/>
          <w:numId w:val="2"/>
        </w:numPr>
        <w:rPr/>
      </w:pPr>
      <w:r>
        <w:rPr/>
        <w:t>Theorem 14 – The Rank Theorem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77460" cy="1089025"/>
            <wp:effectExtent l="0" t="0" r="0" b="0"/>
            <wp:wrapTopAndBottom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46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1"/>
          <w:numId w:val="2"/>
        </w:numPr>
        <w:rPr/>
      </w:pPr>
      <w:r>
        <w:rPr/>
        <w:t>Rank and the Invertible Matrix Theorem</w:t>
      </w:r>
    </w:p>
    <w:p>
      <w:pPr>
        <w:pStyle w:val="Heading3"/>
        <w:numPr>
          <w:ilvl w:val="2"/>
          <w:numId w:val="2"/>
        </w:numPr>
        <w:rPr/>
      </w:pPr>
      <w:r>
        <w:rPr/>
        <w:t>The Invertible Matrix Theorem (continued)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13705" cy="2176145"/>
            <wp:effectExtent l="0" t="0" r="0" b="0"/>
            <wp:wrapTopAndBottom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705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posOffset>217805</wp:posOffset>
            </wp:positionH>
            <wp:positionV relativeFrom="paragraph">
              <wp:posOffset>2435860</wp:posOffset>
            </wp:positionV>
            <wp:extent cx="5785485" cy="1185545"/>
            <wp:effectExtent l="0" t="0" r="0" b="0"/>
            <wp:wrapTopAndBottom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485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/>
      </w:pPr>
      <w:r>
        <w:rPr/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posOffset>368300</wp:posOffset>
            </wp:positionH>
            <wp:positionV relativeFrom="paragraph">
              <wp:posOffset>-6350</wp:posOffset>
            </wp:positionV>
            <wp:extent cx="5309870" cy="271145"/>
            <wp:effectExtent l="0" t="0" r="0" b="0"/>
            <wp:wrapTopAndBottom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7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rPr/>
      </w:pPr>
      <w:r>
        <w:rPr/>
        <w:t>4.7 Change of Basis</w:t>
      </w:r>
    </w:p>
    <w:p>
      <w:pPr>
        <w:pStyle w:val="Heading3"/>
        <w:rPr/>
      </w:pPr>
      <w:r>
        <w:rPr/>
        <w:t>Theorem 15</w:t>
      </w:r>
    </w:p>
    <w:p>
      <w:pPr>
        <w:pStyle w:val="TextBody"/>
        <w:spacing w:before="0" w:after="140"/>
        <w:rPr/>
      </w:pPr>
      <w:r>
        <w:rPr/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69155" cy="1558290"/>
            <wp:effectExtent l="0" t="0" r="0" b="0"/>
            <wp:wrapTopAndBottom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15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posOffset>612775</wp:posOffset>
            </wp:positionH>
            <wp:positionV relativeFrom="paragraph">
              <wp:posOffset>1673860</wp:posOffset>
            </wp:positionV>
            <wp:extent cx="4976495" cy="2527935"/>
            <wp:effectExtent l="0" t="0" r="0" b="0"/>
            <wp:wrapTopAndBottom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495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/>
      </w:pPr>
      <w:r>
        <w:rPr/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574800" cy="514350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9510" cy="797560"/>
            <wp:effectExtent l="0" t="0" r="0" b="0"/>
            <wp:wrapTopAndBottom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51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5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6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4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TextBody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numbering" Target="numbering.xml"/><Relationship Id="rId36" Type="http://schemas.openxmlformats.org/officeDocument/2006/relationships/fontTable" Target="fontTable.xml"/><Relationship Id="rId3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3496</TotalTime>
  <Application>LibreOffice/6.3.4.2$Linux_X86_64 LibreOffice_project/30$Build-2</Application>
  <Pages>9</Pages>
  <Words>623</Words>
  <Characters>2414</Characters>
  <CharactersWithSpaces>2988</CharactersWithSpaces>
  <Paragraphs>61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2020-01-21T10:57:43Z</dcterms:created>
  <dc:creator/>
  <dc:description/>
  <dc:language>en-US</dc:language>
  <cp:lastModifiedBy/>
  <dcterms:modified xsi:type="dcterms:W3CDTF">2020-02-04T11:53:10Z</dcterms:modified>
  <cp:revision>71</cp:revision>
  <dc:subject/>
  <dc:title/>
</cp:coreProperties>
</file>