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allet-trust-scoring-system"/>
    <w:p>
      <w:pPr>
        <w:pStyle w:val="Heading1"/>
      </w:pPr>
      <w:r>
        <w:t xml:space="preserve">🧠 Wallet Trust Scoring System</w:t>
      </w:r>
    </w:p>
    <w:p>
      <w:pPr>
        <w:pStyle w:val="FirstParagraph"/>
      </w:pPr>
      <w:r>
        <w:t xml:space="preserve">A data-driven pipeline that evaluates blockchain wallets and assigns a</w:t>
      </w:r>
      <w:r>
        <w:t xml:space="preserve"> </w:t>
      </w:r>
      <w:r>
        <w:rPr>
          <w:b/>
          <w:bCs/>
        </w:rPr>
        <w:t xml:space="preserve">Human Trust Score</w:t>
      </w:r>
      <w:r>
        <w:t xml:space="preserve"> </w:t>
      </w:r>
      <w:r>
        <w:t xml:space="preserve">based on behavioral patterns.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1"/>
      </w:pPr>
      <w:r>
        <w:t xml:space="preserve">🚀 Project Overview</w:t>
      </w:r>
    </w:p>
    <w:p>
      <w:pPr>
        <w:pStyle w:val="FirstParagraph"/>
      </w:pPr>
      <w:r>
        <w:t xml:space="preserve">This project builds an end-to-end system to distinguish</w:t>
      </w:r>
      <w:r>
        <w:t xml:space="preserve"> </w:t>
      </w:r>
      <w:r>
        <w:rPr>
          <w:b/>
          <w:bCs/>
        </w:rPr>
        <w:t xml:space="preserve">human-like vs bot-like wallets</w:t>
      </w:r>
      <w:r>
        <w:t xml:space="preserve"> </w:t>
      </w:r>
      <w:r>
        <w:t xml:space="preserve">using transaction behavior.</w:t>
      </w:r>
    </w:p>
    <w:p>
      <w:pPr>
        <w:pStyle w:val="BodyText"/>
      </w:pPr>
      <w:r>
        <w:t xml:space="preserve">The system:</w:t>
      </w:r>
    </w:p>
    <w:p>
      <w:pPr>
        <w:pStyle w:val="Compact"/>
        <w:numPr>
          <w:ilvl w:val="0"/>
          <w:numId w:val="1001"/>
        </w:numPr>
      </w:pPr>
      <w:r>
        <w:t xml:space="preserve">Ingests blockchain transaction data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Engineers behavioral features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Computes a trust score (0–100)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Assigns trust tiers (Gold / Silver / Bronze)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Exposes results through an API</w:t>
      </w:r>
    </w:p>
    <w:p>
      <w:r>
        <w:pict>
          <v:rect style="width:0;height:1.5pt" o:hralign="center" o:hrstd="t" o:hr="t"/>
        </w:pict>
      </w:r>
    </w:p>
    <w:bookmarkEnd w:id="21"/>
    <w:bookmarkStart w:id="22" w:name="pipeline-architecture"/>
    <w:p>
      <w:pPr>
        <w:pStyle w:val="Heading1"/>
      </w:pPr>
      <w:r>
        <w:t xml:space="preserve">⚙️ Pipeline Architecture</w:t>
      </w:r>
    </w:p>
    <w:p>
      <w:pPr>
        <w:pStyle w:val="FirstParagraph"/>
      </w:pPr>
      <w:r>
        <w:t xml:space="preserve">transactions.csv</w:t>
      </w:r>
      <w:r>
        <w:t xml:space="preserve"> </w:t>
      </w:r>
      <w:r>
        <w:t xml:space="preserve">↓</w:t>
      </w:r>
      <w:r>
        <w:t xml:space="preserve"> </w:t>
      </w:r>
      <w:r>
        <w:t xml:space="preserve">feature engineering</w:t>
      </w:r>
      <w:r>
        <w:t xml:space="preserve"> </w:t>
      </w:r>
      <w:r>
        <w:t xml:space="preserve">↓</w:t>
      </w:r>
      <w:r>
        <w:t xml:space="preserve"> </w:t>
      </w:r>
      <w:r>
        <w:t xml:space="preserve">feature_table.csv</w:t>
      </w:r>
      <w:r>
        <w:t xml:space="preserve"> </w:t>
      </w:r>
      <w:r>
        <w:t xml:space="preserve">↓</w:t>
      </w:r>
      <w:r>
        <w:t xml:space="preserve"> </w:t>
      </w:r>
      <w:r>
        <w:t xml:space="preserve">trust scoring</w:t>
      </w:r>
      <w:r>
        <w:t xml:space="preserve"> </w:t>
      </w:r>
      <w:r>
        <w:t xml:space="preserve">↓</w:t>
      </w:r>
      <w:r>
        <w:t xml:space="preserve"> </w:t>
      </w:r>
      <w:r>
        <w:t xml:space="preserve">scoring_output.csv</w:t>
      </w:r>
      <w:r>
        <w:t xml:space="preserve"> </w:t>
      </w:r>
      <w:r>
        <w:t xml:space="preserve">↓</w:t>
      </w:r>
      <w:r>
        <w:t xml:space="preserve"> </w:t>
      </w:r>
      <w:r>
        <w:t xml:space="preserve">API / evaluation</w:t>
      </w:r>
    </w:p>
    <w:p>
      <w:r>
        <w:pict>
          <v:rect style="width:0;height:1.5pt" o:hralign="center" o:hrstd="t" o:hr="t"/>
        </w:pict>
      </w:r>
    </w:p>
    <w:bookmarkEnd w:id="22"/>
    <w:bookmarkStart w:id="23" w:name="key-features"/>
    <w:p>
      <w:pPr>
        <w:pStyle w:val="Heading1"/>
      </w:pPr>
      <w:r>
        <w:t xml:space="preserve">📊 Key Features</w:t>
      </w:r>
    </w:p>
    <w:p>
      <w:pPr>
        <w:pStyle w:val="FirstParagraph"/>
      </w:pPr>
      <w:r>
        <w:t xml:space="preserve">The trust score is based on 5 behavioral dimensions:</w:t>
      </w:r>
    </w:p>
    <w:p>
      <w:pPr>
        <w:pStyle w:val="Compact"/>
        <w:numPr>
          <w:ilvl w:val="0"/>
          <w:numId w:val="1002"/>
        </w:numPr>
      </w:pPr>
      <w:r>
        <w:t xml:space="preserve">Longevity: Wallet age and activity duration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Activity: Transaction frequency and intensity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Temporal Behavior: Burst vs natural activity patterns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Network Diversity: Number of unique counterparties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Economic Activity: Transaction value and volume</w:t>
      </w:r>
    </w:p>
    <w:p>
      <w:r>
        <w:pict>
          <v:rect style="width:0;height:1.5pt" o:hralign="center" o:hrstd="t" o:hr="t"/>
        </w:pict>
      </w:r>
    </w:p>
    <w:bookmarkEnd w:id="23"/>
    <w:bookmarkStart w:id="24" w:name="trust-score-formula"/>
    <w:p>
      <w:pPr>
        <w:pStyle w:val="Heading1"/>
      </w:pPr>
      <w:r>
        <w:t xml:space="preserve">🧮 Trust Score Formula</w:t>
      </w:r>
    </w:p>
    <w:p>
      <w:pPr>
        <w:pStyle w:val="FirstParagraph"/>
      </w:pPr>
      <w:r>
        <w:t xml:space="preserve">TrustScore =</w:t>
      </w:r>
      <w:r>
        <w:t xml:space="preserve"> </w:t>
      </w:r>
      <w:r>
        <w:t xml:space="preserve">0.25 * AgeScore +</w:t>
      </w:r>
      <w:r>
        <w:t xml:space="preserve"> </w:t>
      </w:r>
      <w:r>
        <w:t xml:space="preserve">0.20 * ActivityScore +</w:t>
      </w:r>
      <w:r>
        <w:t xml:space="preserve"> </w:t>
      </w:r>
      <w:r>
        <w:t xml:space="preserve">0.20 * TemporalScore +</w:t>
      </w:r>
      <w:r>
        <w:t xml:space="preserve"> </w:t>
      </w:r>
      <w:r>
        <w:t xml:space="preserve">0.20 * NetworkScore +</w:t>
      </w:r>
      <w:r>
        <w:t xml:space="preserve"> </w:t>
      </w:r>
      <w:r>
        <w:t xml:space="preserve">0.15 * EconomicScore</w:t>
      </w:r>
    </w:p>
    <w:p>
      <w:pPr>
        <w:pStyle w:val="BodyText"/>
      </w:pPr>
      <w:r>
        <w:t xml:space="preserve">Range: 0 – 100</w:t>
      </w:r>
    </w:p>
    <w:p>
      <w:r>
        <w:pict>
          <v:rect style="width:0;height:1.5pt" o:hralign="center" o:hrstd="t" o:hr="t"/>
        </w:pict>
      </w:r>
    </w:p>
    <w:bookmarkEnd w:id="24"/>
    <w:bookmarkStart w:id="25" w:name="trust-tiers"/>
    <w:p>
      <w:pPr>
        <w:pStyle w:val="Heading1"/>
      </w:pPr>
      <w:r>
        <w:t xml:space="preserve">🏆 Trust Tiers</w:t>
      </w:r>
    </w:p>
    <w:p>
      <w:pPr>
        <w:pStyle w:val="Compact"/>
        <w:numPr>
          <w:ilvl w:val="0"/>
          <w:numId w:val="1003"/>
        </w:numPr>
      </w:pPr>
      <w:r>
        <w:t xml:space="preserve">80–100 → Gold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60–79 → Silver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0–59 → Bronze</w:t>
      </w:r>
    </w:p>
    <w:p>
      <w:r>
        <w:pict>
          <v:rect style="width:0;height:1.5pt" o:hralign="center" o:hrstd="t" o:hr="t"/>
        </w:pict>
      </w:r>
    </w:p>
    <w:bookmarkEnd w:id="25"/>
    <w:bookmarkStart w:id="26" w:name="project-structure"/>
    <w:p>
      <w:pPr>
        <w:pStyle w:val="Heading1"/>
      </w:pPr>
      <w:r>
        <w:t xml:space="preserve">📁 Project Structure</w:t>
      </w:r>
    </w:p>
    <w:p>
      <w:pPr>
        <w:pStyle w:val="FirstParagraph"/>
      </w:pPr>
      <w:r>
        <w:t xml:space="preserve">project/</w:t>
      </w:r>
    </w:p>
    <w:p>
      <w:pPr>
        <w:pStyle w:val="BodyText"/>
      </w:pPr>
      <w:r>
        <w:t xml:space="preserve">api/</w:t>
      </w:r>
      <w:r>
        <w:t xml:space="preserve"> </w:t>
      </w:r>
      <w:r>
        <w:t xml:space="preserve">└── app.py</w:t>
      </w:r>
    </w:p>
    <w:p>
      <w:pPr>
        <w:pStyle w:val="BodyText"/>
      </w:pPr>
      <w:r>
        <w:t xml:space="preserve">data/</w:t>
      </w:r>
      <w:r>
        <w:t xml:space="preserve"> </w:t>
      </w:r>
      <w:r>
        <w:t xml:space="preserve">├── transactions.csv</w:t>
      </w:r>
      <w:r>
        <w:t xml:space="preserve"> </w:t>
      </w:r>
      <w:r>
        <w:t xml:space="preserve">├── sample_wallets.csv</w:t>
      </w:r>
      <w:r>
        <w:t xml:space="preserve"> </w:t>
      </w:r>
      <w:r>
        <w:t xml:space="preserve">├── feature_table.csv</w:t>
      </w:r>
      <w:r>
        <w:t xml:space="preserve"> </w:t>
      </w:r>
      <w:r>
        <w:t xml:space="preserve">└── scoring_output.csv</w:t>
      </w:r>
    </w:p>
    <w:p>
      <w:pPr>
        <w:pStyle w:val="BodyText"/>
      </w:pPr>
      <w:r>
        <w:t xml:space="preserve">notebooks/</w:t>
      </w:r>
      <w:r>
        <w:t xml:space="preserve"> </w:t>
      </w:r>
      <w:r>
        <w:t xml:space="preserve">├── ingestion.ipynb</w:t>
      </w:r>
      <w:r>
        <w:t xml:space="preserve"> </w:t>
      </w:r>
      <w:r>
        <w:t xml:space="preserve">├── feature_engineering.ipynb</w:t>
      </w:r>
      <w:r>
        <w:t xml:space="preserve"> </w:t>
      </w:r>
      <w:r>
        <w:t xml:space="preserve">├── scoring.ipynb</w:t>
      </w:r>
      <w:r>
        <w:t xml:space="preserve"> </w:t>
      </w:r>
      <w:r>
        <w:t xml:space="preserve">└── evaluation.ipynb</w:t>
      </w:r>
    </w:p>
    <w:p>
      <w:pPr>
        <w:pStyle w:val="BodyText"/>
      </w:pPr>
      <w:r>
        <w:t xml:space="preserve">scripts/</w:t>
      </w:r>
      <w:r>
        <w:t xml:space="preserve"> </w:t>
      </w:r>
      <w:r>
        <w:t xml:space="preserve">└── scoring.py</w:t>
      </w:r>
    </w:p>
    <w:p>
      <w:pPr>
        <w:pStyle w:val="BodyText"/>
      </w:pPr>
      <w:r>
        <w:t xml:space="preserve">docs/</w:t>
      </w:r>
      <w:r>
        <w:t xml:space="preserve"> </w:t>
      </w:r>
      <w:r>
        <w:t xml:space="preserve">├── schema_design.md</w:t>
      </w:r>
      <w:r>
        <w:t xml:space="preserve"> </w:t>
      </w:r>
      <w:r>
        <w:t xml:space="preserve">├── scoring_logic.md</w:t>
      </w:r>
      <w:r>
        <w:t xml:space="preserve"> </w:t>
      </w:r>
      <w:r>
        <w:t xml:space="preserve">└── evaluation.md</w:t>
      </w:r>
    </w:p>
    <w:p>
      <w:r>
        <w:pict>
          <v:rect style="width:0;height:1.5pt" o:hralign="center" o:hrstd="t" o:hr="t"/>
        </w:pict>
      </w:r>
    </w:p>
    <w:bookmarkEnd w:id="26"/>
    <w:bookmarkStart w:id="27" w:name="api-usage"/>
    <w:p>
      <w:pPr>
        <w:pStyle w:val="Heading1"/>
      </w:pPr>
      <w:r>
        <w:t xml:space="preserve">🔌 API Usage</w:t>
      </w:r>
    </w:p>
    <w:p>
      <w:pPr>
        <w:pStyle w:val="FirstParagraph"/>
      </w:pPr>
      <w:r>
        <w:t xml:space="preserve">Run:</w:t>
      </w:r>
    </w:p>
    <w:p>
      <w:pPr>
        <w:pStyle w:val="BodyText"/>
      </w:pPr>
      <w:r>
        <w:t xml:space="preserve">pip install -r requirements.txt</w:t>
      </w:r>
      <w:r>
        <w:br/>
      </w:r>
      <w:r>
        <w:t xml:space="preserve">uvicorn api.app:app –reload</w:t>
      </w:r>
    </w:p>
    <w:p>
      <w:pPr>
        <w:pStyle w:val="BodyText"/>
      </w:pPr>
      <w:r>
        <w:t xml:space="preserve">Open: http://127.0.0.1:8000/docs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"/>
    <w:p>
      <w:pPr>
        <w:pStyle w:val="Heading1"/>
      </w:pPr>
      <w:r>
        <w:t xml:space="preserve">📈 Evaluation</w:t>
      </w:r>
    </w:p>
    <w:p>
      <w:pPr>
        <w:pStyle w:val="Compact"/>
        <w:numPr>
          <w:ilvl w:val="0"/>
          <w:numId w:val="1004"/>
        </w:numPr>
      </w:pPr>
      <w:r>
        <w:t xml:space="preserve">Score distribution analysis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Trust tier breakdown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Feature relationships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Simulated bot vs human wallets</w:t>
      </w:r>
    </w:p>
    <w:p>
      <w:r>
        <w:pict>
          <v:rect style="width:0;height:1.5pt" o:hralign="center" o:hrstd="t" o:hr="t"/>
        </w:pict>
      </w:r>
    </w:p>
    <w:bookmarkEnd w:id="28"/>
    <w:bookmarkStart w:id="29" w:name="limitations"/>
    <w:p>
      <w:pPr>
        <w:pStyle w:val="Heading1"/>
      </w:pPr>
      <w:r>
        <w:t xml:space="preserve">⚠️ Limitations</w:t>
      </w:r>
    </w:p>
    <w:p>
      <w:pPr>
        <w:pStyle w:val="Compact"/>
        <w:numPr>
          <w:ilvl w:val="0"/>
          <w:numId w:val="1005"/>
        </w:numPr>
      </w:pPr>
      <w:r>
        <w:t xml:space="preserve">No labeled dataset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Heuristic scoring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Bots may mimic human behavior</w:t>
      </w:r>
    </w:p>
    <w:p>
      <w:r>
        <w:pict>
          <v:rect style="width:0;height:1.5pt" o:hralign="center" o:hrstd="t" o:hr="t"/>
        </w:pict>
      </w:r>
    </w:p>
    <w:bookmarkEnd w:id="29"/>
    <w:bookmarkStart w:id="30" w:name="future-work"/>
    <w:p>
      <w:pPr>
        <w:pStyle w:val="Heading1"/>
      </w:pPr>
      <w:r>
        <w:t xml:space="preserve">🔮 Future Work</w:t>
      </w:r>
    </w:p>
    <w:p>
      <w:pPr>
        <w:pStyle w:val="Compact"/>
        <w:numPr>
          <w:ilvl w:val="0"/>
          <w:numId w:val="1006"/>
        </w:numPr>
      </w:pPr>
      <w:r>
        <w:t xml:space="preserve">Supervised learning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Graph-based features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Real-time scoring API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1"/>
      </w:pPr>
      <w:r>
        <w:t xml:space="preserve">⭐ Summary</w:t>
      </w:r>
    </w:p>
    <w:p>
      <w:pPr>
        <w:pStyle w:val="FirstParagraph"/>
      </w:pPr>
      <w:r>
        <w:t xml:space="preserve">End-to-end pipeline from raw blockchain data → trust scoring → API.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2026-03-25T00:54:53Z</dcterms:created>
  <dcterms:modified xsi:type="dcterms:W3CDTF">2026-03-25T00:54:53Z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