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https://github.com/ZmA0/Coursera_machine_learing_exercise</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:线性回归中梯度下降算法及代价函数的应用</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利用matlab或者octave，掌握对机器学习中的梯度下降算法和代价函数的代码的编写，以及特征的归一化等知识点的编写。</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至少需要编写的文件为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warmupExercise.m,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gradientDesent.m,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computeCost.m，</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这三个文件编写通过实验分数即可达标，还有几个同样也可以编写的文件，不过没有分数，它们为：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normalEqn.m,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featureNormalize.m,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gradientDescentMulti.m,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computeCostMulti.m</w:t>
            </w:r>
          </w:p>
          <w:p>
            <w:pPr>
              <w:widowControl/>
              <w:snapToGrid w:val="0"/>
              <w:spacing w:before="24" w:line="360" w:lineRule="exact"/>
              <w:rPr>
                <w:rFonts w:hint="eastAsia" w:ascii="宋体" w:hAnsi="宋体" w:eastAsia="宋体" w:cs="宋体"/>
                <w:bCs/>
                <w:sz w:val="24"/>
                <w:szCs w:val="24"/>
                <w:highlight w:val="yellow"/>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题目描述</w:t>
            </w:r>
          </w:p>
          <w:p>
            <w:pPr>
              <w:widowControl/>
              <w:numPr>
                <w:ilvl w:val="0"/>
                <w:numId w:val="2"/>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warmupExercise.m: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这道题的instructions部分说明需要返回一个5x5的单位矩阵</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computeCost.m</w:t>
            </w:r>
          </w:p>
          <w:p>
            <w:pPr>
              <w:widowControl/>
              <w:numPr>
                <w:ilvl w:val="0"/>
                <w:numId w:val="0"/>
              </w:numPr>
              <w:snapToGrid w:val="0"/>
              <w:spacing w:before="24" w:line="360" w:lineRule="exact"/>
              <w:rPr>
                <w:rFonts w:hint="eastAsia" w:hAnsi="宋体" w:eastAsia="宋体" w:cs="宋体" w:asciiTheme="minorAscii"/>
                <w:b w:val="0"/>
                <w:bCs/>
                <w:sz w:val="32"/>
                <w:szCs w:val="32"/>
                <w:shd w:val="clear" w:color="auto" w:fill="auto"/>
                <w:lang w:val="en-US" w:eastAsia="zh-CN"/>
              </w:rPr>
            </w:pPr>
            <w:r>
              <w:rPr>
                <w:rFonts w:hint="eastAsia" w:hAnsi="宋体" w:eastAsia="宋体" w:cs="宋体" w:asciiTheme="minorAscii"/>
                <w:b w:val="0"/>
                <w:bCs/>
                <w:position w:val="-28"/>
                <w:sz w:val="32"/>
                <w:szCs w:val="32"/>
                <w:shd w:val="clear" w:color="auto" w:fill="auto"/>
                <w:lang w:val="en-US" w:eastAsia="zh-CN"/>
              </w:rPr>
              <w:object>
                <v:shape id="_x0000_i1025" o:spt="75" alt="" type="#_x0000_t75" style="height:35pt;width:15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这道题开头定义了一个代价函数即J，参数有X，y，theta。同时还声明了样本长度值m和将J初始化。根据instruction部分，这道题需要我们编写J函数的主体部分，即代价函数中的差的平方和部分。</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gradientDescent.m</w:t>
            </w:r>
          </w:p>
          <w:p>
            <w:pPr>
              <w:widowControl/>
              <w:numPr>
                <w:ilvl w:val="0"/>
                <w:numId w:val="0"/>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position w:val="-10"/>
                <w:sz w:val="32"/>
                <w:szCs w:val="32"/>
                <w:lang w:val="en-US" w:eastAsia="zh-CN"/>
              </w:rPr>
              <w:object>
                <v:shape id="_x0000_i1026" o:spt="75" type="#_x0000_t75" style="height:18pt;width:14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首先这道题开始定义了一个返回值有两个的函数，参数有X,y，theta，alpha和num_iters即迭代步数。之后同样有样本长度值m，和J_history函数（即上一题的J函数</w:t>
            </w:r>
            <w:bookmarkStart w:id="0" w:name="_GoBack"/>
            <w:bookmarkEnd w:id="0"/>
            <w:r>
              <w:rPr>
                <w:rFonts w:hint="eastAsia" w:ascii="宋体" w:hAnsi="宋体" w:eastAsia="宋体" w:cs="宋体"/>
                <w:b w:val="0"/>
                <w:bCs/>
                <w:sz w:val="28"/>
                <w:szCs w:val="28"/>
                <w:lang w:val="en-US" w:eastAsia="zh-CN"/>
              </w:rPr>
              <w:t>）。而且这道题还加了一个for循环，循环变量是迭代步数，明显，这道题需要我们编写迭代算法的主体部分，即theta值不断循环自减的部分。</w:t>
            </w:r>
          </w:p>
          <w:p>
            <w:pPr>
              <w:widowControl/>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4</w:t>
            </w:r>
            <w:r>
              <w:rPr>
                <w:rFonts w:hint="eastAsia" w:hAnsi="宋体" w:eastAsia="宋体" w:cs="宋体" w:asciiTheme="minorAscii"/>
                <w:b w:val="0"/>
                <w:bCs w:val="0"/>
                <w:sz w:val="28"/>
                <w:szCs w:val="28"/>
                <w:lang w:val="en-US" w:eastAsia="zh-CN"/>
              </w:rPr>
              <w:t>.</w:t>
            </w:r>
            <w:r>
              <w:rPr>
                <w:rFonts w:hint="eastAsia" w:hAnsi="宋体" w:eastAsia="宋体" w:cs="宋体" w:asciiTheme="minorAscii"/>
                <w:b w:val="0"/>
                <w:bCs w:val="0"/>
                <w:sz w:val="32"/>
                <w:szCs w:val="32"/>
                <w:lang w:val="en-US" w:eastAsia="zh-CN"/>
              </w:rPr>
              <w:t>normalEqn.m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这道题也是定义出来一个求theta的函数，参数是X，y。通过文件名以及内部注释我们可以知道这个文件需要用到线性回归中求theta的另一个方法，即正规方程法。利用X，y求出合适的theta。</w:t>
            </w:r>
          </w:p>
          <w:p>
            <w:pPr>
              <w:numPr>
                <w:ilvl w:val="0"/>
                <w:numId w:val="3"/>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featureNormalize.m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关于特征归一化的编写，这道题定义了一个函数参数为X矩阵，同时还定义了一个X_norm矩阵和mu，sigma两个1x2维的行向量。之后阅读instruction部分可以知道，mu是用来接收均值的，sigma是用来接收标准差的，同时还可以知道提示步骤就是以X的列为单位，先用mean函数计算每个特征x对应的均值，再用std函数计算对应的标准差，然后用X_norm同样以每个特征x即每列为单位进行新标准值得接收。</w:t>
            </w:r>
          </w:p>
          <w:p>
            <w:pPr>
              <w:numPr>
                <w:ilvl w:val="0"/>
                <w:numId w:val="3"/>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computeCostMulti.m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题目描述与之前一题一样，不过这题意图需要进行多变量的代价函数的编写，即尽量使用向量化编程思想才能较为方便的完成。（由于之前单变量的代价函数我们已经使用了矩阵的操作，这是适用于本题的，所以代码一样。）</w:t>
            </w:r>
          </w:p>
          <w:p>
            <w:pPr>
              <w:widowControl/>
              <w:numPr>
                <w:ilvl w:val="0"/>
                <w:numId w:val="3"/>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gradientDescent.m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题目描述和上面与之对应的单变量题目一样，同理还是需要用向量化的编程思想来完成theta的梯度下降算法。（同样，由于之前已经应用了矩阵和向量的编写规则，所以这里重复之前的代码同样适用）</w:t>
            </w:r>
          </w:p>
          <w:p>
            <w:pPr>
              <w:widowControl/>
              <w:snapToGrid w:val="0"/>
              <w:spacing w:before="24" w:line="360" w:lineRule="exact"/>
              <w:rPr>
                <w:rFonts w:hint="eastAsia" w:ascii="宋体" w:hAnsi="宋体" w:eastAsia="宋体" w:cs="宋体"/>
                <w:b/>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实验过程</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warmupExercise.m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根据上面的题目描述可以知道，这道题仅需要返回一个固定维度的单位矩阵，我这里用的是matlab，因此可以直接利用内置的函数eye直接生成，用法就是A=eye(5)，这样一来在代码编写区域直接写上：</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A=eye(5)就可以满足题意。</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computeCost.m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之前所学的课程，可以知道代价函数J就是用假设函数H和样本结果y作差的平方和。在这道题中我们的X，y，theta都是向量或者矩阵。假设若有n个特征，则X为mx(n+1)维矩阵，y为mx1维列向量，theta为(n+1)x1维列向量。所以根据H的线性代数写法，我们可以写出H的表达式H=X * theta;之后我们就是要写出差的平方和项，其中需要注意H-y是向量，不能直接进行求幂运算，因此需要进行一个点运算，即(H-y).^2,这样一来，就是代表对矩阵中的元素各自进行平方运算；最后我们求和可以直接利用matlab的内置函数sum，直接求和。综上，这道题的代码部分如下所示：</w:t>
            </w:r>
          </w:p>
          <w:p>
            <w:pPr>
              <w:spacing w:beforeLines="0" w:afterLines="0"/>
              <w:ind w:firstLine="900" w:firstLineChars="300"/>
              <w:jc w:val="left"/>
              <w:rPr>
                <w:rFonts w:hint="default" w:asciiTheme="minorAscii"/>
                <w:sz w:val="24"/>
              </w:rPr>
            </w:pPr>
            <w:r>
              <w:rPr>
                <w:rFonts w:hint="eastAsia" w:hAnsi="Courier New" w:asciiTheme="minorAscii"/>
                <w:color w:val="000000"/>
                <w:sz w:val="30"/>
              </w:rPr>
              <w:t>h = X * theta;</w:t>
            </w:r>
          </w:p>
          <w:p>
            <w:pPr>
              <w:spacing w:beforeLines="0" w:afterLines="0"/>
              <w:ind w:firstLine="900" w:firstLineChars="300"/>
              <w:jc w:val="left"/>
              <w:rPr>
                <w:rFonts w:hint="default" w:asciiTheme="minorAscii"/>
                <w:sz w:val="24"/>
              </w:rPr>
            </w:pPr>
            <w:r>
              <w:rPr>
                <w:rFonts w:hint="eastAsia" w:hAnsi="Courier New" w:asciiTheme="minorAscii"/>
                <w:color w:val="000000"/>
                <w:sz w:val="30"/>
              </w:rPr>
              <w:t>res=sum((h-y).^2);</w:t>
            </w:r>
          </w:p>
          <w:p>
            <w:pPr>
              <w:spacing w:beforeLines="0" w:afterLines="0"/>
              <w:ind w:firstLine="900" w:firstLineChars="300"/>
              <w:jc w:val="left"/>
              <w:rPr>
                <w:rFonts w:hint="default" w:asciiTheme="minorAscii"/>
                <w:sz w:val="24"/>
              </w:rPr>
            </w:pPr>
            <w:r>
              <w:rPr>
                <w:rFonts w:hint="eastAsia" w:hAnsi="Courier New" w:asciiTheme="minorAscii"/>
                <w:color w:val="000000"/>
                <w:sz w:val="30"/>
              </w:rPr>
              <w:t>J= 1/(2*m) * res;</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gradientDescent.m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同理，这道题需要用向量化编程的思想。根据之前所学的课程知道theta需要进行迭代自减运算，减数是一个常数alpha乘以之前J的导函数。以线性代数的角度可以知道，本题J导函数部分的附加乘项x可以利用矩阵乘法来进行书写的化简，因为矩阵乘法中会自带一个相加总和的运算；当然，我们也可以利用sum函数和点运算对每一项进行相加。考虑到（H-y）是一个mx1维列向量，theta是（n+1）x1维列向量，X是mx（n+1）维矩阵，再加之我们的附加乘项x代表将一个特征中的各个样本的x值与（H-y）相乘最后累加，因此我们可以先让X转置，即变成（n+1）xm维之后与（H-y）相乘，即可满足题意。</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（其实也可以直接利用sum函数进行运算，具体思路是再编写一个for</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训话）</w:t>
            </w:r>
          </w:p>
          <w:p>
            <w:pPr>
              <w:widowControl/>
              <w:snapToGrid w:val="0"/>
              <w:spacing w:line="480" w:lineRule="exact"/>
              <w:rPr>
                <w:rFonts w:hint="eastAsia" w:ascii="宋体" w:hAnsi="宋体" w:eastAsia="宋体" w:cs="宋体"/>
                <w:b/>
                <w:bCs/>
                <w:sz w:val="28"/>
                <w:szCs w:val="28"/>
                <w:lang w:val="en-US" w:eastAsia="zh-CN"/>
              </w:rPr>
            </w:pP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循环，对theta每一项进行运算，此时减数的编写需要用到sum函数和点运算即minus=sum((H-y).*X(:,1));即为theta（1）的减数部分。）</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代码如下：</w:t>
            </w:r>
          </w:p>
          <w:p>
            <w:pPr>
              <w:spacing w:beforeLines="0" w:afterLines="0"/>
              <w:jc w:val="left"/>
              <w:rPr>
                <w:rFonts w:hint="default" w:asciiTheme="minorAscii"/>
                <w:sz w:val="24"/>
              </w:rPr>
            </w:pPr>
            <w:r>
              <w:rPr>
                <w:rFonts w:hint="eastAsia" w:ascii="Courier New" w:hAnsi="Courier New"/>
                <w:color w:val="000000"/>
                <w:sz w:val="30"/>
              </w:rPr>
              <w:t xml:space="preserve"> </w:t>
            </w:r>
            <w:r>
              <w:rPr>
                <w:rFonts w:hint="eastAsia" w:hAnsi="Courier New" w:asciiTheme="minorAscii"/>
                <w:color w:val="000000"/>
                <w:sz w:val="30"/>
              </w:rPr>
              <w:t xml:space="preserve"> </w:t>
            </w:r>
            <w:r>
              <w:rPr>
                <w:rFonts w:hint="eastAsia" w:hAnsi="Courier New" w:asciiTheme="minorAscii"/>
                <w:color w:val="000000"/>
                <w:sz w:val="30"/>
                <w:lang w:val="en-US" w:eastAsia="zh-CN"/>
              </w:rPr>
              <w:t xml:space="preserve"> x</w:t>
            </w:r>
            <w:r>
              <w:rPr>
                <w:rFonts w:hint="eastAsia" w:hAnsi="Courier New" w:asciiTheme="minorAscii"/>
                <w:color w:val="000000"/>
                <w:sz w:val="30"/>
              </w:rPr>
              <w:t xml:space="preserve"> = X';</w:t>
            </w:r>
          </w:p>
          <w:p>
            <w:pPr>
              <w:spacing w:beforeLines="0" w:afterLines="0"/>
              <w:jc w:val="left"/>
              <w:rPr>
                <w:rFonts w:hint="default" w:asciiTheme="minorAscii"/>
                <w:sz w:val="24"/>
              </w:rPr>
            </w:pPr>
            <w:r>
              <w:rPr>
                <w:rFonts w:hint="eastAsia" w:hAnsi="Courier New" w:asciiTheme="minorAscii"/>
                <w:color w:val="000000"/>
                <w:sz w:val="30"/>
              </w:rPr>
              <w:t xml:space="preserve">    temp = x * (X * theta - y);</w:t>
            </w:r>
          </w:p>
          <w:p>
            <w:pPr>
              <w:spacing w:beforeLines="0" w:afterLines="0"/>
              <w:jc w:val="left"/>
              <w:rPr>
                <w:rFonts w:hint="default" w:asciiTheme="minorAscii"/>
                <w:sz w:val="24"/>
              </w:rPr>
            </w:pPr>
            <w:r>
              <w:rPr>
                <w:rFonts w:hint="eastAsia" w:hAnsi="Courier New" w:asciiTheme="minorAscii"/>
                <w:color w:val="000000"/>
                <w:sz w:val="30"/>
              </w:rPr>
              <w:t xml:space="preserve">    theta = theta - (alpha/m)* temp;</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eastAsia" w:hAnsi="宋体" w:eastAsia="宋体" w:cs="宋体" w:asciiTheme="minorAscii"/>
                <w:b w:val="0"/>
                <w:bCs/>
                <w:sz w:val="32"/>
                <w:szCs w:val="32"/>
                <w:lang w:val="en-US" w:eastAsia="zh-CN"/>
              </w:rPr>
              <w:t>normalEqn.m</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之前的学习中对于正规方程法我们并没有学习它的原理，而且这里因为只涉及求值运算，我们可以直接按照公式的写法书写即可。</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代码入下：</w:t>
            </w:r>
          </w:p>
          <w:p>
            <w:pPr>
              <w:spacing w:beforeLines="0" w:afterLines="0"/>
              <w:ind w:firstLine="300" w:firstLineChars="100"/>
              <w:jc w:val="left"/>
              <w:rPr>
                <w:rFonts w:hint="eastAsia" w:hAnsi="Courier New" w:asciiTheme="minorAscii"/>
                <w:color w:val="000000"/>
                <w:sz w:val="30"/>
              </w:rPr>
            </w:pPr>
            <w:r>
              <w:rPr>
                <w:rFonts w:hint="eastAsia" w:hAnsi="Courier New" w:asciiTheme="minorAscii"/>
                <w:color w:val="000000"/>
                <w:sz w:val="30"/>
              </w:rPr>
              <w:t>theta=(X' * X)^(-1) * X' * y;</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featureNormalize.m</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上面对题目的大致分析，可以知道这道题主要是三个部分，一个用来操作的for循环，一个mean函数，一个std函数，由于mu和sigma之前已经定义好为行向量，因此可以直接用行向量的下标对应X矩阵的列标进行for循环的遍历，通过help命令可以了解到上述两个主要函数的作用，同时还要注意X一列代表一种特征，就对应有一个平均值，一个标准差。所以代码如下：</w:t>
            </w:r>
          </w:p>
          <w:p>
            <w:pPr>
              <w:spacing w:beforeLines="0" w:afterLines="0"/>
              <w:ind w:firstLine="300" w:firstLineChars="100"/>
              <w:jc w:val="left"/>
              <w:rPr>
                <w:rFonts w:hint="default" w:asciiTheme="minorAscii"/>
                <w:color w:val="auto"/>
                <w:sz w:val="24"/>
              </w:rPr>
            </w:pPr>
            <w:r>
              <w:rPr>
                <w:rFonts w:hint="eastAsia" w:hAnsi="Courier New" w:asciiTheme="minorAscii"/>
                <w:color w:val="auto"/>
                <w:sz w:val="30"/>
              </w:rPr>
              <w:t>for i =1:size(X,2)</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mu(i)=mean(X(:,i));</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 xml:space="preserve"> sigma(i)=std(X(:,i));</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 xml:space="preserve"> X_norm(:,i)=(X(:,i)-mu(i))/sigma(i);</w:t>
            </w:r>
          </w:p>
          <w:p>
            <w:pPr>
              <w:spacing w:beforeLines="0" w:afterLines="0"/>
              <w:ind w:firstLine="300" w:firstLineChars="100"/>
              <w:jc w:val="left"/>
              <w:rPr>
                <w:rFonts w:hint="default" w:asciiTheme="minorAscii"/>
                <w:color w:val="auto"/>
                <w:sz w:val="24"/>
              </w:rPr>
            </w:pPr>
            <w:r>
              <w:rPr>
                <w:rFonts w:hint="eastAsia" w:hAnsi="Courier New" w:asciiTheme="minorAscii"/>
                <w:color w:val="auto"/>
                <w:sz w:val="30"/>
              </w:rPr>
              <w:t>end</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computeCostMulti.m</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根据之前的描述，上面单变量的代码这里多变量仍然适用</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H=X*theta;</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J=1/(2*m) * sum((H-y).^2);</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gradientDescent.m</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重复之前代码即可</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temp=X' * (X*theta-y);</w:t>
            </w:r>
          </w:p>
          <w:p>
            <w:pPr>
              <w:numPr>
                <w:ilvl w:val="0"/>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theta=theta-alpha/m * temp;</w:t>
            </w:r>
          </w:p>
          <w:p>
            <w:pPr>
              <w:numPr>
                <w:ilvl w:val="0"/>
                <w:numId w:val="0"/>
              </w:numPr>
              <w:rPr>
                <w:rFonts w:hint="eastAsia" w:ascii="宋体" w:hAnsi="宋体" w:eastAsia="宋体" w:cs="宋体"/>
                <w:sz w:val="28"/>
                <w:szCs w:val="28"/>
                <w:lang w:val="en-US" w:eastAsia="zh-CN"/>
              </w:rPr>
            </w:pPr>
          </w:p>
          <w:p>
            <w:pPr>
              <w:tabs>
                <w:tab w:val="left" w:pos="1650"/>
              </w:tabs>
              <w:jc w:val="left"/>
              <w:rPr>
                <w:rFonts w:hint="eastAsia"/>
                <w:lang w:val="en-US" w:eastAsia="zh-CN"/>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一次编程实验总体来说还算比较简单，都是利用现有的公式，按照注释要求去完成。代码量也不大，但是对机器学习中代价函数和梯度下降算法有了一个直观的认识，在编写过程中确实对向量化编程的思想比较不适应，这种思想确实能够很好简化代码的书写，不过需要对各个矩阵，向量的维数都能够十分熟悉，而且要对matlab中矩阵的各种运算都很好的利用。在出现困难错误的时候，我往往会在matlab命令行中单行书写，这样一来，及时报错才能发现是哪里出了问题，也会对整体的一个书写思路和方法有更多的认识。</w:t>
            </w: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1"/>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关于这个课程一个笔记，图文并茂，可以当做一个汇总来看</w:t>
            </w:r>
            <w:r>
              <w:rPr>
                <w:rFonts w:hint="eastAsia" w:ascii="宋体" w:hAnsi="宋体" w:eastAsia="宋体" w:cs="宋体"/>
                <w:b w:val="0"/>
                <w:bCs w:val="0"/>
                <w:sz w:val="28"/>
                <w:szCs w:val="28"/>
                <w:lang w:eastAsia="zh-CN"/>
              </w:rPr>
              <w:t>）</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"http://cn.mathworks.com/help/matlab/index.html?s_tid=gn_loc_drop" </w:instrText>
            </w:r>
            <w:r>
              <w:rPr>
                <w:rFonts w:hint="eastAsia" w:ascii="宋体" w:hAnsi="宋体" w:eastAsia="宋体" w:cs="宋体"/>
                <w:b w:val="0"/>
                <w:bCs w:val="0"/>
                <w:sz w:val="28"/>
                <w:szCs w:val="28"/>
                <w:lang w:val="en-US" w:eastAsia="zh-CN"/>
              </w:rPr>
              <w:fldChar w:fldCharType="separate"/>
            </w:r>
            <w:r>
              <w:rPr>
                <w:rStyle w:val="11"/>
                <w:rFonts w:hint="eastAsia" w:ascii="宋体" w:hAnsi="宋体" w:eastAsia="宋体" w:cs="宋体"/>
                <w:b w:val="0"/>
                <w:bCs w:val="0"/>
                <w:sz w:val="28"/>
                <w:szCs w:val="28"/>
                <w:lang w:val="en-US" w:eastAsia="zh-CN"/>
              </w:rPr>
              <w:t>http://cn.mathworks.com/help/matlab/index.html?s_tid=gn_loc_drop</w:t>
            </w:r>
            <w:r>
              <w:rPr>
                <w:rFonts w:hint="eastAsia" w:ascii="宋体" w:hAnsi="宋体" w:eastAsia="宋体" w:cs="宋体"/>
                <w:b w:val="0"/>
                <w:bCs w:val="0"/>
                <w:sz w:val="28"/>
                <w:szCs w:val="28"/>
                <w:lang w:val="en-US" w:eastAsia="zh-CN"/>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（MATLAB帮助手册）</w:t>
            </w:r>
          </w:p>
          <w:p>
            <w:pPr>
              <w:widowControl/>
              <w:snapToGrid w:val="0"/>
              <w:spacing w:line="480" w:lineRule="exact"/>
              <w:rPr>
                <w:rFonts w:hint="eastAsia" w:ascii="宋体" w:hAnsi="宋体" w:eastAsia="宋体" w:cs="宋体"/>
                <w:b/>
                <w:bCs/>
                <w:sz w:val="28"/>
                <w:szCs w:val="28"/>
              </w:rPr>
            </w:pPr>
          </w:p>
        </w:tc>
      </w:tr>
    </w:tbl>
    <w:p>
      <w:pPr>
        <w:widowControl/>
        <w:snapToGrid w:val="0"/>
        <w:spacing w:line="480" w:lineRule="exact"/>
      </w:pP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华文仿宋" w:hAnsi="华文仿宋" w:eastAsia="华文仿宋"/>
        <w:sz w:val="24"/>
        <w:szCs w:val="24"/>
        <w:highlight w:val="yellow"/>
      </w:rPr>
      <w:t>ex1</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CF4633"/>
    <w:multiLevelType w:val="singleLevel"/>
    <w:tmpl w:val="59CF4633"/>
    <w:lvl w:ilvl="0" w:tentative="0">
      <w:start w:val="1"/>
      <w:numFmt w:val="decimal"/>
      <w:suff w:val="nothing"/>
      <w:lvlText w:val="%1."/>
      <w:lvlJc w:val="left"/>
    </w:lvl>
  </w:abstractNum>
  <w:abstractNum w:abstractNumId="2">
    <w:nsid w:val="59CF4920"/>
    <w:multiLevelType w:val="singleLevel"/>
    <w:tmpl w:val="59CF4920"/>
    <w:lvl w:ilvl="0" w:tentative="0">
      <w:start w:val="1"/>
      <w:numFmt w:val="decimal"/>
      <w:suff w:val="nothing"/>
      <w:lvlText w:val="%1."/>
      <w:lvlJc w:val="left"/>
    </w:lvl>
  </w:abstractNum>
  <w:abstractNum w:abstractNumId="3">
    <w:nsid w:val="59D10CFA"/>
    <w:multiLevelType w:val="singleLevel"/>
    <w:tmpl w:val="59D10CFA"/>
    <w:lvl w:ilvl="0" w:tentative="0">
      <w:start w:val="5"/>
      <w:numFmt w:val="decimal"/>
      <w:suff w:val="nothing"/>
      <w:lvlText w:val="%1."/>
      <w:lvlJc w:val="left"/>
    </w:lvl>
  </w:abstractNum>
  <w:abstractNum w:abstractNumId="4">
    <w:nsid w:val="59D10E2C"/>
    <w:multiLevelType w:val="singleLevel"/>
    <w:tmpl w:val="59D10E2C"/>
    <w:lvl w:ilvl="0" w:tentative="0">
      <w:start w:val="5"/>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F072F6A"/>
    <w:rsid w:val="134F4682"/>
    <w:rsid w:val="14B44F46"/>
    <w:rsid w:val="36475091"/>
    <w:rsid w:val="3DD4425D"/>
    <w:rsid w:val="674646B7"/>
    <w:rsid w:val="6C461672"/>
    <w:rsid w:val="6E4C7D5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sz w:val="44"/>
      <w:szCs w:val="44"/>
    </w:rPr>
  </w:style>
  <w:style w:type="paragraph" w:styleId="3">
    <w:name w:val="heading 2"/>
    <w:basedOn w:val="1"/>
    <w:next w:val="1"/>
    <w:link w:val="20"/>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5"/>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4"/>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character" w:styleId="11">
    <w:name w:val="Hyperlink"/>
    <w:basedOn w:val="10"/>
    <w:unhideWhenUsed/>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8"/>
    <w:qFormat/>
    <w:uiPriority w:val="99"/>
    <w:rPr>
      <w:sz w:val="18"/>
      <w:szCs w:val="18"/>
    </w:rPr>
  </w:style>
  <w:style w:type="character" w:customStyle="1" w:styleId="15">
    <w:name w:val="批注框文本 Char1"/>
    <w:basedOn w:val="10"/>
    <w:link w:val="6"/>
    <w:qFormat/>
    <w:uiPriority w:val="99"/>
    <w:rPr>
      <w:sz w:val="18"/>
      <w:szCs w:val="18"/>
    </w:rPr>
  </w:style>
  <w:style w:type="character" w:customStyle="1" w:styleId="16">
    <w:name w:val="批注框文本 Char"/>
    <w:basedOn w:val="10"/>
    <w:semiHidden/>
    <w:qFormat/>
    <w:uiPriority w:val="99"/>
    <w:rPr>
      <w:rFonts w:ascii="Calibri" w:hAnsi="Calibri" w:eastAsia="宋体" w:cs="Times New Roman"/>
      <w:sz w:val="18"/>
      <w:szCs w:val="18"/>
    </w:rPr>
  </w:style>
  <w:style w:type="character" w:customStyle="1" w:styleId="17">
    <w:name w:val="QB正文 Char"/>
    <w:link w:val="18"/>
    <w:qFormat/>
    <w:uiPriority w:val="0"/>
    <w:rPr>
      <w:rFonts w:ascii="宋体" w:hAnsi="宋体"/>
    </w:rPr>
  </w:style>
  <w:style w:type="paragraph" w:customStyle="1" w:styleId="18">
    <w:name w:val="QB正文"/>
    <w:basedOn w:val="1"/>
    <w:link w:val="17"/>
    <w:qFormat/>
    <w:uiPriority w:val="0"/>
    <w:pPr>
      <w:widowControl/>
      <w:spacing w:line="300" w:lineRule="auto"/>
      <w:ind w:firstLine="200"/>
    </w:pPr>
    <w:rPr>
      <w:rFonts w:ascii="宋体" w:cstheme="minorBidi"/>
    </w:rPr>
  </w:style>
  <w:style w:type="character" w:customStyle="1" w:styleId="19">
    <w:name w:val="标题 1 Char"/>
    <w:basedOn w:val="10"/>
    <w:link w:val="2"/>
    <w:qFormat/>
    <w:uiPriority w:val="9"/>
    <w:rPr>
      <w:rFonts w:ascii="Calibri" w:hAnsi="Calibri" w:eastAsia="宋体" w:cs="Times New Roman"/>
      <w:b/>
      <w:bCs/>
      <w:sz w:val="44"/>
      <w:szCs w:val="44"/>
    </w:rPr>
  </w:style>
  <w:style w:type="character" w:customStyle="1" w:styleId="20">
    <w:name w:val="标题 2 Char"/>
    <w:basedOn w:val="10"/>
    <w:link w:val="3"/>
    <w:qFormat/>
    <w:uiPriority w:val="9"/>
    <w:rPr>
      <w:rFonts w:asciiTheme="majorHAnsi" w:hAnsiTheme="majorHAnsi" w:eastAsiaTheme="majorEastAsia" w:cstheme="majorBidi"/>
      <w:b/>
      <w:bCs/>
      <w:sz w:val="32"/>
      <w:szCs w:val="32"/>
    </w:rPr>
  </w:style>
  <w:style w:type="character" w:customStyle="1" w:styleId="21">
    <w:name w:val="Internet Link"/>
    <w:basedOn w:val="10"/>
    <w:unhideWhenUsed/>
    <w:qFormat/>
    <w:uiPriority w:val="99"/>
    <w:rPr>
      <w:color w:val="0000FF" w:themeColor="hyperlink"/>
      <w:u w:val="single"/>
      <w14:textFill>
        <w14:solidFill>
          <w14:schemeClr w14:val="hlink"/>
        </w14:solidFill>
      </w14:textFill>
    </w:rPr>
  </w:style>
  <w:style w:type="paragraph" w:customStyle="1" w:styleId="22">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3">
    <w:name w:val="Index"/>
    <w:basedOn w:val="1"/>
    <w:qFormat/>
    <w:uiPriority w:val="0"/>
    <w:pPr>
      <w:suppressLineNumbers/>
    </w:pPr>
    <w:rPr>
      <w:rFonts w:cs="FreeSans"/>
    </w:rPr>
  </w:style>
  <w:style w:type="paragraph" w:customStyle="1" w:styleId="24">
    <w:name w:val="p15"/>
    <w:basedOn w:val="1"/>
    <w:qFormat/>
    <w:uiPriority w:val="0"/>
    <w:pPr>
      <w:widowControl/>
      <w:ind w:firstLine="420"/>
    </w:pPr>
    <w:rPr>
      <w:rFonts w:ascii="Times New Roman" w:hAnsi="Times New Roman"/>
      <w:szCs w:val="21"/>
    </w:rPr>
  </w:style>
  <w:style w:type="paragraph" w:customStyle="1" w:styleId="25">
    <w:name w:val="p0"/>
    <w:basedOn w:val="1"/>
    <w:qFormat/>
    <w:uiPriority w:val="0"/>
    <w:pPr>
      <w:widowControl/>
    </w:pPr>
    <w:rPr>
      <w:rFonts w:ascii="Times New Roman" w:hAnsi="Times New Roman"/>
      <w:szCs w:val="21"/>
    </w:rPr>
  </w:style>
  <w:style w:type="paragraph" w:customStyle="1" w:styleId="26">
    <w:name w:val="List Paragraph"/>
    <w:basedOn w:val="1"/>
    <w:qFormat/>
    <w:uiPriority w:val="34"/>
    <w:pPr>
      <w:ind w:firstLine="420"/>
    </w:pPr>
  </w:style>
  <w:style w:type="paragraph" w:customStyle="1" w:styleId="27">
    <w:name w:val="Table Contents"/>
    <w:basedOn w:val="1"/>
    <w:qFormat/>
    <w:uiPriority w:val="0"/>
  </w:style>
  <w:style w:type="paragraph" w:customStyle="1" w:styleId="28">
    <w:name w:val="Table Heading"/>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2017-10-08T11:17:15Z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