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4773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77329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UML Activity Diagrams</w:t>
      </w:r>
    </w:p>
    <w:p>
      <w:pPr>
        <w:pStyle w:val="Normal"/>
        <w:suppressAutoHyphens w:val="true"/>
        <w:rPr/>
      </w:pPr>
      <w:r>
        <w:rPr>
          <w:u w:val="single"/>
        </w:rPr>
        <w:t>User Login Process/Appointment Scheduling:</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0">
            <wp:simplePos x="0" y="0"/>
            <wp:positionH relativeFrom="column">
              <wp:posOffset>-102235</wp:posOffset>
            </wp:positionH>
            <wp:positionV relativeFrom="paragraph">
              <wp:posOffset>106680</wp:posOffset>
            </wp:positionV>
            <wp:extent cx="3664585" cy="3143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664585" cy="3143885"/>
                    </a:xfrm>
                    <a:prstGeom prst="rect">
                      <a:avLst/>
                    </a:prstGeom>
                  </pic:spPr>
                </pic:pic>
              </a:graphicData>
            </a:graphic>
          </wp:anchor>
        </w:drawing>
        <w:drawing>
          <wp:inline distT="0" distB="0" distL="0" distR="0">
            <wp:extent cx="3469005" cy="39395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69005" cy="3939540"/>
                    </a:xfrm>
                    <a:prstGeom prst="rect">
                      <a:avLst/>
                    </a:prstGeom>
                  </pic:spPr>
                </pic:pic>
              </a:graphicData>
            </a:graphic>
          </wp:inline>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9726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97268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7706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77063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Technical Requirements</w:t>
      </w:r>
    </w:p>
    <w:p>
      <w:pPr>
        <w:pStyle w:val="Normal"/>
        <w:rPr/>
      </w:pPr>
      <w:r>
        <w:rPr/>
      </w:r>
    </w:p>
    <w:p>
      <w:pPr>
        <w:pStyle w:val="Normal"/>
        <w:suppressAutoHyphens w:val="true"/>
        <w:spacing w:lineRule="auto" w:line="240" w:before="0" w:after="0"/>
        <w:rPr>
          <w:i w:val="false"/>
          <w:i w:val="false"/>
          <w:iCs w:val="false"/>
          <w:u w:val="single"/>
        </w:rPr>
      </w:pPr>
      <w:r>
        <w:rPr>
          <w:rFonts w:cs="Calibri"/>
          <w:i w:val="false"/>
          <w:iCs w:val="false"/>
          <w:u w:val="single"/>
        </w:rPr>
        <w:t>System Architecture:</w:t>
      </w:r>
    </w:p>
    <w:p>
      <w:pPr>
        <w:pStyle w:val="Normal"/>
        <w:suppressAutoHyphens w:val="true"/>
        <w:spacing w:lineRule="auto" w:line="240" w:before="0" w:after="0"/>
        <w:rPr>
          <w:i w:val="false"/>
          <w:i w:val="false"/>
          <w:iCs w:val="false"/>
        </w:rPr>
      </w:pPr>
      <w:r>
        <w:rPr>
          <w:rFonts w:cs="Calibri"/>
          <w:i w:val="false"/>
          <w:iCs w:val="false"/>
        </w:rPr>
        <w:t>The system will have three main parts:</w:t>
      </w:r>
    </w:p>
    <w:p>
      <w:pPr>
        <w:pStyle w:val="Normal"/>
        <w:suppressAutoHyphens w:val="true"/>
        <w:spacing w:lineRule="auto" w:line="240" w:before="0" w:after="0"/>
        <w:rPr>
          <w:i w:val="false"/>
          <w:i w:val="false"/>
          <w:iCs w:val="false"/>
        </w:rPr>
      </w:pPr>
      <w:r>
        <w:rPr>
          <w:rFonts w:cs="Calibri"/>
          <w:i w:val="false"/>
          <w:iCs w:val="false"/>
        </w:rPr>
        <w:t>- User Interface (UI): This is where customers interact with the system to schedule lessons, view reports, and purchase packages.</w:t>
      </w:r>
    </w:p>
    <w:p>
      <w:pPr>
        <w:pStyle w:val="Normal"/>
        <w:suppressAutoHyphens w:val="true"/>
        <w:spacing w:lineRule="auto" w:line="240" w:before="0" w:after="0"/>
        <w:rPr>
          <w:i w:val="false"/>
          <w:i w:val="false"/>
          <w:iCs w:val="false"/>
        </w:rPr>
      </w:pPr>
      <w:r>
        <w:rPr>
          <w:rFonts w:cs="Calibri"/>
          <w:i w:val="false"/>
          <w:iCs w:val="false"/>
        </w:rPr>
        <w:t>- Backend: This part will handle user data, lesson tracking, and payment processing.</w:t>
      </w:r>
    </w:p>
    <w:p>
      <w:pPr>
        <w:pStyle w:val="Normal"/>
        <w:suppressAutoHyphens w:val="true"/>
        <w:spacing w:lineRule="auto" w:line="240" w:before="0" w:after="0"/>
        <w:rPr>
          <w:i w:val="false"/>
          <w:i w:val="false"/>
          <w:iCs w:val="false"/>
        </w:rPr>
      </w:pPr>
      <w:r>
        <w:rPr>
          <w:rFonts w:cs="Calibri"/>
          <w:i w:val="false"/>
          <w:iCs w:val="false"/>
        </w:rPr>
        <w:t>- Payment Processing: A secure system to handle payments and validate transactions.</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u w:val="single"/>
        </w:rPr>
      </w:pPr>
      <w:r>
        <w:rPr>
          <w:rFonts w:cs="Calibri"/>
          <w:i w:val="false"/>
          <w:iCs w:val="false"/>
          <w:u w:val="single"/>
        </w:rPr>
        <w:t>User Authentication:</w:t>
      </w:r>
    </w:p>
    <w:p>
      <w:pPr>
        <w:pStyle w:val="Normal"/>
        <w:suppressAutoHyphens w:val="true"/>
        <w:spacing w:lineRule="auto" w:line="240" w:before="0" w:after="0"/>
        <w:rPr>
          <w:i w:val="false"/>
          <w:i w:val="false"/>
          <w:iCs w:val="false"/>
        </w:rPr>
      </w:pPr>
      <w:r>
        <w:rPr>
          <w:rFonts w:cs="Calibri"/>
          <w:i w:val="false"/>
          <w:iCs w:val="false"/>
        </w:rPr>
        <w:t>- The system will use two-factor authentication (2FA), like SMS or email codes, to make logins more secure.</w:t>
      </w:r>
    </w:p>
    <w:p>
      <w:pPr>
        <w:pStyle w:val="Normal"/>
        <w:suppressAutoHyphens w:val="true"/>
        <w:spacing w:lineRule="auto" w:line="240" w:before="0" w:after="0"/>
        <w:rPr>
          <w:i w:val="false"/>
          <w:i w:val="false"/>
          <w:iCs w:val="false"/>
        </w:rPr>
      </w:pPr>
      <w:r>
        <w:rPr>
          <w:rFonts w:cs="Calibri"/>
          <w:i w:val="false"/>
          <w:iCs w:val="false"/>
        </w:rPr>
        <w:t>- Password Management: Users should be able to reset their password if they forget it or after multiple failed login attempts (5).</w:t>
      </w:r>
    </w:p>
    <w:p>
      <w:pPr>
        <w:pStyle w:val="Normal"/>
        <w:suppressAutoHyphens w:val="true"/>
        <w:spacing w:lineRule="auto" w:line="240" w:before="0" w:after="0"/>
        <w:rPr>
          <w:i w:val="false"/>
          <w:i w:val="false"/>
          <w:iCs w:val="false"/>
        </w:rPr>
      </w:pPr>
      <w:r>
        <w:rPr>
          <w:rFonts w:cs="Calibri"/>
          <w:i w:val="false"/>
          <w:iCs w:val="false"/>
        </w:rPr>
        <w:t>- Login Attempts: The system will limit login attempts to five tries. After that, the account will be locked and the user will need to reset their password.</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rFonts w:cs="Calibri"/>
          <w:i w:val="false"/>
          <w:iCs w:val="false"/>
          <w:u w:val="single"/>
        </w:rPr>
        <w:t>Appointment Scheduling:</w:t>
      </w:r>
    </w:p>
    <w:p>
      <w:pPr>
        <w:pStyle w:val="Normal"/>
        <w:suppressAutoHyphens w:val="true"/>
        <w:spacing w:lineRule="auto" w:line="240" w:before="0" w:after="0"/>
        <w:rPr>
          <w:i w:val="false"/>
          <w:i w:val="false"/>
          <w:iCs w:val="false"/>
        </w:rPr>
      </w:pPr>
      <w:r>
        <w:rPr>
          <w:rFonts w:cs="Calibri"/>
          <w:i w:val="false"/>
          <w:iCs w:val="false"/>
        </w:rPr>
        <w:t>- Users can view available instructor slots and select the one they want.</w:t>
      </w:r>
    </w:p>
    <w:p>
      <w:pPr>
        <w:pStyle w:val="Normal"/>
        <w:suppressAutoHyphens w:val="true"/>
        <w:spacing w:lineRule="auto" w:line="240" w:before="0" w:after="0"/>
        <w:rPr>
          <w:i w:val="false"/>
          <w:i w:val="false"/>
          <w:iCs w:val="false"/>
        </w:rPr>
      </w:pPr>
      <w:r>
        <w:rPr>
          <w:rFonts w:cs="Calibri"/>
          <w:i w:val="false"/>
          <w:iCs w:val="false"/>
        </w:rPr>
        <w:t>- The system will check that the instructor is available before confirming the appointment.</w:t>
      </w:r>
    </w:p>
    <w:p>
      <w:pPr>
        <w:pStyle w:val="Normal"/>
        <w:suppressAutoHyphens w:val="true"/>
        <w:spacing w:lineRule="auto" w:line="240" w:before="0" w:after="0"/>
        <w:rPr>
          <w:i w:val="false"/>
          <w:i w:val="false"/>
          <w:iCs w:val="false"/>
        </w:rPr>
      </w:pPr>
      <w:r>
        <w:rPr>
          <w:rFonts w:cs="Calibri"/>
          <w:i w:val="false"/>
          <w:iCs w:val="false"/>
        </w:rPr>
        <w:t>- Users will need to provide payment information before their appointment can be confirmed.</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rFonts w:cs="Calibri"/>
          <w:i w:val="false"/>
          <w:iCs w:val="false"/>
          <w:u w:val="single"/>
        </w:rPr>
        <w:t>Payment Processing:</w:t>
      </w:r>
    </w:p>
    <w:p>
      <w:pPr>
        <w:pStyle w:val="Normal"/>
        <w:suppressAutoHyphens w:val="true"/>
        <w:spacing w:lineRule="auto" w:line="240" w:before="0" w:after="0"/>
        <w:rPr>
          <w:i w:val="false"/>
          <w:i w:val="false"/>
          <w:iCs w:val="false"/>
        </w:rPr>
      </w:pPr>
      <w:r>
        <w:rPr>
          <w:rFonts w:cs="Calibri"/>
          <w:i w:val="false"/>
          <w:iCs w:val="false"/>
        </w:rPr>
        <w:t>- The system will support different payment methods (like credit cards) and will securely verify payment information.</w:t>
      </w:r>
    </w:p>
    <w:p>
      <w:pPr>
        <w:pStyle w:val="Normal"/>
        <w:suppressAutoHyphens w:val="true"/>
        <w:spacing w:lineRule="auto" w:line="240" w:before="0" w:after="0"/>
        <w:rPr>
          <w:i w:val="false"/>
          <w:i w:val="false"/>
          <w:iCs w:val="false"/>
        </w:rPr>
      </w:pPr>
      <w:r>
        <w:rPr>
          <w:rFonts w:cs="Calibri"/>
          <w:i w:val="false"/>
          <w:iCs w:val="false"/>
        </w:rPr>
        <w:t>- If the user doesn’t have payment information stored, they will be asked to enter it.</w:t>
      </w:r>
    </w:p>
    <w:p>
      <w:pPr>
        <w:pStyle w:val="Normal"/>
        <w:suppressAutoHyphens w:val="true"/>
        <w:spacing w:lineRule="auto" w:line="240" w:before="0" w:after="0"/>
        <w:rPr>
          <w:i w:val="false"/>
          <w:i w:val="false"/>
          <w:iCs w:val="false"/>
        </w:rPr>
      </w:pPr>
      <w:r>
        <w:rPr>
          <w:rFonts w:cs="Calibri"/>
          <w:i w:val="false"/>
          <w:iCs w:val="false"/>
        </w:rPr>
        <w:t>- Payment must be confirmed before an appointment is finalized.</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rFonts w:cs="Calibri"/>
          <w:i w:val="false"/>
          <w:iCs w:val="false"/>
          <w:u w:val="single"/>
        </w:rPr>
        <w:t>Database Design:</w:t>
      </w:r>
    </w:p>
    <w:p>
      <w:pPr>
        <w:pStyle w:val="Normal"/>
        <w:suppressAutoHyphens w:val="true"/>
        <w:spacing w:lineRule="auto" w:line="240" w:before="0" w:after="0"/>
        <w:rPr>
          <w:i w:val="false"/>
          <w:i w:val="false"/>
          <w:iCs w:val="false"/>
        </w:rPr>
      </w:pPr>
      <w:r>
        <w:rPr>
          <w:rFonts w:cs="Calibri"/>
          <w:i w:val="false"/>
          <w:iCs w:val="false"/>
        </w:rPr>
        <w:t>- User Data: The system will store user information like email, password, phone number, and two-factor authentication settings.</w:t>
      </w:r>
    </w:p>
    <w:p>
      <w:pPr>
        <w:pStyle w:val="Normal"/>
        <w:suppressAutoHyphens w:val="true"/>
        <w:spacing w:lineRule="auto" w:line="240" w:before="0" w:after="0"/>
        <w:rPr>
          <w:i w:val="false"/>
          <w:i w:val="false"/>
          <w:iCs w:val="false"/>
        </w:rPr>
      </w:pPr>
      <w:r>
        <w:rPr>
          <w:rFonts w:cs="Calibri"/>
          <w:i w:val="false"/>
          <w:iCs w:val="false"/>
        </w:rPr>
        <w:t>- Instructor &amp; Appointment Data: It will track instructor availability, scheduled lessons, and appointment details.</w:t>
      </w:r>
    </w:p>
    <w:p>
      <w:pPr>
        <w:pStyle w:val="Normal"/>
        <w:suppressAutoHyphens w:val="true"/>
        <w:spacing w:lineRule="auto" w:line="240" w:before="0" w:after="0"/>
        <w:rPr>
          <w:i w:val="false"/>
          <w:i w:val="false"/>
          <w:iCs w:val="false"/>
        </w:rPr>
      </w:pPr>
      <w:r>
        <w:rPr>
          <w:rFonts w:cs="Calibri"/>
          <w:i w:val="false"/>
          <w:iCs w:val="false"/>
        </w:rPr>
        <w:t>- Payment Records: It will store information on payment methods, transaction amounts, and confirmation statuses securely.</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rFonts w:cs="Calibri"/>
          <w:i w:val="false"/>
          <w:iCs w:val="false"/>
          <w:u w:val="single"/>
        </w:rPr>
        <w:t>Error Handling:</w:t>
      </w:r>
    </w:p>
    <w:p>
      <w:pPr>
        <w:pStyle w:val="Normal"/>
        <w:suppressAutoHyphens w:val="true"/>
        <w:spacing w:lineRule="auto" w:line="240" w:before="0" w:after="0"/>
        <w:rPr>
          <w:i w:val="false"/>
          <w:i w:val="false"/>
          <w:iCs w:val="false"/>
        </w:rPr>
      </w:pPr>
      <w:r>
        <w:rPr>
          <w:rFonts w:cs="Calibri"/>
          <w:i w:val="false"/>
          <w:iCs w:val="false"/>
        </w:rPr>
        <w:t>- The system will provide clear error messages for failed actions (like a failed login or invalid payment method).</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rFonts w:cs="Calibri"/>
          <w:i w:val="false"/>
          <w:iCs w:val="false"/>
          <w:u w:val="single"/>
        </w:rPr>
        <w:t>Security Requirements:</w:t>
      </w:r>
    </w:p>
    <w:p>
      <w:pPr>
        <w:pStyle w:val="Normal"/>
        <w:suppressAutoHyphens w:val="true"/>
        <w:spacing w:lineRule="auto" w:line="240" w:before="0" w:after="0"/>
        <w:rPr>
          <w:i w:val="false"/>
          <w:i w:val="false"/>
          <w:iCs w:val="false"/>
        </w:rPr>
      </w:pPr>
      <w:r>
        <w:rPr>
          <w:rFonts w:cs="Calibri"/>
          <w:i w:val="false"/>
          <w:iCs w:val="false"/>
        </w:rPr>
        <w:t>- User passwords must be stored securely using encryption techniques (like hashing and salting).</w:t>
      </w:r>
    </w:p>
    <w:p>
      <w:pPr>
        <w:pStyle w:val="Normal"/>
        <w:suppressAutoHyphens w:val="true"/>
        <w:spacing w:lineRule="auto" w:line="240" w:before="0" w:after="0"/>
        <w:rPr>
          <w:i w:val="false"/>
          <w:i w:val="false"/>
          <w:iCs w:val="false"/>
        </w:rPr>
      </w:pPr>
      <w:r>
        <w:rPr>
          <w:rFonts w:cs="Calibri"/>
          <w:i w:val="false"/>
          <w:iCs w:val="false"/>
        </w:rPr>
        <w:t>- All communication between the user and the system must be encrypted with TLS/SSL to protect user data.</w:t>
      </w:r>
    </w:p>
    <w:p>
      <w:pPr>
        <w:pStyle w:val="Normal"/>
        <w:suppressAutoHyphens w:val="true"/>
        <w:spacing w:lineRule="auto" w:line="240" w:before="0" w:after="0"/>
        <w:rPr>
          <w:i w:val="false"/>
          <w:i w:val="false"/>
          <w:iCs w:val="false"/>
        </w:rPr>
      </w:pPr>
      <w:r>
        <w:rPr>
          <w:rFonts w:cs="Calibri"/>
          <w:i w:val="false"/>
          <w:iCs w:val="false"/>
        </w:rPr>
        <w:t>- Payments will be processed using PCI DSS-compliant services to ensure secure transactions.</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rFonts w:cs="Calibri"/>
          <w:i w:val="false"/>
          <w:iCs w:val="false"/>
          <w:u w:val="single"/>
        </w:rPr>
        <w:t>Performance &amp; Scalability:</w:t>
      </w:r>
    </w:p>
    <w:p>
      <w:pPr>
        <w:pStyle w:val="Normal"/>
        <w:suppressAutoHyphens w:val="true"/>
        <w:spacing w:lineRule="auto" w:line="240" w:before="0" w:after="0"/>
        <w:rPr>
          <w:i w:val="false"/>
          <w:i w:val="false"/>
          <w:iCs w:val="false"/>
        </w:rPr>
      </w:pPr>
      <w:r>
        <w:rPr>
          <w:rFonts w:cs="Calibri"/>
          <w:i w:val="false"/>
          <w:iCs w:val="false"/>
        </w:rPr>
        <w:t>- The system must handle multiple requests at once and be able to scale as the number of users and appointment requests grows.</w:t>
      </w:r>
    </w:p>
    <w:p>
      <w:pPr>
        <w:pStyle w:val="Normal"/>
        <w:suppressAutoHyphens w:val="true"/>
        <w:spacing w:lineRule="auto" w:line="240" w:before="0" w:after="0"/>
        <w:rPr>
          <w:i w:val="false"/>
          <w:i w:val="false"/>
          <w:iCs w:val="false"/>
        </w:rPr>
      </w:pPr>
      <w:r>
        <w:rPr>
          <w:rFonts w:cs="Calibri"/>
          <w:i w:val="false"/>
          <w:iCs w:val="false"/>
        </w:rPr>
        <w:t>- Database queries, especially for logging in and verifying payments, need to be optimized for speed and performance.</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rFonts w:cs="Calibri"/>
          <w:i w:val="false"/>
          <w:iCs w:val="false"/>
          <w:u w:val="single"/>
        </w:rPr>
        <w:t>User Experience:</w:t>
      </w:r>
    </w:p>
    <w:p>
      <w:pPr>
        <w:pStyle w:val="Normal"/>
        <w:suppressAutoHyphens w:val="true"/>
        <w:spacing w:lineRule="auto" w:line="240" w:before="0" w:after="0"/>
        <w:rPr>
          <w:i w:val="false"/>
          <w:i w:val="false"/>
          <w:iCs w:val="false"/>
        </w:rPr>
      </w:pPr>
      <w:r>
        <w:rPr>
          <w:rFonts w:cs="Calibri"/>
          <w:i w:val="false"/>
          <w:iCs w:val="false"/>
        </w:rPr>
        <w:t>- The UI should be easy to use, responsive, and work well on different devices (desktops, tablets, and phones).</w:t>
      </w:r>
    </w:p>
    <w:p>
      <w:pPr>
        <w:pStyle w:val="Normal"/>
        <w:suppressAutoHyphens w:val="true"/>
        <w:spacing w:lineRule="auto" w:line="240" w:before="0" w:after="0"/>
        <w:rPr>
          <w:i w:val="false"/>
          <w:i w:val="false"/>
          <w:iCs w:val="false"/>
        </w:rPr>
      </w:pPr>
      <w:r>
        <w:rPr>
          <w:rFonts w:cs="Calibri"/>
          <w:i w:val="false"/>
          <w:iCs w:val="false"/>
        </w:rPr>
        <w:t>- Users will get confirmation emails or SMS notifications when their appointment is successfully scheduled or payment is processed.</w:t>
      </w:r>
    </w:p>
    <w:p>
      <w:pPr>
        <w:pStyle w:val="Normal"/>
        <w:suppressAutoHyphens w:val="true"/>
        <w:spacing w:lineRule="auto" w:line="240" w:before="0" w:after="0"/>
        <w:rPr>
          <w:i w:val="false"/>
          <w:i w:val="false"/>
          <w:iCs w:val="false"/>
        </w:rPr>
      </w:pPr>
      <w:r>
        <w:rPr>
          <w:rFonts w:cs="Calibri"/>
          <w:i w:val="false"/>
          <w:iCs w:val="false"/>
          <w:u w:val="single"/>
        </w:rPr>
        <w:t>Regulatory Compliance:</w:t>
      </w:r>
    </w:p>
    <w:p>
      <w:pPr>
        <w:pStyle w:val="Normal"/>
        <w:suppressAutoHyphens w:val="true"/>
        <w:spacing w:lineRule="auto" w:line="240" w:before="0" w:after="0"/>
        <w:rPr>
          <w:i w:val="false"/>
          <w:i w:val="false"/>
          <w:iCs w:val="false"/>
        </w:rPr>
      </w:pPr>
      <w:r>
        <w:rPr>
          <w:rFonts w:cs="Calibri"/>
          <w:i w:val="false"/>
          <w:iCs w:val="false"/>
        </w:rPr>
        <w:t>The system must follow data protection regulations (like GDPR or CCPA) to make sure user information is stored and handled securely.</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LibreOffice/7.4.7.2$Linux_X86_64 LibreOffice_project/40$Build-2</Application>
  <AppVersion>15.0000</AppVersion>
  <Pages>6</Pages>
  <Words>551</Words>
  <Characters>3026</Characters>
  <CharactersWithSpaces>3532</CharactersWithSpaces>
  <Paragraphs>47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2025-08-17T16:56:02Z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