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9597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人工智能导论</w:t>
      </w:r>
    </w:p>
    <w:p w14:paraId="6594AFCE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单选题</w:t>
      </w:r>
    </w:p>
    <w:p w14:paraId="358C1801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5476380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6603241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08AAAE8C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3854548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44E82D8C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44FAEF70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1FCA419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1F9AA57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1ABACBF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41AA854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03610617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3B50BF6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74E0423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568E5749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056B5813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 w14:paraId="615F87D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损失函数</w:t>
      </w:r>
    </w:p>
    <w:p w14:paraId="26EE9B4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欠拟合</w:t>
      </w:r>
    </w:p>
    <w:p w14:paraId="21A41817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非线性</w:t>
      </w:r>
    </w:p>
    <w:p w14:paraId="6B52407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隐藏层</w:t>
      </w:r>
    </w:p>
    <w:p w14:paraId="03BE86E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权值共享</w:t>
      </w:r>
    </w:p>
    <w:p w14:paraId="035DD981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隐藏状态</w:t>
      </w:r>
    </w:p>
    <w:p w14:paraId="7BC5744E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生成器</w:t>
      </w:r>
    </w:p>
    <w:p w14:paraId="2239798E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</w:t>
      </w:r>
    </w:p>
    <w:p w14:paraId="4842062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聚类；降维</w:t>
      </w:r>
    </w:p>
    <w:p w14:paraId="21C194B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JS散度</w:t>
      </w:r>
    </w:p>
    <w:p w14:paraId="5FEF0A3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状态转移概率</w:t>
      </w:r>
    </w:p>
    <w:p w14:paraId="7F8EFE9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策略梯度</w:t>
      </w:r>
    </w:p>
    <w:p w14:paraId="10D1B9DE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问答题</w:t>
      </w:r>
    </w:p>
    <w:p w14:paraId="0FABC8C6">
      <w:pPr>
        <w:numPr>
          <w:ilvl w:val="0"/>
          <w:numId w:val="5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请详细说明神经网络训练中过拟合现象产生的核心原因，并至少列举 3 种缓解过拟合的方法，分别阐述其核心原理。</w:t>
      </w:r>
    </w:p>
    <w:p w14:paraId="4FA76F99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训练数据量太小，或者模型参数量太大、太复杂，导致模型学习到了训练数据中的随机噪声和个例细节，而没有抓住数据的普遍规律。</w:t>
      </w:r>
    </w:p>
    <w:p w14:paraId="19320040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缓解过拟合的方法</w:t>
      </w:r>
    </w:p>
    <w:p w14:paraId="3DF54403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正则化：在损失函数中添加权重的惩罚项（如权重的平方和），迫使模型参数变小、变稀疏，从而降低模型复杂度，防止极端参数的产生。</w:t>
      </w:r>
    </w:p>
    <w:p w14:paraId="026807E9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早停法 ：监控验证集误差，当验证集误差不再下降甚至开始上升时停止训练，防止模型过度拟合训练集噪声。</w:t>
      </w:r>
    </w:p>
    <w:p w14:paraId="106D8CA5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Dropout：训练时随机丢弃一部分神经元的输出，强迫网络学习更加冗余和鲁棒的特征，降低神经元之间复杂的共适应关系，类似于做模型平均。</w:t>
      </w:r>
    </w:p>
    <w:p w14:paraId="5420A26A">
      <w:pPr>
        <w:numPr>
          <w:ilvl w:val="0"/>
          <w:numId w:val="5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请分别写出 sigmoid、tanh、ReLU 三种常见激活函数的表达式，阐述各自的核心优缺点，以及对应的适用场景。</w:t>
      </w:r>
    </w:p>
    <w:p w14:paraId="12580B33"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Sigmoid:</w:t>
      </w:r>
      <m:oMath>
        <m:r>
          <m:rPr/>
          <w:rPr>
            <w:rFonts w:hint="default" w:ascii="Cambria Math" w:hAnsi="Cambria Math" w:eastAsia="宋体"/>
            <w:sz w:val="24"/>
          </w:rPr>
          <m:t>σ(x)=</m:t>
        </m:r>
        <m:f>
          <m:fPr>
            <m:ctrlPr>
              <w:rPr>
                <w:rFonts w:hint="default" w:ascii="Cambria Math" w:hAnsi="Cambria Math" w:eastAsia="宋体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</w:rPr>
              <m:t>1+</m:t>
            </m:r>
            <m:sSup>
              <m:sSup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e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−x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宋体"/>
                <w:sz w:val="24"/>
              </w:rPr>
            </m:ctrlPr>
          </m:den>
        </m:f>
      </m:oMath>
      <w:r>
        <w:rPr>
          <w:rFonts w:hint="eastAsia" w:hAnsi="Cambria Math" w:eastAsia="宋体"/>
          <w:i w:val="0"/>
          <w:sz w:val="24"/>
          <w:lang w:val="en-US" w:eastAsia="zh-CN"/>
        </w:rPr>
        <w:t xml:space="preserve"> </w:t>
      </w:r>
    </w:p>
    <w:p w14:paraId="2D4D4B02">
      <w:pPr>
        <w:keepNext w:val="0"/>
        <w:keepLines w:val="0"/>
        <w:widowControl/>
        <w:numPr>
          <w:ilvl w:val="2"/>
          <w:numId w:val="5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优点：输出范围(0,1)，可解释为概率；平滑可导</w:t>
      </w:r>
    </w:p>
    <w:p w14:paraId="491AC596">
      <w:pPr>
        <w:keepNext w:val="0"/>
        <w:keepLines w:val="0"/>
        <w:widowControl/>
        <w:numPr>
          <w:ilvl w:val="2"/>
          <w:numId w:val="5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缺点：易产生梯度饱和（两端导数为0）；输出非零中心，影响收敛。</w:t>
      </w:r>
    </w:p>
    <w:p w14:paraId="6A853D73"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tanh:</w:t>
      </w:r>
      <m:oMath>
        <m:r>
          <m:rPr/>
          <w:rPr>
            <w:rFonts w:hint="default" w:ascii="Cambria Math" w:hAnsi="Cambria Math" w:eastAsia="宋体"/>
            <w:sz w:val="21"/>
          </w:rPr>
          <m:t>tanh(x)=</m:t>
        </m:r>
        <m:f>
          <m:fPr>
            <m:ctrlPr>
              <w:rPr>
                <w:rFonts w:hint="default" w:ascii="Cambria Math" w:hAnsi="Cambria Math" w:eastAsia="宋体"/>
                <w:sz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e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x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p>
            </m:sSup>
            <m:r>
              <m:rPr/>
              <w:rPr>
                <w:rFonts w:hint="default" w:ascii="Cambria Math" w:hAnsi="Cambria Math" w:eastAsia="宋体"/>
                <w:sz w:val="21"/>
              </w:rPr>
              <m:t>−</m:t>
            </m:r>
            <m:sSup>
              <m:sSup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e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−x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/>
                <w:sz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e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x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p>
            </m:sSup>
            <m:r>
              <m:rPr/>
              <w:rPr>
                <w:rFonts w:hint="default" w:ascii="Cambria Math" w:hAnsi="Cambria Math" w:eastAsia="宋体"/>
                <w:sz w:val="21"/>
              </w:rPr>
              <m:t>+</m:t>
            </m:r>
            <m:sSup>
              <m:sSup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e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−x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/>
                <w:sz w:val="21"/>
              </w:rPr>
            </m:ctrlPr>
          </m:den>
        </m:f>
      </m:oMath>
    </w:p>
    <w:p w14:paraId="6B968FDD">
      <w:pPr>
        <w:keepNext w:val="0"/>
        <w:keepLines w:val="0"/>
        <w:widowControl/>
        <w:numPr>
          <w:ilvl w:val="2"/>
          <w:numId w:val="5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hAnsi="Cambria Math" w:eastAsia="宋体"/>
          <w:i w:val="0"/>
          <w:sz w:val="21"/>
          <w:lang w:eastAsia="zh-CN"/>
        </w:rPr>
        <w:t>优点：输出范围 (-1, 1)，零中心，收敛通常比Sigmoid快。</w:t>
      </w:r>
    </w:p>
    <w:p w14:paraId="520F1F0B">
      <w:pPr>
        <w:keepNext w:val="0"/>
        <w:keepLines w:val="0"/>
        <w:widowControl/>
        <w:numPr>
          <w:ilvl w:val="2"/>
          <w:numId w:val="5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hAnsi="Cambria Math" w:eastAsia="宋体"/>
          <w:i w:val="0"/>
          <w:sz w:val="21"/>
          <w:lang w:eastAsia="zh-CN"/>
        </w:rPr>
        <w:t>缺点：依然存在梯度消失问题；计算量大。</w:t>
      </w:r>
    </w:p>
    <w:p w14:paraId="4D170CA3"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ReLU:</w:t>
      </w:r>
      <m:oMath>
        <m:r>
          <m:rPr/>
          <w:rPr>
            <w:rFonts w:hint="default" w:ascii="Cambria Math" w:hAnsi="Cambria Math" w:eastAsia="宋体"/>
            <w:sz w:val="21"/>
          </w:rPr>
          <m:t>f(x)=max(0,x)</m:t>
        </m:r>
      </m:oMath>
    </w:p>
    <w:p w14:paraId="5E5CBCAF">
      <w:pPr>
        <w:keepNext w:val="0"/>
        <w:keepLines w:val="0"/>
        <w:widowControl/>
        <w:numPr>
          <w:ilvl w:val="2"/>
          <w:numId w:val="5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优点：正半区导数恒为1，有效缓解了梯度消失问题；计算速度极快（仅需判断阈值）；在负半区输出为0，带来网络稀疏性。</w:t>
      </w:r>
    </w:p>
    <w:p w14:paraId="42FDEBC1">
      <w:pPr>
        <w:keepNext w:val="0"/>
        <w:keepLines w:val="0"/>
        <w:widowControl/>
        <w:numPr>
          <w:ilvl w:val="2"/>
          <w:numId w:val="5"/>
        </w:numPr>
        <w:suppressLineNumbers w:val="0"/>
        <w:ind w:left="1260" w:leftChars="0" w:hanging="420" w:firstLineChars="0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缺点：存在“神经元死亡”现象（输入持续为负时，梯度永远为0，神经元不再更新）。</w:t>
      </w:r>
    </w:p>
    <w:p w14:paraId="33952620">
      <w:pPr>
        <w:numPr>
          <w:ilvl w:val="0"/>
          <w:numId w:val="5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请阐述卷积神经网络中局部连接和权值共享的核心原理，以及这两大特性为卷积神经网络带来的核心优势。</w:t>
      </w:r>
    </w:p>
    <w:p w14:paraId="3B8BF847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核心原理</w:t>
      </w:r>
    </w:p>
    <w:p w14:paraId="1CAF8B18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局部连接：隐藏层的神经元只与输入层的局部区域（卷积核大小）相连，而不是像全连接层那样与全部输入相连。</w:t>
      </w:r>
    </w:p>
    <w:p w14:paraId="394D18BF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权值共享：同一个卷积核（滤波器）在滑动遍历整张图片时，其权重参数是固定不变的。即提取同一种特征（如边缘）的探测器在不同位置使用的是同一套参数。</w:t>
      </w:r>
    </w:p>
    <w:p w14:paraId="1CF61B04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核心优势</w:t>
      </w:r>
    </w:p>
    <w:p w14:paraId="0D2E04B2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局部连接：极大减少了参数量，降低了计算复杂度。</w:t>
      </w:r>
    </w:p>
    <w:p w14:paraId="607B89CE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权值共享：大幅减少参数量；提升平移不变性。</w:t>
      </w:r>
    </w:p>
    <w:p w14:paraId="1BCB3816">
      <w:pPr>
        <w:numPr>
          <w:ilvl w:val="0"/>
          <w:numId w:val="5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请阐述基础循环神经网络（RNN）的基本工作原理，分析其处理长序列数据时存在的核心缺陷，以及长短期记忆网络（LSTM）如何通过门控结构解决该缺陷。</w:t>
      </w:r>
    </w:p>
    <w:p w14:paraId="6E37651B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工作原理：RNN 在处理序列时，沿着时间步展开。每一个时间步</w:t>
      </w:r>
      <m:oMath>
        <m:r>
          <m:rPr/>
          <w:rPr>
            <w:rFonts w:hint="default" w:ascii="Cambria Math" w:hAnsi="Cambria Math" w:eastAsia="宋体" w:cs="宋体"/>
            <w:kern w:val="2"/>
            <w:sz w:val="21"/>
            <w:szCs w:val="24"/>
            <w:lang w:val="en-US" w:eastAsia="zh-CN" w:bidi="ar-SA"/>
          </w:rPr>
          <m:t>t</m:t>
        </m:r>
      </m:oMath>
      <w:r>
        <w:rPr>
          <w:rFonts w:hint="eastAsia" w:ascii="宋体" w:hAnsi="宋体" w:eastAsia="宋体" w:cs="宋体"/>
          <w:lang w:eastAsia="zh-CN"/>
        </w:rPr>
        <w:t>的隐藏状态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t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lang w:eastAsia="zh-CN"/>
        </w:rPr>
        <w:t>由当前时刻的输入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x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t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lang w:eastAsia="zh-CN"/>
        </w:rPr>
        <w:t>和上一个时刻传递过来的隐藏状态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t−1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lang w:eastAsia="zh-CN"/>
        </w:rPr>
        <w:t>共同计算得出，并将当前的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h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t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lang w:eastAsia="zh-CN"/>
        </w:rPr>
        <w:t>传递给下一个时刻。这使得网络具有了“记忆”功能。</w:t>
      </w:r>
    </w:p>
    <w:p w14:paraId="64F4ECFD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核心缺陷：长程依赖问题导致的梯度消失/梯度爆炸。在反向传播时，梯度需要连续乘上时间步长的权重矩阵。若权重矩阵的特征值小于1，梯度趋近于0，导致模型无法学习到很久以前的信息。若大于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则梯度爆炸。</w:t>
      </w:r>
    </w:p>
    <w:p w14:paraId="60546D22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解决机制：引入了遗忘门、输入门、输出门</w:t>
      </w:r>
    </w:p>
    <w:p w14:paraId="5DE48F3B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遗忘门：决定上一时刻的状态中哪些信息需要被丢弃。</w:t>
      </w:r>
    </w:p>
    <w:p w14:paraId="79678D5F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输入门：决定当前时刻的新信息有哪些需要被存入状态。</w:t>
      </w:r>
    </w:p>
    <w:p w14:paraId="7169F779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输出门：决定状态中的哪些信息将作为当前时刻的隐藏状态输出。</w:t>
      </w:r>
    </w:p>
    <w:p w14:paraId="19662FEF">
      <w:pPr>
        <w:numPr>
          <w:ilvl w:val="0"/>
          <w:numId w:val="5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请详细阐述生成对抗网络（GAN）的核心思想、数学原理，以及完整的模型训练流程。</w:t>
      </w:r>
    </w:p>
    <w:p w14:paraId="5F1D6C1E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核心思想：源自博弈论中的“零和博弈”。包含一个生成器（造假者）和一个判别器（警察）。生成器努力生成逼真的假数据来欺骗判别器，判别器努力区分真实数据和假数据。两者在对抗中不断进化，最终生成器能够生成以假乱真的数据。</w:t>
      </w:r>
    </w:p>
    <w:p w14:paraId="1E4A222F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GAN的优化目标是一个极小极大问题：</w:t>
      </w:r>
      <m:oMath>
        <m:r>
          <m:rPr/>
          <w:rPr>
            <w:rFonts w:hint="default" w:ascii="Cambria Math" w:hAnsi="Cambria Math" w:eastAsia="宋体"/>
            <w:sz w:val="21"/>
          </w:rPr>
          <m:t>mi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n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G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ma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x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D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V(D,G)=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E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x∼</m:t>
            </m:r>
            <m:sSub>
              <m:sSub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p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data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[</m:t>
        </m:r>
        <m:func>
          <m:funcPr>
            <m:ctrlPr>
              <w:rPr>
                <w:rFonts w:hint="default" w:ascii="Cambria Math" w:hAnsi="Cambria Math" w:eastAsia="宋体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/>
                <w:sz w:val="21"/>
              </w:rPr>
              <m:t>log</m:t>
            </m:r>
            <m:ctrlPr>
              <w:rPr>
                <w:rFonts w:hint="default" w:ascii="Cambria Math" w:hAnsi="Cambria Math" w:eastAsia="宋体"/>
                <w:sz w:val="21"/>
              </w:rPr>
            </m:ctrlPr>
          </m:fName>
          <m:e>
            <m:r>
              <m:rPr/>
              <w:rPr>
                <w:rFonts w:hint="default" w:ascii="Cambria Math" w:hAnsi="Cambria Math" w:eastAsia="宋体"/>
                <w:sz w:val="21"/>
              </w:rPr>
              <m:t>D</m:t>
            </m:r>
            <m:ctrlPr>
              <w:rPr>
                <w:rFonts w:hint="default" w:ascii="Cambria Math" w:hAnsi="Cambria Math" w:eastAsia="宋体"/>
                <w:sz w:val="21"/>
              </w:rPr>
            </m:ctrlPr>
          </m:e>
        </m:func>
        <m:r>
          <m:rPr/>
          <w:rPr>
            <w:rFonts w:hint="default" w:ascii="Cambria Math" w:hAnsi="Cambria Math" w:eastAsia="宋体"/>
            <w:sz w:val="21"/>
          </w:rPr>
          <m:t>(x)]+</m:t>
        </m:r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1"/>
              </w:rPr>
              <m:t>E</m:t>
            </m:r>
            <m:ctrlPr>
              <w:rPr>
                <w:rFonts w:hint="default"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z∼</m:t>
            </m:r>
            <m:sSub>
              <m:sSubPr>
                <m:ctrlPr>
                  <w:rPr>
                    <w:rFonts w:hint="default" w:ascii="Cambria Math" w:hAnsi="Cambria Math" w:eastAsia="宋体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p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1"/>
                  </w:rPr>
                  <m:t>z</m:t>
                </m:r>
                <m:ctrlPr>
                  <w:rPr>
                    <w:rFonts w:ascii="Cambria Math" w:hAnsi="Cambria Math" w:eastAsia="宋体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1"/>
              </w:rPr>
            </m:ctrlPr>
          </m:sub>
        </m:sSub>
        <m:r>
          <m:rPr/>
          <w:rPr>
            <w:rFonts w:hint="default" w:ascii="Cambria Math" w:hAnsi="Cambria Math" w:eastAsia="宋体"/>
            <w:sz w:val="21"/>
          </w:rPr>
          <m:t>[</m:t>
        </m:r>
        <m:func>
          <m:funcPr>
            <m:ctrlPr>
              <w:rPr>
                <w:rFonts w:hint="default" w:ascii="Cambria Math" w:hAnsi="Cambria Math" w:eastAsia="宋体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/>
                <w:sz w:val="21"/>
              </w:rPr>
              <m:t>log</m:t>
            </m:r>
            <m:ctrlPr>
              <w:rPr>
                <w:rFonts w:hint="default" w:ascii="Cambria Math" w:hAnsi="Cambria Math" w:eastAsia="宋体"/>
                <w:sz w:val="21"/>
              </w:rPr>
            </m:ctrlPr>
          </m:fName>
          <m:e>
            <m:r>
              <m:rPr/>
              <w:rPr>
                <w:rFonts w:hint="default" w:ascii="Cambria Math" w:hAnsi="Cambria Math" w:eastAsia="宋体"/>
                <w:sz w:val="21"/>
              </w:rPr>
              <m:t>(</m:t>
            </m:r>
            <m:ctrlPr>
              <w:rPr>
                <w:rFonts w:hint="default" w:ascii="Cambria Math" w:hAnsi="Cambria Math" w:eastAsia="宋体"/>
                <w:sz w:val="21"/>
              </w:rPr>
            </m:ctrlPr>
          </m:e>
        </m:func>
        <m:r>
          <m:rPr/>
          <w:rPr>
            <w:rFonts w:hint="default" w:ascii="Cambria Math" w:hAnsi="Cambria Math" w:eastAsia="宋体"/>
            <w:sz w:val="21"/>
          </w:rPr>
          <m:t>1−D(G(z)))]</m:t>
        </m:r>
      </m:oMath>
      <w:r>
        <w:rPr>
          <w:rFonts w:hint="eastAsia" w:ascii="宋体" w:hAnsi="宋体" w:eastAsia="宋体" w:cs="宋体"/>
        </w:rPr>
        <w:t>其中，</w:t>
      </w:r>
      <m:oMath>
        <m:r>
          <m:rPr/>
          <w:rPr>
            <w:rFonts w:hint="default" w:ascii="Cambria Math" w:hAnsi="Cambria Math" w:eastAsia="宋体"/>
            <w:sz w:val="21"/>
          </w:rPr>
          <m:t>D(x)</m:t>
        </m:r>
      </m:oMath>
      <w:r>
        <w:rPr>
          <w:rFonts w:hint="eastAsia" w:ascii="宋体" w:hAnsi="宋体" w:eastAsia="宋体" w:cs="宋体"/>
        </w:rPr>
        <w:t>表示判别器判断真实数据</w:t>
      </w:r>
      <m:oMath>
        <m:r>
          <m:rPr/>
          <w:rPr>
            <w:rFonts w:hint="default" w:ascii="Cambria Math" w:hAnsi="Cambria Math" w:eastAsia="宋体"/>
            <w:sz w:val="21"/>
          </w:rPr>
          <m:t>x</m:t>
        </m:r>
      </m:oMath>
      <w:r>
        <w:rPr>
          <w:rFonts w:hint="eastAsia" w:ascii="宋体" w:hAnsi="宋体" w:eastAsia="宋体" w:cs="宋体"/>
        </w:rPr>
        <w:t>为真的概率，</w:t>
      </w:r>
      <m:oMath>
        <m:r>
          <m:rPr/>
          <w:rPr>
            <w:rFonts w:hint="default" w:ascii="Cambria Math" w:hAnsi="Cambria Math" w:eastAsia="宋体"/>
            <w:sz w:val="21"/>
          </w:rPr>
          <m:t>G(z)</m:t>
        </m:r>
      </m:oMath>
      <w:r>
        <w:rPr>
          <w:rFonts w:hint="eastAsia" w:ascii="宋体" w:hAnsi="宋体" w:eastAsia="宋体" w:cs="宋体"/>
        </w:rPr>
        <w:t>表示生成器根据噪声</w:t>
      </w:r>
      <m:oMath>
        <m:r>
          <m:rPr/>
          <w:rPr>
            <w:rFonts w:hint="default" w:ascii="Cambria Math" w:hAnsi="Cambria Math" w:eastAsia="宋体"/>
            <w:sz w:val="21"/>
          </w:rPr>
          <m:t>z</m:t>
        </m:r>
      </m:oMath>
      <w:r>
        <w:rPr>
          <w:rFonts w:hint="eastAsia" w:ascii="宋体" w:hAnsi="宋体" w:eastAsia="宋体" w:cs="宋体"/>
        </w:rPr>
        <w:t>生成的假数据，</w:t>
      </w:r>
      <m:oMath>
        <m:r>
          <m:rPr/>
          <w:rPr>
            <w:rFonts w:hint="default" w:ascii="Cambria Math" w:hAnsi="Cambria Math" w:eastAsia="宋体"/>
            <w:sz w:val="21"/>
          </w:rPr>
          <m:t>D(G(z))</m:t>
        </m:r>
      </m:oMath>
      <w:r>
        <w:rPr>
          <w:rFonts w:hint="eastAsia" w:ascii="宋体" w:hAnsi="宋体" w:eastAsia="宋体" w:cs="宋体"/>
        </w:rPr>
        <w:t>表示判别器判断假数据为真的概率。目标是让</w:t>
      </w:r>
      <m:oMath>
        <m:r>
          <m:rPr/>
          <w:rPr>
            <w:rFonts w:hint="default" w:ascii="Cambria Math" w:hAnsi="Cambria Math" w:eastAsia="宋体"/>
            <w:sz w:val="21"/>
          </w:rPr>
          <m:t>V</m:t>
        </m:r>
      </m:oMath>
      <w:r>
        <w:rPr>
          <w:rFonts w:hint="eastAsia" w:ascii="宋体" w:hAnsi="宋体" w:eastAsia="宋体" w:cs="宋体"/>
        </w:rPr>
        <w:t>最大化（提升判别能力），同时让</w:t>
      </w:r>
      <m:oMath>
        <m:r>
          <m:rPr/>
          <w:rPr>
            <w:rFonts w:hint="default" w:ascii="Cambria Math" w:hAnsi="Cambria Math" w:eastAsia="宋体"/>
            <w:sz w:val="21"/>
          </w:rPr>
          <m:t>V</m:t>
        </m:r>
      </m:oMath>
      <w:r>
        <w:rPr>
          <w:rFonts w:hint="eastAsia" w:ascii="宋体" w:hAnsi="宋体" w:eastAsia="宋体" w:cs="宋体"/>
        </w:rPr>
        <w:t>最小化（降低判别器对假数据的识别能力）。</w:t>
      </w:r>
    </w:p>
    <w:p w14:paraId="2E5490B8">
      <w:pPr>
        <w:numPr>
          <w:ilvl w:val="0"/>
          <w:numId w:val="5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请阐述强化学习的基本原理，对比基于价值和基于策略的两类无模型强化学习方法的核心区别、典型代表算法，以及各自的优缺点。</w:t>
      </w:r>
    </w:p>
    <w:p w14:paraId="701F2825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基本原理：智能体处于某个环境状态</w:t>
      </w:r>
      <m:oMath>
        <m:r>
          <m:rPr/>
          <w:rPr>
            <w:rFonts w:hint="default" w:ascii="Cambria Math" w:hAnsi="Cambria Math" w:eastAsia="宋体"/>
            <w:sz w:val="21"/>
          </w:rPr>
          <m:t>S</m:t>
        </m:r>
      </m:oMath>
      <w:r>
        <w:rPr>
          <w:rFonts w:hint="eastAsia" w:ascii="宋体" w:hAnsi="宋体" w:eastAsia="宋体" w:cs="宋体"/>
          <w:lang w:eastAsia="zh-CN"/>
        </w:rPr>
        <w:t>下，根据策略采取一个动作</w:t>
      </w:r>
      <m:oMath>
        <m:r>
          <m:rPr/>
          <w:rPr>
            <w:rFonts w:hint="default" w:ascii="Cambria Math" w:hAnsi="Cambria Math" w:eastAsia="宋体"/>
            <w:sz w:val="21"/>
          </w:rPr>
          <m:t>A</m:t>
        </m:r>
      </m:oMath>
      <w:r>
        <w:rPr>
          <w:rFonts w:hint="eastAsia" w:ascii="宋体" w:hAnsi="宋体" w:eastAsia="宋体" w:cs="宋体"/>
          <w:lang w:eastAsia="zh-CN"/>
        </w:rPr>
        <w:t>，环境接收动作后发生状态转移至</w:t>
      </w:r>
      <m:oMath>
        <m:r>
          <m:rPr/>
          <w:rPr>
            <w:rFonts w:hint="default" w:ascii="Cambria Math" w:hAnsi="Cambria Math" w:eastAsia="宋体"/>
            <w:sz w:val="21"/>
          </w:rPr>
          <m:t>S′</m:t>
        </m:r>
      </m:oMath>
      <w:r>
        <w:rPr>
          <w:rFonts w:hint="eastAsia" w:ascii="宋体" w:hAnsi="宋体" w:eastAsia="宋体" w:cs="宋体"/>
          <w:lang w:eastAsia="zh-CN"/>
        </w:rPr>
        <w:t>，并反馈给智能体一个奖赏</w:t>
      </w:r>
      <m:oMath>
        <m:r>
          <m:rPr/>
          <w:rPr>
            <w:rFonts w:hint="default" w:ascii="Cambria Math" w:hAnsi="Cambria Math" w:eastAsia="宋体"/>
            <w:sz w:val="21"/>
          </w:rPr>
          <m:t>R</m:t>
        </m:r>
      </m:oMath>
      <w:r>
        <w:rPr>
          <w:rFonts w:hint="eastAsia" w:ascii="宋体" w:hAnsi="宋体" w:eastAsia="宋体" w:cs="宋体"/>
          <w:lang w:eastAsia="zh-CN"/>
        </w:rPr>
        <w:t>。智能体的目标是学习到一个最优策略，使得长期累积奖赏最大化。</w:t>
      </w:r>
    </w:p>
    <w:p w14:paraId="7E58B6CA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基于价值：不直接输出动作，而是学习每个“状态-动作”对的价值（即预期未来能获得多少奖励），然后通过选择价值最高的动作来间接形成策略。</w:t>
      </w:r>
    </w:p>
    <w:p w14:paraId="7D825DFD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典型算法：Q-Learning, DQN (Deep Q-Network)。</w:t>
      </w:r>
    </w:p>
    <w:p w14:paraId="65904E96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优点：学习到的价值函数相对稳定，样本利用效率通常较高。</w:t>
      </w:r>
    </w:p>
    <w:p w14:paraId="79293915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缺点：难以处理连续动作空间（因为需要对所有动作求最大值）；学习到的策略通常是确定性的，无法表达随机策略。</w:t>
      </w:r>
    </w:p>
    <w:p w14:paraId="52A863E7">
      <w:pPr>
        <w:numPr>
          <w:ilvl w:val="1"/>
          <w:numId w:val="5"/>
        </w:numPr>
        <w:ind w:left="84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基于策略：直接对策略进行参数化建模，输入状态，直接输出采取各个动作的概率分布。</w:t>
      </w:r>
    </w:p>
    <w:p w14:paraId="2D15B870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典型算法：策略梯度算法，REINFORCE，PPO，A3C。</w:t>
      </w:r>
    </w:p>
    <w:p w14:paraId="1CD7D289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优点：能够天然地处理连续和高维动作空间；可以直接输出随机策略（适用于石头剪刀布等需要隐藏意图的场景）。</w:t>
      </w:r>
    </w:p>
    <w:p w14:paraId="087A4942">
      <w:pPr>
        <w:numPr>
          <w:ilvl w:val="2"/>
          <w:numId w:val="5"/>
        </w:numPr>
        <w:ind w:left="1260" w:leftChars="0" w:hanging="42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缺点：训练过程方差大，容易收敛到局部最优；样本利用效率通常较低（每次更新后，之前采样的数据往往无法复用）。</w:t>
      </w:r>
      <w:bookmarkStart w:id="0" w:name="_GoBack"/>
      <w:bookmarkEnd w:id="0"/>
    </w:p>
    <w:p w14:paraId="70D990D0">
      <w:pPr>
        <w:rPr>
          <w:rFonts w:hint="eastAsia"/>
          <w:lang w:val="en-US" w:eastAsia="zh-CN"/>
        </w:rPr>
      </w:pPr>
    </w:p>
    <w:p w14:paraId="02D3F3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MS Mincho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Andika">
    <w:panose1 w:val="02000000000000000000"/>
    <w:charset w:val="00"/>
    <w:family w:val="auto"/>
    <w:pitch w:val="default"/>
    <w:sig w:usb0="A00003FF" w:usb1="5200E1FF" w:usb2="0A000029" w:usb3="00100000" w:csb0="2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1D989B"/>
    <w:multiLevelType w:val="singleLevel"/>
    <w:tmpl w:val="D91D98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FEB0A5"/>
    <w:multiLevelType w:val="singleLevel"/>
    <w:tmpl w:val="DFFEB0A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7F3BC71"/>
    <w:multiLevelType w:val="singleLevel"/>
    <w:tmpl w:val="E7F3BC71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3">
    <w:nsid w:val="FFFE3B40"/>
    <w:multiLevelType w:val="singleLevel"/>
    <w:tmpl w:val="FFFE3B4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6F4305F"/>
    <w:multiLevelType w:val="multilevel"/>
    <w:tmpl w:val="66F4305F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71F04"/>
    <w:rsid w:val="2F5BF8A0"/>
    <w:rsid w:val="3EED932D"/>
    <w:rsid w:val="3F538411"/>
    <w:rsid w:val="3F6F3884"/>
    <w:rsid w:val="3F9D53EF"/>
    <w:rsid w:val="55CF3C3F"/>
    <w:rsid w:val="5F5F0C63"/>
    <w:rsid w:val="777BADF9"/>
    <w:rsid w:val="77BA5F9D"/>
    <w:rsid w:val="77EF7869"/>
    <w:rsid w:val="799B806D"/>
    <w:rsid w:val="7BABE9E5"/>
    <w:rsid w:val="7BEF26EF"/>
    <w:rsid w:val="7BFEAECD"/>
    <w:rsid w:val="7DFF32EF"/>
    <w:rsid w:val="7EDC52D8"/>
    <w:rsid w:val="7F6E42D6"/>
    <w:rsid w:val="7FFF810A"/>
    <w:rsid w:val="8BF1C430"/>
    <w:rsid w:val="B5FF82D6"/>
    <w:rsid w:val="BFB35377"/>
    <w:rsid w:val="BFD17CF8"/>
    <w:rsid w:val="DBB794A0"/>
    <w:rsid w:val="DEEF6977"/>
    <w:rsid w:val="DF6775BE"/>
    <w:rsid w:val="E6FF7478"/>
    <w:rsid w:val="E77FC459"/>
    <w:rsid w:val="E8DB72DC"/>
    <w:rsid w:val="EB8FB01B"/>
    <w:rsid w:val="EF5FF68D"/>
    <w:rsid w:val="EFB95C87"/>
    <w:rsid w:val="F1F7CB31"/>
    <w:rsid w:val="F47DDAC9"/>
    <w:rsid w:val="F5BFAE91"/>
    <w:rsid w:val="FBB97988"/>
    <w:rsid w:val="FCF7595E"/>
    <w:rsid w:val="FDDFD0B6"/>
    <w:rsid w:val="FF96B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2026-04-15T02:21:00Z</dcterms:created>
  <dc:creator>april</dc:creator>
  <cp:lastModifiedBy>April</cp:lastModifiedBy>
  <dcterms:modified xsi:type="dcterms:W3CDTF">2026-04-14T20:01:46Z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B33F704C9A19E2365315DE693160F31D_42</vt:lpwstr>
  </property>
</Properties>
</file>