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685FA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《当无线通信遇上人工智能》</w:t>
      </w:r>
    </w:p>
    <w:p w14:paraId="2708F6B4">
      <w:pPr>
        <w:rPr>
          <w:rFonts w:ascii="宋体" w:hAnsi="宋体" w:eastAsia="宋体" w:cs="宋体"/>
        </w:rPr>
      </w:pPr>
    </w:p>
    <w:p w14:paraId="529C4EA9">
      <w:pPr>
        <w:numPr>
          <w:ilvl w:val="0"/>
          <w:numId w:val="1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单选题</w:t>
      </w:r>
    </w:p>
    <w:p w14:paraId="197FFF19">
      <w:pPr>
        <w:rPr>
          <w:rFonts w:ascii="宋体" w:hAnsi="宋体" w:eastAsia="宋体" w:cs="宋体"/>
        </w:rPr>
      </w:pPr>
    </w:p>
    <w:p w14:paraId="04C48A7E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1、人工智能赋能移动通信网络物理层传输的应用不包括（</w:t>
      </w:r>
      <w:r>
        <w:rPr>
          <w:rFonts w:hint="eastAsia" w:ascii="宋体" w:hAnsi="宋体" w:eastAsia="宋体" w:cs="宋体"/>
          <w:lang w:val="en-US" w:eastAsia="zh-CN"/>
        </w:rPr>
        <w:t>C</w:t>
      </w:r>
      <w:r>
        <w:rPr>
          <w:rFonts w:hint="eastAsia" w:ascii="宋体" w:hAnsi="宋体" w:eastAsia="宋体" w:cs="宋体"/>
        </w:rPr>
        <w:t>）</w:t>
      </w:r>
    </w:p>
    <w:p w14:paraId="79EF1A2F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智能 OFDM 接收机</w:t>
      </w:r>
    </w:p>
    <w:p w14:paraId="45082131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智能 CSI 反馈</w:t>
      </w:r>
    </w:p>
    <w:p w14:paraId="066611E4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移动数据流量预测</w:t>
      </w:r>
    </w:p>
    <w:p w14:paraId="6394998E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智能波束管理</w:t>
      </w:r>
    </w:p>
    <w:p w14:paraId="46BD40B5">
      <w:pPr>
        <w:rPr>
          <w:rFonts w:ascii="宋体" w:hAnsi="宋体" w:eastAsia="宋体" w:cs="宋体"/>
        </w:rPr>
      </w:pPr>
    </w:p>
    <w:p w14:paraId="4AE8B68A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2、3GPP 在 Rel-15 版本中引入的核心网 AI 网元是（</w:t>
      </w:r>
      <w:r>
        <w:rPr>
          <w:rFonts w:hint="eastAsia" w:ascii="宋体" w:hAnsi="宋体" w:eastAsia="宋体" w:cs="宋体"/>
          <w:lang w:val="en-US" w:eastAsia="zh-CN"/>
        </w:rPr>
        <w:t>A</w:t>
      </w:r>
      <w:r>
        <w:rPr>
          <w:rFonts w:hint="eastAsia" w:ascii="宋体" w:hAnsi="宋体" w:eastAsia="宋体" w:cs="宋体"/>
        </w:rPr>
        <w:t>）</w:t>
      </w:r>
    </w:p>
    <w:p w14:paraId="01C6BEA4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NWDAF</w:t>
      </w:r>
    </w:p>
    <w:p w14:paraId="0F4E8BA9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RAN-DAF</w:t>
      </w:r>
    </w:p>
    <w:p w14:paraId="1B4CEE4D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RCA</w:t>
      </w:r>
    </w:p>
    <w:p w14:paraId="25B6F970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ENI</w:t>
      </w:r>
    </w:p>
    <w:p w14:paraId="18507C4A">
      <w:pPr>
        <w:rPr>
          <w:rFonts w:ascii="宋体" w:hAnsi="宋体" w:eastAsia="宋体" w:cs="宋体"/>
        </w:rPr>
      </w:pPr>
    </w:p>
    <w:p w14:paraId="34E60B20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3、6G 六大场景中，新增的典型场景不包括（</w:t>
      </w:r>
      <w:r>
        <w:rPr>
          <w:rFonts w:hint="eastAsia" w:ascii="宋体" w:hAnsi="宋体" w:eastAsia="宋体" w:cs="宋体"/>
          <w:lang w:val="en-US" w:eastAsia="zh-CN"/>
        </w:rPr>
        <w:t>C</w:t>
      </w:r>
      <w:r>
        <w:rPr>
          <w:rFonts w:hint="eastAsia" w:ascii="宋体" w:hAnsi="宋体" w:eastAsia="宋体" w:cs="宋体"/>
        </w:rPr>
        <w:t>）</w:t>
      </w:r>
    </w:p>
    <w:p w14:paraId="7177ADBF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沉浸式通信</w:t>
      </w:r>
    </w:p>
    <w:p w14:paraId="29A3C694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超大规模连接</w:t>
      </w:r>
    </w:p>
    <w:p w14:paraId="054407EE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增强移动宽带（eMBB）</w:t>
      </w:r>
    </w:p>
    <w:p w14:paraId="42AEEF45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人工智能与通信的融合</w:t>
      </w:r>
    </w:p>
    <w:p w14:paraId="650BC725">
      <w:pPr>
        <w:rPr>
          <w:rFonts w:ascii="宋体" w:hAnsi="宋体" w:eastAsia="宋体" w:cs="宋体"/>
        </w:rPr>
      </w:pPr>
    </w:p>
    <w:p w14:paraId="3386A867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4、AI 赋能无线网络被称为 AI4NET，其内涵是（</w:t>
      </w:r>
      <w:r>
        <w:rPr>
          <w:rFonts w:hint="eastAsia" w:ascii="宋体" w:hAnsi="宋体" w:eastAsia="宋体" w:cs="宋体"/>
          <w:lang w:val="en-US" w:eastAsia="zh-CN"/>
        </w:rPr>
        <w:t>B</w:t>
      </w:r>
      <w:r>
        <w:rPr>
          <w:rFonts w:hint="eastAsia" w:ascii="宋体" w:hAnsi="宋体" w:eastAsia="宋体" w:cs="宋体"/>
        </w:rPr>
        <w:t>）</w:t>
      </w:r>
    </w:p>
    <w:p w14:paraId="5D2732BF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通过网络为 AI 提供多种支撑能力</w:t>
      </w:r>
    </w:p>
    <w:p w14:paraId="4C32E576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通过 AI 提升网络自身的性能、效率和用户服务体验</w:t>
      </w:r>
    </w:p>
    <w:p w14:paraId="353CE075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实现 AI 与网络的物理隔离</w:t>
      </w:r>
    </w:p>
    <w:p w14:paraId="53C157B2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仅优化网络的硬件设备</w:t>
      </w:r>
    </w:p>
    <w:p w14:paraId="5EFB3098">
      <w:pPr>
        <w:rPr>
          <w:rFonts w:ascii="宋体" w:hAnsi="宋体" w:eastAsia="宋体" w:cs="宋体"/>
        </w:rPr>
      </w:pPr>
    </w:p>
    <w:p w14:paraId="239B107F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5、无线分布式智能架构中，联邦学习的主要优势是（</w:t>
      </w:r>
      <w:r>
        <w:rPr>
          <w:rFonts w:hint="eastAsia" w:ascii="宋体" w:hAnsi="宋体" w:eastAsia="宋体" w:cs="宋体"/>
          <w:lang w:val="en-US" w:eastAsia="zh-CN"/>
        </w:rPr>
        <w:t>C</w:t>
      </w:r>
      <w:r>
        <w:rPr>
          <w:rFonts w:hint="eastAsia" w:ascii="宋体" w:hAnsi="宋体" w:eastAsia="宋体" w:cs="宋体"/>
        </w:rPr>
        <w:t>）</w:t>
      </w:r>
    </w:p>
    <w:p w14:paraId="0B5D2298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训练速度最快</w:t>
      </w:r>
    </w:p>
    <w:p w14:paraId="2A219122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计算成本最低</w:t>
      </w:r>
    </w:p>
    <w:p w14:paraId="518DCD8C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保证用户数据不离开本地，仅传送权重/梯度即可达到全局训练的效果</w:t>
      </w:r>
    </w:p>
    <w:p w14:paraId="0D12035A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不需要中心节点进行协调</w:t>
      </w:r>
    </w:p>
    <w:p w14:paraId="00648478">
      <w:pPr>
        <w:rPr>
          <w:rFonts w:ascii="宋体" w:hAnsi="宋体" w:eastAsia="宋体" w:cs="宋体"/>
        </w:rPr>
      </w:pPr>
    </w:p>
    <w:p w14:paraId="7AAFE474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6、6G AI 即服务（AIaaS）中，对 AI 服务质量进行多维度评估和保障的指标体系是（</w:t>
      </w:r>
      <w:r>
        <w:rPr>
          <w:rFonts w:hint="eastAsia" w:ascii="宋体" w:hAnsi="宋体" w:eastAsia="宋体" w:cs="宋体"/>
          <w:lang w:val="en-US" w:eastAsia="zh-CN"/>
        </w:rPr>
        <w:t>C</w:t>
      </w:r>
      <w:r>
        <w:rPr>
          <w:rFonts w:hint="eastAsia" w:ascii="宋体" w:hAnsi="宋体" w:eastAsia="宋体" w:cs="宋体"/>
        </w:rPr>
        <w:t>）</w:t>
      </w:r>
    </w:p>
    <w:p w14:paraId="79FEB971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QoS</w:t>
      </w:r>
    </w:p>
    <w:p w14:paraId="48F8D106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QoE</w:t>
      </w:r>
    </w:p>
    <w:p w14:paraId="73DE8738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QoAIS</w:t>
      </w:r>
    </w:p>
    <w:p w14:paraId="18D7EE26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QoSIS</w:t>
      </w:r>
    </w:p>
    <w:p w14:paraId="038D97B2">
      <w:pPr>
        <w:rPr>
          <w:rFonts w:ascii="宋体" w:hAnsi="宋体" w:eastAsia="宋体" w:cs="宋体"/>
        </w:rPr>
      </w:pPr>
    </w:p>
    <w:p w14:paraId="445B050D">
      <w:pPr>
        <w:numPr>
          <w:ilvl w:val="0"/>
          <w:numId w:val="2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在6G愿景中，最能体现通信系统从“可连接”走向“可智能”的场景是（</w:t>
      </w:r>
      <w:r>
        <w:rPr>
          <w:rFonts w:hint="eastAsia" w:ascii="宋体" w:hAnsi="宋体" w:eastAsia="宋体" w:cs="宋体"/>
          <w:lang w:val="en-US" w:eastAsia="zh-CN"/>
        </w:rPr>
        <w:t>B</w:t>
      </w:r>
      <w:r>
        <w:rPr>
          <w:rFonts w:hint="eastAsia" w:ascii="宋体" w:hAnsi="宋体" w:eastAsia="宋体" w:cs="宋体"/>
        </w:rPr>
        <w:t>）</w:t>
      </w:r>
    </w:p>
    <w:p w14:paraId="08AAEB67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仅提升峰值速率</w:t>
      </w:r>
    </w:p>
    <w:p w14:paraId="306AA0B5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通信AI一体化</w:t>
      </w:r>
    </w:p>
    <w:p w14:paraId="59ABD0AD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仅扩大覆盖半径</w:t>
      </w:r>
    </w:p>
    <w:p w14:paraId="0E6CA367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单一业务专网</w:t>
      </w:r>
    </w:p>
    <w:p w14:paraId="2A4ED121">
      <w:pPr>
        <w:rPr>
          <w:rFonts w:ascii="宋体" w:hAnsi="宋体" w:eastAsia="宋体" w:cs="宋体"/>
        </w:rPr>
      </w:pPr>
    </w:p>
    <w:p w14:paraId="4F14B134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8、下列哪一项最符合AI for Network的典型任务（</w:t>
      </w:r>
      <w:r>
        <w:rPr>
          <w:rFonts w:hint="eastAsia" w:ascii="宋体" w:hAnsi="宋体" w:eastAsia="宋体" w:cs="宋体"/>
          <w:lang w:val="en-US" w:eastAsia="zh-CN"/>
        </w:rPr>
        <w:t>B</w:t>
      </w:r>
      <w:r>
        <w:rPr>
          <w:rFonts w:hint="eastAsia" w:ascii="宋体" w:hAnsi="宋体" w:eastAsia="宋体" w:cs="宋体"/>
        </w:rPr>
        <w:t>）</w:t>
      </w:r>
    </w:p>
    <w:p w14:paraId="31B4C392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用网络传输训练样本给大模型</w:t>
      </w:r>
    </w:p>
    <w:p w14:paraId="6446F194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用AI预测流量并优化基站节能策略</w:t>
      </w:r>
    </w:p>
    <w:p w14:paraId="74729581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用云计算加速模型训练</w:t>
      </w:r>
    </w:p>
    <w:p w14:paraId="4F61CEAE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用边缘节点部署推理服务</w:t>
      </w:r>
    </w:p>
    <w:p w14:paraId="7C03CAB0">
      <w:pPr>
        <w:rPr>
          <w:rFonts w:ascii="宋体" w:hAnsi="宋体" w:eastAsia="宋体" w:cs="宋体"/>
        </w:rPr>
      </w:pPr>
    </w:p>
    <w:p w14:paraId="50544296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9、在Network for AI视角下，6G网络最重要的新增角色是（</w:t>
      </w:r>
      <w:r>
        <w:rPr>
          <w:rFonts w:hint="eastAsia" w:ascii="宋体" w:hAnsi="宋体" w:eastAsia="宋体" w:cs="宋体"/>
          <w:lang w:val="en-US" w:eastAsia="zh-CN"/>
        </w:rPr>
        <w:t>B</w:t>
      </w:r>
      <w:r>
        <w:rPr>
          <w:rFonts w:hint="eastAsia" w:ascii="宋体" w:hAnsi="宋体" w:eastAsia="宋体" w:cs="宋体"/>
        </w:rPr>
        <w:t>）</w:t>
      </w:r>
    </w:p>
    <w:p w14:paraId="00D22E75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仅作为信号传输通道</w:t>
      </w:r>
    </w:p>
    <w:p w14:paraId="2D6D8D78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作为AI训练、推理和部署的综合支撑平台</w:t>
      </w:r>
    </w:p>
    <w:p w14:paraId="2DA1C469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只负责终端鉴权</w:t>
      </w:r>
    </w:p>
    <w:p w14:paraId="5AE2AB3C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只提供频谱资源</w:t>
      </w:r>
    </w:p>
    <w:p w14:paraId="159D28E5">
      <w:pPr>
        <w:rPr>
          <w:rFonts w:ascii="宋体" w:hAnsi="宋体" w:eastAsia="宋体" w:cs="宋体"/>
        </w:rPr>
      </w:pPr>
    </w:p>
    <w:p w14:paraId="75988DD1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10、在FDD大规模MIMO场景中，引入AI进行CSI反馈优化的根本动机是（</w:t>
      </w:r>
      <w:r>
        <w:rPr>
          <w:rFonts w:hint="eastAsia" w:ascii="宋体" w:hAnsi="宋体" w:eastAsia="宋体" w:cs="宋体"/>
          <w:lang w:val="en-US" w:eastAsia="zh-CN"/>
        </w:rPr>
        <w:t>C</w:t>
      </w:r>
      <w:r>
        <w:rPr>
          <w:rFonts w:hint="eastAsia" w:ascii="宋体" w:hAnsi="宋体" w:eastAsia="宋体" w:cs="宋体"/>
        </w:rPr>
        <w:t>）</w:t>
      </w:r>
    </w:p>
    <w:p w14:paraId="3D66FA36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上下行信道完全相同</w:t>
      </w:r>
    </w:p>
    <w:p w14:paraId="59F27A0C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CSI天然不需要压缩</w:t>
      </w:r>
    </w:p>
    <w:p w14:paraId="0856A611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反馈精度与反馈开销之间存在突出矛盾</w:t>
      </w:r>
    </w:p>
    <w:p w14:paraId="2BA610A0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基站无需依赖CSI进行波束赋形</w:t>
      </w:r>
    </w:p>
    <w:p w14:paraId="4ABA0CD2">
      <w:pPr>
        <w:rPr>
          <w:rFonts w:ascii="宋体" w:hAnsi="宋体" w:eastAsia="宋体" w:cs="宋体"/>
        </w:rPr>
      </w:pPr>
    </w:p>
    <w:p w14:paraId="21A8C8B2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11、在智能波束管理中，AI最直接解决的问题是（</w:t>
      </w:r>
      <w:r>
        <w:rPr>
          <w:rFonts w:hint="eastAsia" w:ascii="宋体" w:hAnsi="宋体" w:eastAsia="宋体" w:cs="宋体"/>
          <w:lang w:val="en-US" w:eastAsia="zh-CN"/>
        </w:rPr>
        <w:t>B</w:t>
      </w:r>
      <w:r>
        <w:rPr>
          <w:rFonts w:hint="eastAsia" w:ascii="宋体" w:hAnsi="宋体" w:eastAsia="宋体" w:cs="宋体"/>
        </w:rPr>
        <w:t>）</w:t>
      </w:r>
    </w:p>
    <w:p w14:paraId="60DA653D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完全取消天线阵列</w:t>
      </w:r>
    </w:p>
    <w:p w14:paraId="5610AEAB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降低全波束扫描带来的测量开销</w:t>
      </w:r>
    </w:p>
    <w:p w14:paraId="2A5580CA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让终端始终固定连接同一个小区</w:t>
      </w:r>
    </w:p>
    <w:p w14:paraId="38E83041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取消码本设计</w:t>
      </w:r>
    </w:p>
    <w:p w14:paraId="724E802E">
      <w:pPr>
        <w:rPr>
          <w:rFonts w:ascii="宋体" w:hAnsi="宋体" w:eastAsia="宋体" w:cs="宋体"/>
        </w:rPr>
      </w:pPr>
    </w:p>
    <w:p w14:paraId="64015E11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12、动态频谱管理中引入AI的主要价值在于（</w:t>
      </w:r>
      <w:r>
        <w:rPr>
          <w:rFonts w:hint="eastAsia" w:ascii="宋体" w:hAnsi="宋体" w:eastAsia="宋体" w:cs="宋体"/>
          <w:lang w:val="en-US" w:eastAsia="zh-CN"/>
        </w:rPr>
        <w:t>B</w:t>
      </w:r>
      <w:r>
        <w:rPr>
          <w:rFonts w:hint="eastAsia" w:ascii="宋体" w:hAnsi="宋体" w:eastAsia="宋体" w:cs="宋体"/>
        </w:rPr>
        <w:t>）</w:t>
      </w:r>
    </w:p>
    <w:p w14:paraId="45884CDA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保证频谱永远静态分配</w:t>
      </w:r>
    </w:p>
    <w:p w14:paraId="515E5CEA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从时域、频域和空域相关性中挖掘频谱使用规律</w:t>
      </w:r>
    </w:p>
    <w:p w14:paraId="23DCCAD3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让所有系统使用同一频段</w:t>
      </w:r>
    </w:p>
    <w:p w14:paraId="44DD89E2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取消频谱感知</w:t>
      </w:r>
    </w:p>
    <w:p w14:paraId="012B6D94">
      <w:pPr>
        <w:rPr>
          <w:rFonts w:ascii="宋体" w:hAnsi="宋体" w:eastAsia="宋体" w:cs="宋体"/>
        </w:rPr>
      </w:pPr>
    </w:p>
    <w:p w14:paraId="6A3D6691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13、在移动通信网络优化中，数字孪生技术最核心的作用是（</w:t>
      </w:r>
      <w:r>
        <w:rPr>
          <w:rFonts w:hint="eastAsia" w:ascii="宋体" w:hAnsi="宋体" w:eastAsia="宋体" w:cs="宋体"/>
          <w:lang w:val="en-US" w:eastAsia="zh-CN"/>
        </w:rPr>
        <w:t>B</w:t>
      </w:r>
      <w:r>
        <w:rPr>
          <w:rFonts w:hint="eastAsia" w:ascii="宋体" w:hAnsi="宋体" w:eastAsia="宋体" w:cs="宋体"/>
        </w:rPr>
        <w:t>）</w:t>
      </w:r>
    </w:p>
    <w:p w14:paraId="57384F65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替代所有真实基站</w:t>
      </w:r>
    </w:p>
    <w:p w14:paraId="213D71B2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在可控环境中模拟现网行为，降低直接现网调参风险</w:t>
      </w:r>
    </w:p>
    <w:p w14:paraId="0FD97155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取消网络参数</w:t>
      </w:r>
    </w:p>
    <w:p w14:paraId="19CCF24C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只用于图像渲染</w:t>
      </w:r>
    </w:p>
    <w:p w14:paraId="6B633C67">
      <w:pPr>
        <w:rPr>
          <w:rFonts w:ascii="宋体" w:hAnsi="宋体" w:eastAsia="宋体" w:cs="宋体"/>
        </w:rPr>
      </w:pPr>
    </w:p>
    <w:p w14:paraId="2E2BFBFD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14、在移动性管理中，使用LSTM预测用户下一时刻位置的主要目的，是为了（</w:t>
      </w:r>
      <w:r>
        <w:rPr>
          <w:rFonts w:hint="eastAsia" w:ascii="宋体" w:hAnsi="宋体" w:eastAsia="宋体" w:cs="宋体"/>
          <w:lang w:val="en-US" w:eastAsia="zh-CN"/>
        </w:rPr>
        <w:t>A</w:t>
      </w:r>
      <w:r>
        <w:rPr>
          <w:rFonts w:hint="eastAsia" w:ascii="宋体" w:hAnsi="宋体" w:eastAsia="宋体" w:cs="宋体"/>
        </w:rPr>
        <w:t>）</w:t>
      </w:r>
    </w:p>
    <w:p w14:paraId="45DC2D85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提前选择更合适的目标基站，减少不必要切换</w:t>
      </w:r>
    </w:p>
    <w:p w14:paraId="04A290C4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让用户轨迹完全固定</w:t>
      </w:r>
    </w:p>
    <w:p w14:paraId="4918B37B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取消切换功能</w:t>
      </w:r>
    </w:p>
    <w:p w14:paraId="42C03B67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增加切换次数以提升系统负载</w:t>
      </w:r>
    </w:p>
    <w:p w14:paraId="2E294378">
      <w:pPr>
        <w:rPr>
          <w:rFonts w:ascii="宋体" w:hAnsi="宋体" w:eastAsia="宋体" w:cs="宋体"/>
        </w:rPr>
      </w:pPr>
    </w:p>
    <w:p w14:paraId="21556175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15、PFed-LSTM在移动性管理中的突出价值是（</w:t>
      </w:r>
      <w:r>
        <w:rPr>
          <w:rFonts w:hint="eastAsia" w:ascii="宋体" w:hAnsi="宋体" w:eastAsia="宋体" w:cs="宋体"/>
          <w:lang w:val="en-US" w:eastAsia="zh-CN"/>
        </w:rPr>
        <w:t>B</w:t>
      </w:r>
      <w:r>
        <w:rPr>
          <w:rFonts w:hint="eastAsia" w:ascii="宋体" w:hAnsi="宋体" w:eastAsia="宋体" w:cs="宋体"/>
        </w:rPr>
        <w:t>）</w:t>
      </w:r>
    </w:p>
    <w:p w14:paraId="4EFE6318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只追求集中训练精度</w:t>
      </w:r>
    </w:p>
    <w:p w14:paraId="5CB70660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在保护轨迹隐私的同时提升个性化预测能力</w:t>
      </w:r>
    </w:p>
    <w:p w14:paraId="32E6A92C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只适合无移动场景</w:t>
      </w:r>
    </w:p>
    <w:p w14:paraId="2CF53325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只依赖人工规则</w:t>
      </w:r>
    </w:p>
    <w:p w14:paraId="6C866FE7">
      <w:pPr>
        <w:rPr>
          <w:rFonts w:ascii="宋体" w:hAnsi="宋体" w:eastAsia="宋体" w:cs="宋体"/>
        </w:rPr>
      </w:pPr>
    </w:p>
    <w:p w14:paraId="49006F2D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16、下列哪一项最符合AI赋能通信网络安全后的变化（</w:t>
      </w:r>
      <w:r>
        <w:rPr>
          <w:rFonts w:hint="eastAsia" w:ascii="宋体" w:hAnsi="宋体" w:eastAsia="宋体" w:cs="宋体"/>
          <w:lang w:val="en-US" w:eastAsia="zh-CN"/>
        </w:rPr>
        <w:t>B</w:t>
      </w:r>
      <w:r>
        <w:rPr>
          <w:rFonts w:hint="eastAsia" w:ascii="宋体" w:hAnsi="宋体" w:eastAsia="宋体" w:cs="宋体"/>
        </w:rPr>
        <w:t>）</w:t>
      </w:r>
    </w:p>
    <w:p w14:paraId="47C3A05D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安全策略始终固定不变</w:t>
      </w:r>
    </w:p>
    <w:p w14:paraId="4013D87C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根据态势感知结果动态微调安全策略</w:t>
      </w:r>
    </w:p>
    <w:p w14:paraId="7AAE9997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不再需要权限控制</w:t>
      </w:r>
    </w:p>
    <w:p w14:paraId="2DCBEDBB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不再考虑威胁等级</w:t>
      </w:r>
    </w:p>
    <w:p w14:paraId="26A150E0">
      <w:pPr>
        <w:rPr>
          <w:rFonts w:ascii="宋体" w:hAnsi="宋体" w:eastAsia="宋体" w:cs="宋体"/>
        </w:rPr>
      </w:pPr>
    </w:p>
    <w:p w14:paraId="4C875EC3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17、从标准化角度看，3GPP推进RAN智能化功能架构的直接意义是（</w:t>
      </w:r>
      <w:r>
        <w:rPr>
          <w:rFonts w:hint="eastAsia" w:ascii="宋体" w:hAnsi="宋体" w:eastAsia="宋体" w:cs="宋体"/>
          <w:lang w:val="en-US" w:eastAsia="zh-CN"/>
        </w:rPr>
        <w:t>B</w:t>
      </w:r>
      <w:r>
        <w:rPr>
          <w:rFonts w:hint="eastAsia" w:ascii="宋体" w:hAnsi="宋体" w:eastAsia="宋体" w:cs="宋体"/>
        </w:rPr>
        <w:t>）</w:t>
      </w:r>
    </w:p>
    <w:p w14:paraId="54765136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A. 只用于学术论文发表</w:t>
      </w:r>
    </w:p>
    <w:p w14:paraId="7276484E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B. 让AI在无线接入网中的数据收集、训练、推理和执行有统一支撑框架</w:t>
      </w:r>
    </w:p>
    <w:p w14:paraId="1942781D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C. 只定义终端外壳尺寸</w:t>
      </w:r>
    </w:p>
    <w:p w14:paraId="0B0C1788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D. 取消所有接口信令</w:t>
      </w:r>
    </w:p>
    <w:p w14:paraId="65536CC5">
      <w:pPr>
        <w:rPr>
          <w:rFonts w:ascii="宋体" w:hAnsi="宋体" w:eastAsia="宋体" w:cs="宋体"/>
        </w:rPr>
      </w:pPr>
    </w:p>
    <w:p w14:paraId="60EDD932">
      <w:pPr>
        <w:rPr>
          <w:rFonts w:ascii="宋体" w:hAnsi="宋体" w:eastAsia="宋体" w:cs="宋体"/>
        </w:rPr>
      </w:pPr>
    </w:p>
    <w:p w14:paraId="10D833C9">
      <w:pPr>
        <w:numPr>
          <w:ilvl w:val="0"/>
          <w:numId w:val="1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填空题</w:t>
      </w:r>
    </w:p>
    <w:p w14:paraId="2C18B10B">
      <w:pPr>
        <w:rPr>
          <w:rFonts w:ascii="宋体" w:hAnsi="宋体" w:eastAsia="宋体" w:cs="宋体"/>
        </w:rPr>
      </w:pPr>
    </w:p>
    <w:p w14:paraId="54A3BBCF">
      <w:pPr>
        <w:numPr>
          <w:ilvl w:val="0"/>
          <w:numId w:val="3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将AI用于网络设计、管理、优化和自动化控制，这一方向通常称为__</w:t>
      </w:r>
      <w:r>
        <w:rPr>
          <w:rFonts w:hint="eastAsia" w:ascii="宋体" w:hAnsi="宋体" w:eastAsia="宋体" w:cs="宋体"/>
          <w:lang w:val="en-US" w:eastAsia="zh-CN"/>
        </w:rPr>
        <w:t>AI for Network</w:t>
      </w:r>
      <w:r>
        <w:rPr>
          <w:rFonts w:hint="eastAsia" w:ascii="宋体" w:hAnsi="宋体" w:eastAsia="宋体" w:cs="宋体"/>
        </w:rPr>
        <w:t>__。</w:t>
      </w:r>
    </w:p>
    <w:p w14:paraId="2A85EAED">
      <w:pPr>
        <w:rPr>
          <w:rFonts w:ascii="宋体" w:hAnsi="宋体" w:eastAsia="宋体" w:cs="宋体"/>
        </w:rPr>
      </w:pPr>
    </w:p>
    <w:p w14:paraId="6D054058">
      <w:pPr>
        <w:numPr>
          <w:ilvl w:val="0"/>
          <w:numId w:val="3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由网络向AI提供连接、数据、计算、安全和编排支持，这一方向通常称为__</w:t>
      </w:r>
      <w:r>
        <w:rPr>
          <w:rFonts w:hint="eastAsia" w:ascii="宋体" w:hAnsi="宋体" w:eastAsia="宋体" w:cs="宋体"/>
          <w:lang w:val="en-US" w:eastAsia="zh-CN"/>
        </w:rPr>
        <w:t>Network for AI</w:t>
      </w:r>
      <w:r>
        <w:rPr>
          <w:rFonts w:hint="eastAsia" w:ascii="宋体" w:hAnsi="宋体" w:eastAsia="宋体" w:cs="宋体"/>
        </w:rPr>
        <w:t>__。</w:t>
      </w:r>
    </w:p>
    <w:p w14:paraId="3E226304">
      <w:pPr>
        <w:rPr>
          <w:rFonts w:ascii="宋体" w:hAnsi="宋体" w:eastAsia="宋体" w:cs="宋体"/>
        </w:rPr>
      </w:pPr>
    </w:p>
    <w:p w14:paraId="65E49BCD">
      <w:pPr>
        <w:numPr>
          <w:ilvl w:val="0"/>
          <w:numId w:val="3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在智能接收机设计中，将发送端、信道和接收端整体视为一个可训练的深度_</w:t>
      </w:r>
      <w:r>
        <w:rPr>
          <w:rFonts w:hint="eastAsia" w:ascii="宋体" w:hAnsi="宋体" w:eastAsia="宋体" w:cs="宋体"/>
          <w:lang w:eastAsia="zh-CN"/>
        </w:rPr>
        <w:t>神经网络</w:t>
      </w:r>
      <w:r>
        <w:rPr>
          <w:rFonts w:hint="eastAsia" w:ascii="宋体" w:hAnsi="宋体" w:eastAsia="宋体" w:cs="宋体"/>
        </w:rPr>
        <w:t>_。</w:t>
      </w:r>
    </w:p>
    <w:p w14:paraId="34F713CD">
      <w:pPr>
        <w:rPr>
          <w:rFonts w:ascii="宋体" w:hAnsi="宋体" w:eastAsia="宋体" w:cs="宋体"/>
        </w:rPr>
      </w:pPr>
    </w:p>
    <w:p w14:paraId="3B551C22">
      <w:pPr>
        <w:numPr>
          <w:ilvl w:val="0"/>
          <w:numId w:val="3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基于AI的CSI反馈，一般借鉴编码器和解码器结构，本质上受___</w:t>
      </w:r>
      <w:r>
        <w:rPr>
          <w:rFonts w:hint="eastAsia" w:ascii="宋体" w:hAnsi="宋体" w:eastAsia="宋体" w:cs="宋体"/>
          <w:lang w:eastAsia="zh-CN"/>
        </w:rPr>
        <w:t>自编码器</w:t>
      </w:r>
      <w:r>
        <w:rPr>
          <w:rFonts w:hint="eastAsia" w:ascii="宋体" w:hAnsi="宋体" w:eastAsia="宋体" w:cs="宋体"/>
        </w:rPr>
        <w:t>__思想启发。</w:t>
      </w:r>
    </w:p>
    <w:p w14:paraId="5400A101">
      <w:pPr>
        <w:rPr>
          <w:rFonts w:ascii="宋体" w:hAnsi="宋体" w:eastAsia="宋体" w:cs="宋体"/>
        </w:rPr>
      </w:pPr>
    </w:p>
    <w:p w14:paraId="206DD210">
      <w:pPr>
        <w:numPr>
          <w:ilvl w:val="0"/>
          <w:numId w:val="3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在智能波束管理中，AI方法常先进行__</w:t>
      </w:r>
      <w:r>
        <w:rPr>
          <w:rFonts w:hint="eastAsia" w:ascii="宋体" w:hAnsi="宋体" w:eastAsia="宋体" w:cs="宋体"/>
          <w:lang w:eastAsia="zh-CN"/>
        </w:rPr>
        <w:t>粗粒度</w:t>
      </w:r>
      <w:r>
        <w:rPr>
          <w:rFonts w:hint="eastAsia" w:ascii="宋体" w:hAnsi="宋体" w:eastAsia="宋体" w:cs="宋体"/>
        </w:rPr>
        <w:t>__波束扫描，再预测最优候选波束。</w:t>
      </w:r>
    </w:p>
    <w:p w14:paraId="02F88D6D">
      <w:pPr>
        <w:rPr>
          <w:rFonts w:ascii="宋体" w:hAnsi="宋体" w:eastAsia="宋体" w:cs="宋体"/>
        </w:rPr>
      </w:pPr>
    </w:p>
    <w:p w14:paraId="69153949">
      <w:pPr>
        <w:numPr>
          <w:ilvl w:val="0"/>
          <w:numId w:val="3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在基站节能中，基站流量随忙时和闲时变化明显，这种现象常被称为流量____</w:t>
      </w:r>
      <w:r>
        <w:rPr>
          <w:rFonts w:hint="eastAsia" w:ascii="宋体" w:hAnsi="宋体" w:eastAsia="宋体" w:cs="宋体"/>
          <w:lang w:eastAsia="zh-CN"/>
        </w:rPr>
        <w:t>潮汐</w:t>
      </w:r>
      <w:r>
        <w:rPr>
          <w:rFonts w:hint="eastAsia" w:ascii="宋体" w:hAnsi="宋体" w:eastAsia="宋体" w:cs="宋体"/>
        </w:rPr>
        <w:t>__效应。</w:t>
      </w:r>
    </w:p>
    <w:p w14:paraId="241E06A2">
      <w:pPr>
        <w:rPr>
          <w:rFonts w:ascii="宋体" w:hAnsi="宋体" w:eastAsia="宋体" w:cs="宋体"/>
        </w:rPr>
      </w:pPr>
    </w:p>
    <w:p w14:paraId="644D8D78">
      <w:pPr>
        <w:numPr>
          <w:ilvl w:val="0"/>
          <w:numId w:val="3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小蜂窝基站智能开关案例中，首先将问题建模为___</w:t>
      </w:r>
      <w:r>
        <w:rPr>
          <w:rFonts w:hint="eastAsia" w:ascii="宋体" w:hAnsi="宋体" w:eastAsia="宋体" w:cs="宋体"/>
          <w:lang w:eastAsia="zh-CN"/>
        </w:rPr>
        <w:t>马尔科夫</w:t>
      </w:r>
      <w:r>
        <w:rPr>
          <w:rFonts w:hint="eastAsia" w:ascii="宋体" w:hAnsi="宋体" w:eastAsia="宋体" w:cs="宋体"/>
        </w:rPr>
        <w:t>___决策过程，再用强化学习求解。</w:t>
      </w:r>
    </w:p>
    <w:p w14:paraId="60E2EA8B">
      <w:pPr>
        <w:rPr>
          <w:rFonts w:ascii="宋体" w:hAnsi="宋体" w:eastAsia="宋体" w:cs="宋体"/>
        </w:rPr>
      </w:pPr>
    </w:p>
    <w:p w14:paraId="258A2D44">
      <w:pPr>
        <w:numPr>
          <w:ilvl w:val="0"/>
          <w:numId w:val="3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在移动通信网络优化中，AI与___</w:t>
      </w:r>
      <w:r>
        <w:rPr>
          <w:rFonts w:hint="eastAsia" w:ascii="宋体" w:hAnsi="宋体" w:eastAsia="宋体" w:cs="宋体"/>
          <w:lang w:eastAsia="zh-CN"/>
        </w:rPr>
        <w:t>数字孪生</w:t>
      </w:r>
      <w:r>
        <w:rPr>
          <w:rFonts w:hint="eastAsia" w:ascii="宋体" w:hAnsi="宋体" w:eastAsia="宋体" w:cs="宋体"/>
        </w:rPr>
        <w:t>___技术结合，可以在实验室模拟现网环境并生成样本。</w:t>
      </w:r>
    </w:p>
    <w:p w14:paraId="0001982A">
      <w:pPr>
        <w:rPr>
          <w:rFonts w:ascii="宋体" w:hAnsi="宋体" w:eastAsia="宋体" w:cs="宋体"/>
        </w:rPr>
      </w:pPr>
    </w:p>
    <w:p w14:paraId="4532BDCA">
      <w:pPr>
        <w:numPr>
          <w:ilvl w:val="0"/>
          <w:numId w:val="3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在移动性管理中，常用来学习用户轨迹时间依赖关系的深度模型是__</w:t>
      </w:r>
      <w:r>
        <w:rPr>
          <w:rFonts w:hint="eastAsia" w:ascii="宋体" w:hAnsi="宋体" w:eastAsia="宋体" w:cs="宋体"/>
          <w:lang w:val="en-US" w:eastAsia="zh-CN"/>
        </w:rPr>
        <w:t>LSTM</w:t>
      </w:r>
      <w:r>
        <w:rPr>
          <w:rFonts w:hint="eastAsia" w:ascii="宋体" w:hAnsi="宋体" w:eastAsia="宋体" w:cs="宋体"/>
        </w:rPr>
        <w:t>___。</w:t>
      </w:r>
    </w:p>
    <w:p w14:paraId="3B2E026F">
      <w:pPr>
        <w:rPr>
          <w:rFonts w:ascii="宋体" w:hAnsi="宋体" w:eastAsia="宋体" w:cs="宋体"/>
        </w:rPr>
      </w:pPr>
    </w:p>
    <w:p w14:paraId="1261CCF1">
      <w:pPr>
        <w:numPr>
          <w:ilvl w:val="0"/>
          <w:numId w:val="3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在AI与通信融合的网络架构中，除连接和数据外，网络还需要提供___</w:t>
      </w:r>
      <w:r>
        <w:rPr>
          <w:rFonts w:hint="eastAsia" w:ascii="宋体" w:hAnsi="宋体" w:eastAsia="宋体" w:cs="宋体"/>
          <w:lang w:eastAsia="zh-CN"/>
        </w:rPr>
        <w:t>计算</w:t>
      </w:r>
      <w:r>
        <w:rPr>
          <w:rFonts w:hint="eastAsia" w:ascii="宋体" w:hAnsi="宋体" w:eastAsia="宋体" w:cs="宋体"/>
        </w:rPr>
        <w:t>___、安全和编排等能力。</w:t>
      </w:r>
    </w:p>
    <w:p w14:paraId="3CFB688A">
      <w:pPr>
        <w:rPr>
          <w:rFonts w:ascii="宋体" w:hAnsi="宋体" w:eastAsia="宋体" w:cs="宋体"/>
        </w:rPr>
      </w:pPr>
    </w:p>
    <w:p w14:paraId="5C542280">
      <w:pPr>
        <w:numPr>
          <w:ilvl w:val="0"/>
          <w:numId w:val="3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RAN智能化功能架构所支撑的AI流程通常包括数据收集、模型训练、模型推理、动作执行、模型更新与__</w:t>
      </w:r>
      <w:r>
        <w:rPr>
          <w:rFonts w:hint="eastAsia" w:ascii="宋体" w:hAnsi="宋体" w:eastAsia="宋体" w:cs="宋体"/>
          <w:lang w:eastAsia="zh-CN"/>
        </w:rPr>
        <w:t>性能反馈</w:t>
      </w:r>
      <w:r>
        <w:rPr>
          <w:rFonts w:hint="eastAsia" w:ascii="宋体" w:hAnsi="宋体" w:eastAsia="宋体" w:cs="宋体"/>
        </w:rPr>
        <w:t>___。</w:t>
      </w:r>
    </w:p>
    <w:p w14:paraId="4BF453F6">
      <w:pPr>
        <w:numPr>
          <w:ilvl w:val="0"/>
          <w:numId w:val="1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问答题</w:t>
      </w:r>
    </w:p>
    <w:p w14:paraId="54701555">
      <w:pPr>
        <w:rPr>
          <w:rFonts w:ascii="宋体" w:hAnsi="宋体" w:eastAsia="宋体" w:cs="宋体"/>
        </w:rPr>
      </w:pPr>
    </w:p>
    <w:p w14:paraId="713273F0">
      <w:pPr>
        <w:numPr>
          <w:ilvl w:val="0"/>
          <w:numId w:val="4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请分析人工智能融入无线通信的必然性和驱动力。</w:t>
      </w:r>
    </w:p>
    <w:p w14:paraId="3EB32646"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网络复杂性激增：随着5G/6G网络向大规模MIMO、超密集组网、高频段通信演进，网络参数和状态空间呈指数级增长，传统基于数学模型和人工经验的优化方法面临“维度灾难”，已无法求解最优解。</w:t>
      </w:r>
    </w:p>
    <w:p w14:paraId="474A7225"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数据基础已具备：运营商在网络运行中产生了海量的信令、测量、日志等数据，为数据驱动的AI模型提供了充足的“燃料”。</w:t>
      </w:r>
    </w:p>
    <w:p w14:paraId="5BA7BEB9"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性能需求升级：6G要求实现极致的能效、谱效以及动态按需服务，只有具备自适应、自优化能力的AI才能满足这种高度动态的场景需求。</w:t>
      </w:r>
    </w:p>
    <w:p w14:paraId="11496995">
      <w:pPr>
        <w:numPr>
          <w:numId w:val="0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业务范式转变：通信网络的核心任务正在从“传递数据”向“提供智能服务”转变，内生AI是6G的底层基因。</w:t>
      </w:r>
    </w:p>
    <w:p w14:paraId="3F64AAE1">
      <w:pPr>
        <w:rPr>
          <w:rFonts w:ascii="宋体" w:hAnsi="宋体" w:eastAsia="宋体" w:cs="宋体"/>
        </w:rPr>
      </w:pPr>
    </w:p>
    <w:p w14:paraId="604C8D32">
      <w:pPr>
        <w:numPr>
          <w:ilvl w:val="0"/>
          <w:numId w:val="4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请说明AI赋能CSI反馈的核心问题、基本思路和实际价值。</w:t>
      </w:r>
    </w:p>
    <w:p w14:paraId="4D6A6165"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核心问题：在FDD Massive MIMO系统中，获取高精度的CSI需要极大的反馈开销，反馈精度与反馈开销之间存在不可调和的矛盾。</w:t>
      </w:r>
    </w:p>
    <w:p w14:paraId="2E2F6DD1"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基本思路：借鉴“自编码器”思想，在终端侧（编码器）利用AI将高维CSI压缩成低维特征向量反馈给基站；在基站侧（解码器）利用AI将低维特征恢复出高精度的CSI。</w:t>
      </w:r>
    </w:p>
    <w:p w14:paraId="5F19337B">
      <w:pPr>
        <w:numPr>
          <w:numId w:val="0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实际价值：在极低的开销下（如压缩10倍以上）依然能保持接近完美的CSI重构精度，从而大幅提升MIMO系统的频谱效率和波束赋形增益。</w:t>
      </w:r>
    </w:p>
    <w:p w14:paraId="451A18DE">
      <w:pPr>
        <w:rPr>
          <w:rFonts w:ascii="宋体" w:hAnsi="宋体" w:eastAsia="宋体" w:cs="宋体"/>
        </w:rPr>
      </w:pPr>
    </w:p>
    <w:p w14:paraId="6EDFC602">
      <w:pPr>
        <w:numPr>
          <w:ilvl w:val="0"/>
          <w:numId w:val="4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请说明AI波束管理为什么不是简单替代传统搜索，而是重构了测量与决策流程。</w:t>
      </w:r>
    </w:p>
    <w:p w14:paraId="796207E2"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传统流程的痛点：传统波束管理依赖“全波束扫描”，即终端需要对基站所有可能的波束逐一进行测量，耗时极长且占用大量空口资源。</w:t>
      </w:r>
    </w:p>
    <w:p w14:paraId="55D65028"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AI的重构作用：AI并不是在原有流程上换个算法，而是改变了逻辑——它利用信道的历史信息、空间相关性或位置信息，直接预测出几个最优的候选波束。</w:t>
      </w:r>
    </w:p>
    <w:p w14:paraId="4CD521A0">
      <w:pPr>
        <w:numPr>
          <w:numId w:val="0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流程变革：将原来的“全量测量 -&gt; 上报 -&gt; 基站选择”重构为“少量稀疏测量/AI预测 -&gt; 确定最优波束”，从根本上消除了全波束扫描的冗余测量开销，使波束追踪能跟上高速移动场景。</w:t>
      </w:r>
    </w:p>
    <w:p w14:paraId="2D049FA0">
      <w:pPr>
        <w:rPr>
          <w:rFonts w:ascii="宋体" w:hAnsi="宋体" w:eastAsia="宋体" w:cs="宋体"/>
        </w:rPr>
      </w:pPr>
    </w:p>
    <w:p w14:paraId="5A1B6AE4">
      <w:pPr>
        <w:numPr>
          <w:ilvl w:val="0"/>
          <w:numId w:val="4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请说明LSTM与PFed-LSTM在移动性管理中的应用价值。</w:t>
      </w:r>
    </w:p>
    <w:p w14:paraId="1E7B2477"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STM的应用价值：LSTM（长短期记忆网络）擅长处理时间序列数据。在移动性管理中，它能有效学习用户移动轨迹的时间依赖性，准确预测用户下一时刻的位置或目标小区，从而实现提前切换，降低切换时延和失败率。</w:t>
      </w:r>
    </w:p>
    <w:p w14:paraId="543EEFD6">
      <w:pPr>
        <w:numPr>
          <w:numId w:val="0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PFed-LSTM的应用价值：在LSTM基础上引入了联邦学习和个性化机制。其突出价值在于：一方面解决了轨迹数据上云带来的隐私泄露风险（数据不出本地）；另一方面克服了全局模型无法适应不同用户移动习惯的问题，实现了千人千面的个性化轨迹预测。</w:t>
      </w:r>
    </w:p>
    <w:p w14:paraId="036CF3FD">
      <w:pPr>
        <w:rPr>
          <w:rFonts w:ascii="宋体" w:hAnsi="宋体" w:eastAsia="宋体" w:cs="宋体"/>
        </w:rPr>
      </w:pPr>
    </w:p>
    <w:p w14:paraId="7F361B7C">
      <w:pPr>
        <w:numPr>
          <w:ilvl w:val="0"/>
          <w:numId w:val="4"/>
        </w:num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请从产业落地角度说明AI与通信融合为什么必须推进标准化。</w:t>
      </w:r>
    </w:p>
    <w:p w14:paraId="00B7D3C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打破黑盒，实现互操作：AI模型容易成为不同设备商之间的“黑盒”。标准化可以定义统一的AI信令、接口和数据格式，确保多厂商设备在同一个网络中能够协同工作。</w:t>
      </w:r>
    </w:p>
    <w:p w14:paraId="2927F4B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规范架构，明确边界：推进如3GPP RAN智能化功能架构，能明确网元之间谁负责数据收集、谁负责训练、谁负责执行，避免产业界各自为战，降低部署成本。</w:t>
      </w:r>
    </w:p>
    <w:p w14:paraId="20216A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保障网络性能与安全：</w:t>
      </w:r>
      <w:bookmarkStart w:id="0" w:name="_GoBack"/>
      <w:bookmarkEnd w:id="0"/>
      <w:r>
        <w:rPr>
          <w:rFonts w:hint="eastAsia" w:ascii="宋体" w:hAnsi="宋体" w:eastAsia="宋体" w:cs="宋体"/>
        </w:rPr>
        <w:t>标准化能够建立AI模型的性能评估基线（如引入QoAIS），并制定防毒、防攻击的安全规范，防止劣质或恶意AI模型导致网络瘫痪。</w:t>
      </w:r>
    </w:p>
    <w:p w14:paraId="47BEAEED"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促进产业生态繁荣： 标准化能吸引更多第三方AI算法厂商参与通信网络优化，从“封闭专网”走向“开放生态”，加速AI在通信行业的规模化商用落地。</w:t>
      </w:r>
    </w:p>
    <w:p w14:paraId="0BFC2F1F">
      <w:pPr>
        <w:rPr>
          <w:rFonts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E37B4F"/>
    <w:multiLevelType w:val="singleLevel"/>
    <w:tmpl w:val="ACE37B4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D100264"/>
    <w:multiLevelType w:val="singleLevel"/>
    <w:tmpl w:val="AD10026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8EAB567"/>
    <w:multiLevelType w:val="singleLevel"/>
    <w:tmpl w:val="18EAB567"/>
    <w:lvl w:ilvl="0" w:tentative="0">
      <w:start w:val="7"/>
      <w:numFmt w:val="decimal"/>
      <w:suff w:val="nothing"/>
      <w:lvlText w:val="%1、"/>
      <w:lvlJc w:val="left"/>
    </w:lvl>
  </w:abstractNum>
  <w:abstractNum w:abstractNumId="3">
    <w:nsid w:val="6C37A0E7"/>
    <w:multiLevelType w:val="singleLevel"/>
    <w:tmpl w:val="6C37A0E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605965"/>
    <w:rsid w:val="000D3C88"/>
    <w:rsid w:val="00146FEF"/>
    <w:rsid w:val="00161C63"/>
    <w:rsid w:val="01D628BE"/>
    <w:rsid w:val="0599432F"/>
    <w:rsid w:val="07605965"/>
    <w:rsid w:val="0A6749FB"/>
    <w:rsid w:val="0E4B63E2"/>
    <w:rsid w:val="137F2DB6"/>
    <w:rsid w:val="16464F7E"/>
    <w:rsid w:val="1A6525DA"/>
    <w:rsid w:val="21CB366A"/>
    <w:rsid w:val="24CD76F9"/>
    <w:rsid w:val="263F63D5"/>
    <w:rsid w:val="29007F79"/>
    <w:rsid w:val="379A707A"/>
    <w:rsid w:val="383C09C6"/>
    <w:rsid w:val="393F42CA"/>
    <w:rsid w:val="3DCE2C84"/>
    <w:rsid w:val="3E371A14"/>
    <w:rsid w:val="3EAB2402"/>
    <w:rsid w:val="409E3FCC"/>
    <w:rsid w:val="415E19AD"/>
    <w:rsid w:val="430F2F5F"/>
    <w:rsid w:val="43B753A5"/>
    <w:rsid w:val="478314F9"/>
    <w:rsid w:val="49E60792"/>
    <w:rsid w:val="4D267823"/>
    <w:rsid w:val="4D5819A6"/>
    <w:rsid w:val="4DA644C0"/>
    <w:rsid w:val="536E3CD2"/>
    <w:rsid w:val="539F20DD"/>
    <w:rsid w:val="561A1EEF"/>
    <w:rsid w:val="56C105BC"/>
    <w:rsid w:val="570566FB"/>
    <w:rsid w:val="57C2639A"/>
    <w:rsid w:val="58E97957"/>
    <w:rsid w:val="593150C0"/>
    <w:rsid w:val="61E909C7"/>
    <w:rsid w:val="686E3F73"/>
    <w:rsid w:val="6A4D41E9"/>
    <w:rsid w:val="6E3808E1"/>
    <w:rsid w:val="6F32674F"/>
    <w:rsid w:val="6FA8376B"/>
    <w:rsid w:val="702B38FB"/>
    <w:rsid w:val="70D75F53"/>
    <w:rsid w:val="72A746B3"/>
    <w:rsid w:val="75EF129F"/>
    <w:rsid w:val="78C95383"/>
    <w:rsid w:val="78EFC39E"/>
    <w:rsid w:val="7AA634A2"/>
    <w:rsid w:val="7C653614"/>
    <w:rsid w:val="7C947593"/>
    <w:rsid w:val="7D8B70AB"/>
    <w:rsid w:val="7DDF64BF"/>
    <w:rsid w:val="7F6CDCED"/>
    <w:rsid w:val="7FFADA0E"/>
    <w:rsid w:val="7FFE90E5"/>
    <w:rsid w:val="A91BB9B0"/>
    <w:rsid w:val="B4FBDC49"/>
    <w:rsid w:val="CF7DBFEC"/>
    <w:rsid w:val="D7FF0510"/>
    <w:rsid w:val="DE5E67BE"/>
    <w:rsid w:val="DFAF76E6"/>
    <w:rsid w:val="E9DD42C9"/>
    <w:rsid w:val="EF038907"/>
    <w:rsid w:val="EFDFA3EC"/>
    <w:rsid w:val="F3F6C3A0"/>
    <w:rsid w:val="FAEB937D"/>
    <w:rsid w:val="FFF7D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329</Words>
  <Characters>1876</Characters>
  <Lines>15</Lines>
  <Paragraphs>4</Paragraphs>
  <TotalTime>46</TotalTime>
  <ScaleCrop>false</ScaleCrop>
  <LinksUpToDate>false</LinksUpToDate>
  <CharactersWithSpaces>2201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2026-04-14T20:50:00Z</dcterms:created>
  <dc:creator>Moncher 格子</dc:creator>
  <cp:lastModifiedBy>April</cp:lastModifiedBy>
  <dcterms:modified xsi:type="dcterms:W3CDTF">2026-04-21T16:06:06Z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D4D48F2739184EB586080597610615CD_11</vt:lpwstr>
  </property>
  <property fmtid="{D5CDD505-2E9C-101B-9397-08002B2CF9AE}" pid="4" name="KSOTemplateDocerSaveRecord">
    <vt:lpwstr>eyJoZGlkIjoiOTY0MzI5NTU1OTRiNjkxNjM0NzE5NjdmNjE5ZmM0MmEiLCJ1c2VySWQiOiI2MDQ1OTkwMTQifQ==</vt:lpwstr>
  </property>
</Properties>
</file>