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5AAB" w14:textId="1D48C877" w:rsidR="00823553" w:rsidRDefault="00823553" w:rsidP="00823553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的</w:t>
      </w:r>
      <w:r>
        <w:rPr>
          <w:rFonts w:hint="eastAsia"/>
        </w:rPr>
        <w:t>问题：</w:t>
      </w:r>
    </w:p>
    <w:p w14:paraId="7DD81FBF" w14:textId="195F09C5" w:rsidR="00823553" w:rsidRDefault="00823553" w:rsidP="00823553">
      <w:pPr>
        <w:rPr>
          <w:rFonts w:hint="eastAsia"/>
        </w:rPr>
      </w:pPr>
      <w:r>
        <w:rPr>
          <w:rFonts w:hint="eastAsia"/>
        </w:rPr>
        <w:t>公共空间利用率低： 通过将街道、广场等公共空间转变为游戏场所，例如钢琴楼梯、互动喷泉等，可以吸引更多市民参与互动，提高公共空间利用率。</w:t>
      </w:r>
      <w:r>
        <w:rPr>
          <w:rFonts w:hint="eastAsia"/>
        </w:rPr>
        <w:t>P20</w:t>
      </w:r>
    </w:p>
    <w:p w14:paraId="6746CE95" w14:textId="4B6E6367" w:rsidR="00823553" w:rsidRDefault="00823553" w:rsidP="00823553">
      <w:pPr>
        <w:rPr>
          <w:rFonts w:hint="eastAsia"/>
        </w:rPr>
      </w:pPr>
      <w:r>
        <w:rPr>
          <w:rFonts w:hint="eastAsia"/>
        </w:rPr>
        <w:t>市民参与度低： 通过设计城市游戏或互动艺术装置，例如“你好，路灯杆”项目，可以鼓励市民参与城市生活，增强对城市的归属感。</w:t>
      </w:r>
      <w:r>
        <w:rPr>
          <w:rFonts w:hint="eastAsia"/>
        </w:rPr>
        <w:t>P23</w:t>
      </w:r>
    </w:p>
    <w:p w14:paraId="22700F0F" w14:textId="64E84C18" w:rsidR="00823553" w:rsidRDefault="00823553" w:rsidP="00823553">
      <w:pPr>
        <w:rPr>
          <w:rFonts w:hint="eastAsia"/>
        </w:rPr>
      </w:pPr>
      <w:r>
        <w:rPr>
          <w:rFonts w:hint="eastAsia"/>
        </w:rPr>
        <w:t>环境问题： 通过设计以解决环境问题为目标的游戏，例如“垃圾战争”项目，可以提高市民对环境问题的意识，并促进行为改变。</w:t>
      </w:r>
      <w:r>
        <w:rPr>
          <w:rFonts w:hint="eastAsia"/>
        </w:rPr>
        <w:t>P30</w:t>
      </w:r>
    </w:p>
    <w:p w14:paraId="410374D0" w14:textId="3EBC2137" w:rsidR="00220847" w:rsidRDefault="00823553" w:rsidP="00823553">
      <w:pPr>
        <w:rPr>
          <w:rFonts w:hint="eastAsia"/>
        </w:rPr>
      </w:pPr>
      <w:r>
        <w:rPr>
          <w:rFonts w:hint="eastAsia"/>
        </w:rPr>
        <w:t>城市可持续发展： 通过将游戏元素融入城市可持续发展项目，例如“星光灿烂”项目，可以提高市民对城市可持续发展的兴趣和参与度。</w:t>
      </w:r>
      <w:r>
        <w:rPr>
          <w:rFonts w:hint="eastAsia"/>
        </w:rPr>
        <w:t>P29</w:t>
      </w:r>
    </w:p>
    <w:p w14:paraId="7419096D" w14:textId="77777777" w:rsidR="00823553" w:rsidRDefault="00823553" w:rsidP="00823553"/>
    <w:p w14:paraId="251CCA21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可行性设计方案：小区互动花园</w:t>
      </w:r>
    </w:p>
    <w:p w14:paraId="5C83200A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问题： 小区花园缺乏活力，居民参与度低。</w:t>
      </w:r>
    </w:p>
    <w:p w14:paraId="2D71077C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解决方案： 设计一个小区互动花园，将游戏元素融入小区花园，吸引居民参与互动，提高小区凝聚力。</w:t>
      </w:r>
    </w:p>
    <w:p w14:paraId="6438F071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设计思路：</w:t>
      </w:r>
    </w:p>
    <w:p w14:paraId="776D1B6E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互动装置： 在小区花园中设置互动装置，例如：</w:t>
      </w:r>
    </w:p>
    <w:p w14:paraId="2FC238E2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音乐喷泉： 感应居民的动作，播放不同的音乐，并喷出不同的水花形状。</w:t>
      </w:r>
    </w:p>
    <w:p w14:paraId="490CFB8F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植物迷宫： 种植不同种类的植物，形成迷宫，居民可以探索迷宫，了解植物知识。</w:t>
      </w:r>
    </w:p>
    <w:p w14:paraId="121B8567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光影装置： 利用光影技术，在小区花园中创造出不同的光影效果，例如夜晚的星空、白天的彩虹等。</w:t>
      </w:r>
    </w:p>
    <w:p w14:paraId="44D97BD6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种植游戏： 设计种植游戏，例如：</w:t>
      </w:r>
    </w:p>
    <w:p w14:paraId="66709C27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植物认领： 居民可以认领小区花园中的植物，负责照料它们，并获得积分奖励。</w:t>
      </w:r>
    </w:p>
    <w:p w14:paraId="09237517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种植比赛： 定期举办种植比赛，鼓励居民种植植物，并评选出最佳种植者。</w:t>
      </w:r>
    </w:p>
    <w:p w14:paraId="304F9C91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小区活动： 定期举办小区活动，例如：</w:t>
      </w:r>
    </w:p>
    <w:p w14:paraId="79363CC4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园艺讲座： 邀请园艺专家为居民讲解园艺知识。</w:t>
      </w:r>
    </w:p>
    <w:p w14:paraId="30C62018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植物认养： 鼓励居民认养小区花园中的植物，并参与植物照料。</w:t>
      </w:r>
    </w:p>
    <w:p w14:paraId="3BC9F9FB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花园派对： 定期举办花园派对，促进居民之间的交流互动。</w:t>
      </w:r>
    </w:p>
    <w:p w14:paraId="4E87F40A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设计特色：</w:t>
      </w:r>
    </w:p>
    <w:p w14:paraId="50AA0603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科技与自然结合： 将科技元素融入自然环境中，创造出独特的互动体验。</w:t>
      </w:r>
    </w:p>
    <w:p w14:paraId="25B58DE3" w14:textId="77777777" w:rsidR="00366934" w:rsidRDefault="00366934" w:rsidP="00366934">
      <w:pPr>
        <w:rPr>
          <w:rFonts w:hint="eastAsia"/>
        </w:rPr>
      </w:pPr>
      <w:r>
        <w:rPr>
          <w:rFonts w:hint="eastAsia"/>
        </w:rPr>
        <w:t>教育与娱乐结合： 在游戏中融入植物知识，寓教于乐。</w:t>
      </w:r>
    </w:p>
    <w:p w14:paraId="019E3EFC" w14:textId="41110D6A" w:rsidR="00366934" w:rsidRDefault="00366934" w:rsidP="00366934">
      <w:pPr>
        <w:rPr>
          <w:rFonts w:hint="eastAsia"/>
        </w:rPr>
      </w:pPr>
      <w:r>
        <w:rPr>
          <w:rFonts w:hint="eastAsia"/>
        </w:rPr>
        <w:t>社区参与： 鼓励居民参与小区花园的建设和管理，增强小区凝聚力。</w:t>
      </w:r>
    </w:p>
    <w:sectPr w:rsidR="0036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051E" w14:textId="77777777" w:rsidR="00943640" w:rsidRDefault="00943640" w:rsidP="00823553">
      <w:pPr>
        <w:rPr>
          <w:rFonts w:hint="eastAsia"/>
        </w:rPr>
      </w:pPr>
      <w:r>
        <w:separator/>
      </w:r>
    </w:p>
  </w:endnote>
  <w:endnote w:type="continuationSeparator" w:id="0">
    <w:p w14:paraId="56E2A4B1" w14:textId="77777777" w:rsidR="00943640" w:rsidRDefault="00943640" w:rsidP="008235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2FF07" w14:textId="77777777" w:rsidR="00943640" w:rsidRDefault="00943640" w:rsidP="00823553">
      <w:pPr>
        <w:rPr>
          <w:rFonts w:hint="eastAsia"/>
        </w:rPr>
      </w:pPr>
      <w:r>
        <w:separator/>
      </w:r>
    </w:p>
  </w:footnote>
  <w:footnote w:type="continuationSeparator" w:id="0">
    <w:p w14:paraId="631800E5" w14:textId="77777777" w:rsidR="00943640" w:rsidRDefault="00943640" w:rsidP="008235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51"/>
    <w:rsid w:val="00092CC7"/>
    <w:rsid w:val="00220847"/>
    <w:rsid w:val="002F39B2"/>
    <w:rsid w:val="00366934"/>
    <w:rsid w:val="003F0082"/>
    <w:rsid w:val="005319F3"/>
    <w:rsid w:val="00632085"/>
    <w:rsid w:val="00823553"/>
    <w:rsid w:val="00943640"/>
    <w:rsid w:val="00A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2FA6A"/>
  <w15:chartTrackingRefBased/>
  <w15:docId w15:val="{52A62537-C8E0-493F-9CBC-E398E18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3</cp:revision>
  <dcterms:created xsi:type="dcterms:W3CDTF">2024-11-15T20:02:00Z</dcterms:created>
  <dcterms:modified xsi:type="dcterms:W3CDTF">2024-11-15T20:03:00Z</dcterms:modified>
</cp:coreProperties>
</file>