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991E56" w14:textId="77777777" w:rsidR="00AD506A" w:rsidRDefault="00AD506A" w:rsidP="00AD506A">
      <w:pPr>
        <w:ind w:firstLineChars="100" w:firstLine="361"/>
        <w:jc w:val="center"/>
        <w:rPr>
          <w:b/>
          <w:sz w:val="36"/>
          <w:szCs w:val="32"/>
          <w:u w:val="single"/>
        </w:rPr>
      </w:pPr>
    </w:p>
    <w:p w14:paraId="552DB7E9" w14:textId="77777777" w:rsidR="00AD506A" w:rsidRDefault="00AD506A" w:rsidP="00AD506A">
      <w:pPr>
        <w:ind w:firstLineChars="100" w:firstLine="361"/>
        <w:jc w:val="center"/>
        <w:rPr>
          <w:b/>
          <w:sz w:val="36"/>
          <w:szCs w:val="32"/>
          <w:u w:val="single"/>
        </w:rPr>
      </w:pPr>
    </w:p>
    <w:p w14:paraId="55F54A59" w14:textId="77777777" w:rsidR="00AD506A" w:rsidRDefault="00AD506A" w:rsidP="00AD506A">
      <w:pPr>
        <w:ind w:firstLineChars="100" w:firstLine="361"/>
        <w:jc w:val="center"/>
        <w:rPr>
          <w:b/>
          <w:sz w:val="36"/>
          <w:szCs w:val="32"/>
          <w:u w:val="single"/>
        </w:rPr>
      </w:pPr>
    </w:p>
    <w:p w14:paraId="3E3216F8" w14:textId="77777777" w:rsidR="00AD506A" w:rsidRDefault="00AD506A" w:rsidP="00864118">
      <w:pPr>
        <w:rPr>
          <w:b/>
          <w:sz w:val="36"/>
          <w:szCs w:val="32"/>
          <w:u w:val="single"/>
        </w:rPr>
      </w:pPr>
    </w:p>
    <w:p w14:paraId="22A7EB62" w14:textId="77777777" w:rsidR="00864118" w:rsidRPr="00864118" w:rsidRDefault="00864118" w:rsidP="00864118">
      <w:pPr>
        <w:pStyle w:val="3"/>
      </w:pPr>
    </w:p>
    <w:p w14:paraId="1EFDC66D" w14:textId="77777777" w:rsidR="00AD506A" w:rsidRDefault="00AD506A" w:rsidP="00AD506A">
      <w:pPr>
        <w:ind w:firstLineChars="100" w:firstLine="361"/>
        <w:jc w:val="center"/>
        <w:rPr>
          <w:b/>
          <w:sz w:val="36"/>
          <w:szCs w:val="32"/>
          <w:u w:val="single"/>
        </w:rPr>
      </w:pPr>
    </w:p>
    <w:p w14:paraId="08B20371" w14:textId="77777777" w:rsidR="00AD506A" w:rsidRDefault="00AD506A" w:rsidP="00AD506A">
      <w:pPr>
        <w:ind w:firstLineChars="100" w:firstLine="361"/>
        <w:jc w:val="center"/>
        <w:rPr>
          <w:b/>
          <w:sz w:val="36"/>
          <w:szCs w:val="32"/>
          <w:u w:val="single"/>
        </w:rPr>
      </w:pPr>
    </w:p>
    <w:p w14:paraId="303AB03D" w14:textId="77777777" w:rsidR="00AD506A" w:rsidRDefault="00AD506A" w:rsidP="00AD506A">
      <w:pPr>
        <w:ind w:firstLineChars="100" w:firstLine="361"/>
        <w:jc w:val="center"/>
        <w:rPr>
          <w:b/>
          <w:sz w:val="36"/>
          <w:szCs w:val="32"/>
          <w:u w:val="single"/>
        </w:rPr>
      </w:pPr>
      <w:r w:rsidRPr="00AD506A">
        <w:rPr>
          <w:rFonts w:hint="eastAsia"/>
          <w:b/>
          <w:sz w:val="36"/>
          <w:szCs w:val="32"/>
          <w:u w:val="single"/>
        </w:rPr>
        <w:t>从地方实践看中央决策</w:t>
      </w:r>
    </w:p>
    <w:p w14:paraId="5687D1C0" w14:textId="77777777" w:rsidR="006629B2" w:rsidRPr="00AD506A" w:rsidRDefault="00AD506A" w:rsidP="00AD506A">
      <w:pPr>
        <w:ind w:firstLineChars="100" w:firstLine="361"/>
        <w:jc w:val="center"/>
        <w:rPr>
          <w:b/>
          <w:sz w:val="36"/>
          <w:szCs w:val="32"/>
          <w:u w:val="single"/>
        </w:rPr>
      </w:pPr>
      <w:r w:rsidRPr="00AD506A">
        <w:rPr>
          <w:rFonts w:hint="eastAsia"/>
          <w:b/>
          <w:sz w:val="36"/>
          <w:szCs w:val="32"/>
          <w:u w:val="single"/>
        </w:rPr>
        <w:t>党的二十届三中全会精神的区域实施分析</w:t>
      </w:r>
    </w:p>
    <w:p w14:paraId="3386986E" w14:textId="5C6419FC" w:rsidR="006629B2" w:rsidRDefault="00000000">
      <w:pPr>
        <w:ind w:firstLineChars="605" w:firstLine="1701"/>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AD506A">
        <w:rPr>
          <w:rFonts w:hint="eastAsia"/>
          <w:b/>
          <w:sz w:val="28"/>
          <w:szCs w:val="28"/>
          <w:u w:val="single"/>
        </w:rPr>
        <w:t xml:space="preserve"> </w:t>
      </w:r>
      <w:r>
        <w:rPr>
          <w:rFonts w:hint="eastAsia"/>
          <w:b/>
          <w:sz w:val="28"/>
          <w:szCs w:val="28"/>
          <w:u w:val="single"/>
        </w:rPr>
        <w:t xml:space="preserve">  </w:t>
      </w:r>
      <w:r w:rsidR="00AD506A">
        <w:rPr>
          <w:rFonts w:hint="eastAsia"/>
          <w:b/>
          <w:sz w:val="28"/>
          <w:szCs w:val="28"/>
          <w:u w:val="single"/>
        </w:rPr>
        <w:t>2023210</w:t>
      </w:r>
      <w:r w:rsidR="000A0C35">
        <w:rPr>
          <w:rFonts w:hint="eastAsia"/>
          <w:b/>
          <w:sz w:val="28"/>
          <w:szCs w:val="28"/>
          <w:u w:val="single"/>
        </w:rPr>
        <w:t>XXX</w:t>
      </w:r>
      <w:r>
        <w:rPr>
          <w:rFonts w:hint="eastAsia"/>
          <w:b/>
          <w:sz w:val="28"/>
          <w:szCs w:val="28"/>
          <w:u w:val="single"/>
        </w:rPr>
        <w:t xml:space="preserve">      </w:t>
      </w:r>
    </w:p>
    <w:p w14:paraId="4D927A18" w14:textId="11F4CEA8" w:rsidR="006629B2" w:rsidRDefault="00000000">
      <w:pPr>
        <w:ind w:firstLineChars="605" w:firstLine="1701"/>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AD506A">
        <w:rPr>
          <w:rFonts w:hint="eastAsia"/>
          <w:b/>
          <w:sz w:val="28"/>
          <w:szCs w:val="28"/>
          <w:u w:val="single"/>
        </w:rPr>
        <w:t xml:space="preserve">   </w:t>
      </w:r>
      <w:r>
        <w:rPr>
          <w:rFonts w:hint="eastAsia"/>
          <w:b/>
          <w:sz w:val="28"/>
          <w:szCs w:val="28"/>
          <w:u w:val="single"/>
        </w:rPr>
        <w:t xml:space="preserve"> </w:t>
      </w:r>
      <w:r w:rsidR="000A0C35">
        <w:rPr>
          <w:rFonts w:hint="eastAsia"/>
          <w:b/>
          <w:sz w:val="28"/>
          <w:szCs w:val="28"/>
          <w:u w:val="single"/>
        </w:rPr>
        <w:t>XXX</w:t>
      </w:r>
      <w:r w:rsidR="00AD506A">
        <w:rPr>
          <w:rFonts w:hint="eastAsia"/>
          <w:b/>
          <w:sz w:val="28"/>
          <w:szCs w:val="28"/>
          <w:u w:val="single"/>
        </w:rPr>
        <w:t xml:space="preserve">  </w:t>
      </w:r>
      <w:r>
        <w:rPr>
          <w:rFonts w:hint="eastAsia"/>
          <w:b/>
          <w:sz w:val="28"/>
          <w:szCs w:val="28"/>
          <w:u w:val="single"/>
        </w:rPr>
        <w:t xml:space="preserve">       </w:t>
      </w:r>
    </w:p>
    <w:p w14:paraId="0762C529" w14:textId="78A01FCE" w:rsidR="006629B2" w:rsidRDefault="00AD506A">
      <w:pPr>
        <w:ind w:firstLineChars="605" w:firstLine="1701"/>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202321</w:t>
      </w:r>
      <w:r w:rsidR="000A0C35">
        <w:rPr>
          <w:rFonts w:hint="eastAsia"/>
          <w:b/>
          <w:sz w:val="28"/>
          <w:szCs w:val="28"/>
          <w:u w:val="single"/>
        </w:rPr>
        <w:t>XXXX</w:t>
      </w:r>
      <w:r>
        <w:rPr>
          <w:rFonts w:hint="eastAsia"/>
          <w:b/>
          <w:sz w:val="28"/>
          <w:szCs w:val="28"/>
          <w:u w:val="single"/>
        </w:rPr>
        <w:t xml:space="preserve">       </w:t>
      </w:r>
    </w:p>
    <w:p w14:paraId="73327295" w14:textId="77777777" w:rsidR="006629B2" w:rsidRDefault="00000000">
      <w:pPr>
        <w:ind w:firstLineChars="605" w:firstLine="1701"/>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AD506A">
        <w:rPr>
          <w:rFonts w:hint="eastAsia"/>
          <w:b/>
          <w:sz w:val="28"/>
          <w:szCs w:val="28"/>
          <w:u w:val="single"/>
        </w:rPr>
        <w:t>信息与通信工程学院</w:t>
      </w:r>
      <w:r>
        <w:rPr>
          <w:rFonts w:hint="eastAsia"/>
          <w:b/>
          <w:sz w:val="28"/>
          <w:szCs w:val="28"/>
          <w:u w:val="single"/>
        </w:rPr>
        <w:t xml:space="preserve">  </w:t>
      </w:r>
    </w:p>
    <w:p w14:paraId="7162C346" w14:textId="77777777" w:rsidR="006629B2" w:rsidRDefault="006629B2">
      <w:pPr>
        <w:jc w:val="right"/>
        <w:rPr>
          <w:b/>
          <w:sz w:val="28"/>
          <w:szCs w:val="28"/>
        </w:rPr>
      </w:pPr>
    </w:p>
    <w:p w14:paraId="74EA4C16" w14:textId="77777777" w:rsidR="006629B2" w:rsidRPr="00733235" w:rsidRDefault="00AD506A" w:rsidP="00733235">
      <w:pPr>
        <w:adjustRightInd w:val="0"/>
        <w:snapToGrid w:val="0"/>
        <w:jc w:val="center"/>
        <w:sectPr w:rsidR="006629B2" w:rsidRPr="00733235">
          <w:headerReference w:type="even" r:id="rId7"/>
          <w:headerReference w:type="default" r:id="rId8"/>
          <w:footerReference w:type="even" r:id="rId9"/>
          <w:footerReference w:type="default" r:id="rId10"/>
          <w:pgSz w:w="11906" w:h="16838"/>
          <w:pgMar w:top="1440" w:right="1797" w:bottom="1440" w:left="1797" w:header="850" w:footer="992" w:gutter="0"/>
          <w:pgNumType w:fmt="upperRoman" w:start="1"/>
          <w:cols w:space="720"/>
          <w:docGrid w:type="lines" w:linePitch="326"/>
        </w:sectPr>
      </w:pPr>
      <w:r>
        <w:rPr>
          <w:rFonts w:hint="eastAsia"/>
          <w:b/>
          <w:sz w:val="28"/>
          <w:szCs w:val="28"/>
        </w:rPr>
        <w:t>2024</w:t>
      </w:r>
      <w:r>
        <w:rPr>
          <w:rFonts w:hint="eastAsia"/>
          <w:b/>
          <w:sz w:val="28"/>
          <w:szCs w:val="28"/>
        </w:rPr>
        <w:t>年</w:t>
      </w:r>
      <w:r>
        <w:rPr>
          <w:rFonts w:hint="eastAsia"/>
          <w:b/>
          <w:sz w:val="28"/>
          <w:szCs w:val="28"/>
        </w:rPr>
        <w:t xml:space="preserve"> 10</w:t>
      </w:r>
      <w:r>
        <w:rPr>
          <w:rFonts w:hint="eastAsia"/>
          <w:b/>
          <w:sz w:val="28"/>
          <w:szCs w:val="28"/>
        </w:rPr>
        <w:t>月</w:t>
      </w:r>
      <w:r>
        <w:rPr>
          <w:rFonts w:hint="eastAsia"/>
          <w:b/>
          <w:sz w:val="28"/>
          <w:szCs w:val="28"/>
        </w:rPr>
        <w:t>25</w:t>
      </w:r>
      <w:bookmarkStart w:id="0" w:name="_Toc16668"/>
    </w:p>
    <w:p w14:paraId="5B75EB57" w14:textId="77777777" w:rsidR="006629B2" w:rsidRDefault="00000000" w:rsidP="00733235">
      <w:pPr>
        <w:snapToGrid w:val="0"/>
        <w:spacing w:afterLines="100" w:after="326"/>
        <w:jc w:val="center"/>
        <w:outlineLvl w:val="0"/>
        <w:rPr>
          <w:rFonts w:ascii="黑体" w:eastAsia="黑体" w:hAnsi="黑体" w:cs="黑体" w:hint="eastAsia"/>
          <w:snapToGrid w:val="0"/>
          <w:sz w:val="32"/>
          <w:szCs w:val="32"/>
        </w:rPr>
      </w:pPr>
      <w:bookmarkStart w:id="1" w:name="_Toc25728"/>
      <w:bookmarkStart w:id="2" w:name="_Toc14334"/>
      <w:bookmarkStart w:id="3" w:name="_Toc25500"/>
      <w:bookmarkStart w:id="4" w:name="_Toc28390"/>
      <w:r>
        <w:rPr>
          <w:rFonts w:ascii="黑体" w:eastAsia="黑体" w:hAnsi="黑体" w:cs="黑体" w:hint="eastAsia"/>
          <w:snapToGrid w:val="0"/>
          <w:sz w:val="32"/>
          <w:szCs w:val="32"/>
        </w:rPr>
        <w:lastRenderedPageBreak/>
        <w:t>摘  要</w:t>
      </w:r>
      <w:bookmarkEnd w:id="1"/>
      <w:bookmarkEnd w:id="2"/>
      <w:bookmarkEnd w:id="3"/>
      <w:bookmarkEnd w:id="4"/>
    </w:p>
    <w:bookmarkEnd w:id="0"/>
    <w:p w14:paraId="55D2527A" w14:textId="77777777" w:rsidR="00D27FD5" w:rsidRDefault="00D27FD5">
      <w:pPr>
        <w:snapToGrid w:val="0"/>
        <w:spacing w:beforeLines="100" w:before="326" w:line="400" w:lineRule="exact"/>
        <w:ind w:firstLineChars="200" w:firstLine="560"/>
        <w:rPr>
          <w:snapToGrid w:val="0"/>
          <w:sz w:val="28"/>
          <w:szCs w:val="28"/>
        </w:rPr>
      </w:pPr>
      <w:r w:rsidRPr="00D27FD5">
        <w:rPr>
          <w:rFonts w:hint="eastAsia"/>
          <w:snapToGrid w:val="0"/>
          <w:sz w:val="28"/>
          <w:szCs w:val="28"/>
        </w:rPr>
        <w:t>本文深入探讨了党的二十届三中全会精神，强调了全面深化改革的重要性和紧迫性。会议通过的《决定》提出了</w:t>
      </w:r>
      <w:r w:rsidRPr="00D27FD5">
        <w:rPr>
          <w:rFonts w:hint="eastAsia"/>
          <w:snapToGrid w:val="0"/>
          <w:sz w:val="28"/>
          <w:szCs w:val="28"/>
        </w:rPr>
        <w:t>300</w:t>
      </w:r>
      <w:r w:rsidRPr="00D27FD5">
        <w:rPr>
          <w:rFonts w:hint="eastAsia"/>
          <w:snapToGrid w:val="0"/>
          <w:sz w:val="28"/>
          <w:szCs w:val="28"/>
        </w:rPr>
        <w:t>多项改革举措，覆盖经济、政治、文化、社会、生态文明和党的建设等领域，旨在推进中国式现代化。文章通过合肥市的新兴产业发展、社会治理和新安江流域生态保护补偿机制的案例，展示了改革的成效和经验。最后，文章强调了改革的持续性和全社会的共同参与，呼吁为实现中华民族伟大复兴的中国梦贡献力量。</w:t>
      </w:r>
    </w:p>
    <w:p w14:paraId="00B3056A" w14:textId="77777777" w:rsidR="006629B2" w:rsidRDefault="00000000" w:rsidP="00733235">
      <w:pPr>
        <w:snapToGrid w:val="0"/>
        <w:spacing w:beforeLines="100" w:before="326" w:line="400" w:lineRule="exact"/>
        <w:ind w:firstLineChars="200" w:firstLine="560"/>
        <w:rPr>
          <w:rStyle w:val="aff0"/>
          <w:snapToGrid w:val="0"/>
          <w:sz w:val="28"/>
          <w:szCs w:val="28"/>
        </w:rPr>
      </w:pPr>
      <w:r>
        <w:rPr>
          <w:rFonts w:eastAsia="黑体" w:hint="eastAsia"/>
          <w:snapToGrid w:val="0"/>
          <w:sz w:val="28"/>
          <w:szCs w:val="28"/>
        </w:rPr>
        <w:t>关键词：</w:t>
      </w:r>
      <w:r w:rsidR="00D27FD5" w:rsidRPr="00D27FD5">
        <w:rPr>
          <w:rFonts w:hint="eastAsia"/>
          <w:snapToGrid w:val="0"/>
          <w:kern w:val="44"/>
          <w:sz w:val="28"/>
          <w:szCs w:val="28"/>
        </w:rPr>
        <w:t>党的二十届三中全会</w:t>
      </w:r>
      <w:r>
        <w:rPr>
          <w:rFonts w:hint="eastAsia"/>
          <w:snapToGrid w:val="0"/>
          <w:kern w:val="44"/>
          <w:sz w:val="28"/>
          <w:szCs w:val="28"/>
        </w:rPr>
        <w:t>；</w:t>
      </w:r>
      <w:r w:rsidR="00D27FD5" w:rsidRPr="00D27FD5">
        <w:rPr>
          <w:rFonts w:hint="eastAsia"/>
          <w:snapToGrid w:val="0"/>
          <w:kern w:val="44"/>
          <w:sz w:val="28"/>
          <w:szCs w:val="28"/>
        </w:rPr>
        <w:t>全面深化改革</w:t>
      </w:r>
      <w:r>
        <w:rPr>
          <w:rFonts w:hint="eastAsia"/>
          <w:snapToGrid w:val="0"/>
          <w:kern w:val="44"/>
          <w:sz w:val="28"/>
          <w:szCs w:val="28"/>
        </w:rPr>
        <w:t>；</w:t>
      </w:r>
      <w:r w:rsidR="00D27FD5" w:rsidRPr="00D27FD5">
        <w:rPr>
          <w:rFonts w:hint="eastAsia"/>
          <w:snapToGrid w:val="0"/>
          <w:kern w:val="44"/>
          <w:sz w:val="28"/>
          <w:szCs w:val="28"/>
        </w:rPr>
        <w:t>中国式现代化</w:t>
      </w:r>
      <w:r>
        <w:rPr>
          <w:rFonts w:hint="eastAsia"/>
          <w:snapToGrid w:val="0"/>
          <w:kern w:val="44"/>
          <w:sz w:val="28"/>
          <w:szCs w:val="28"/>
        </w:rPr>
        <w:t>；</w:t>
      </w:r>
      <w:r w:rsidR="00D27FD5" w:rsidRPr="00D27FD5">
        <w:rPr>
          <w:rFonts w:hint="eastAsia"/>
          <w:snapToGrid w:val="0"/>
          <w:kern w:val="44"/>
          <w:sz w:val="28"/>
          <w:szCs w:val="28"/>
        </w:rPr>
        <w:t>社会治理</w:t>
      </w:r>
    </w:p>
    <w:p w14:paraId="6EE366FB" w14:textId="77777777" w:rsidR="00733235" w:rsidRPr="00733235" w:rsidRDefault="00733235" w:rsidP="00733235">
      <w:pPr>
        <w:pStyle w:val="3"/>
        <w:sectPr w:rsidR="00733235" w:rsidRPr="00733235">
          <w:headerReference w:type="even" r:id="rId11"/>
          <w:headerReference w:type="default" r:id="rId12"/>
          <w:footerReference w:type="even" r:id="rId13"/>
          <w:footerReference w:type="default" r:id="rId14"/>
          <w:pgSz w:w="11906" w:h="16838"/>
          <w:pgMar w:top="1440" w:right="1797" w:bottom="1440" w:left="1797" w:header="850" w:footer="992" w:gutter="0"/>
          <w:pgNumType w:fmt="upperRoman"/>
          <w:cols w:space="720"/>
          <w:docGrid w:type="lines" w:linePitch="326"/>
        </w:sectPr>
      </w:pPr>
    </w:p>
    <w:p w14:paraId="24F2A339" w14:textId="77777777" w:rsidR="006629B2" w:rsidRDefault="00000000">
      <w:pPr>
        <w:snapToGrid w:val="0"/>
        <w:spacing w:afterLines="200" w:after="652"/>
        <w:jc w:val="center"/>
        <w:outlineLvl w:val="0"/>
        <w:rPr>
          <w:rStyle w:val="aff0"/>
          <w:rFonts w:eastAsia="黑体"/>
          <w:snapToGrid w:val="0"/>
          <w:sz w:val="32"/>
          <w:szCs w:val="32"/>
        </w:rPr>
      </w:pPr>
      <w:bookmarkStart w:id="5" w:name="_Toc22603"/>
      <w:bookmarkStart w:id="6" w:name="_Toc1891"/>
      <w:bookmarkStart w:id="7" w:name="_Toc13820"/>
      <w:bookmarkStart w:id="8" w:name="_Toc15020_WPSOffice_Level2"/>
      <w:bookmarkStart w:id="9" w:name="_Toc533261391"/>
      <w:bookmarkStart w:id="10" w:name="_Toc32753_WPSOffice_Level2"/>
      <w:bookmarkStart w:id="11" w:name="_Toc532872738"/>
      <w:bookmarkStart w:id="12" w:name="_Toc19851_WPSOffice_Level2"/>
      <w:bookmarkStart w:id="13" w:name="_Toc152619889"/>
      <w:r>
        <w:rPr>
          <w:rFonts w:eastAsia="黑体" w:hint="eastAsia"/>
          <w:snapToGrid w:val="0"/>
          <w:color w:val="000000"/>
          <w:sz w:val="32"/>
          <w:szCs w:val="32"/>
          <w:shd w:val="clear" w:color="auto" w:fill="FFFFFF"/>
        </w:rPr>
        <w:lastRenderedPageBreak/>
        <w:t>第一章</w:t>
      </w:r>
      <w:r>
        <w:rPr>
          <w:rFonts w:eastAsia="黑体" w:hint="eastAsia"/>
          <w:snapToGrid w:val="0"/>
          <w:color w:val="000000"/>
          <w:sz w:val="32"/>
          <w:szCs w:val="32"/>
          <w:shd w:val="clear" w:color="auto" w:fill="FFFFFF"/>
        </w:rPr>
        <w:t xml:space="preserve">  </w:t>
      </w:r>
      <w:bookmarkEnd w:id="5"/>
      <w:bookmarkEnd w:id="6"/>
      <w:bookmarkEnd w:id="7"/>
      <w:r w:rsidR="00733235">
        <w:rPr>
          <w:rFonts w:eastAsia="黑体" w:hint="eastAsia"/>
          <w:snapToGrid w:val="0"/>
          <w:color w:val="000000"/>
          <w:sz w:val="32"/>
          <w:szCs w:val="32"/>
          <w:shd w:val="clear" w:color="auto" w:fill="FFFFFF"/>
        </w:rPr>
        <w:t>背景介绍</w:t>
      </w:r>
    </w:p>
    <w:p w14:paraId="0B6C8047" w14:textId="77777777" w:rsidR="006629B2" w:rsidRDefault="00000000">
      <w:pPr>
        <w:snapToGrid w:val="0"/>
        <w:spacing w:beforeLines="50" w:before="163" w:afterLines="50" w:after="163"/>
        <w:jc w:val="center"/>
        <w:outlineLvl w:val="1"/>
        <w:rPr>
          <w:rFonts w:eastAsia="黑体"/>
          <w:snapToGrid w:val="0"/>
          <w:sz w:val="28"/>
          <w:shd w:val="clear" w:color="auto" w:fill="FFFFFF"/>
        </w:rPr>
      </w:pPr>
      <w:bookmarkStart w:id="14" w:name="_Toc28684"/>
      <w:bookmarkStart w:id="15" w:name="_Toc2169"/>
      <w:bookmarkStart w:id="16" w:name="_Toc7249"/>
      <w:bookmarkStart w:id="17" w:name="_Toc664"/>
      <w:r>
        <w:rPr>
          <w:rFonts w:eastAsia="黑体" w:hint="eastAsia"/>
          <w:snapToGrid w:val="0"/>
          <w:sz w:val="28"/>
          <w:shd w:val="clear" w:color="auto" w:fill="FFFFFF"/>
        </w:rPr>
        <w:t>第一节</w:t>
      </w:r>
      <w:r>
        <w:rPr>
          <w:rFonts w:eastAsia="黑体" w:hint="eastAsia"/>
          <w:snapToGrid w:val="0"/>
          <w:sz w:val="28"/>
          <w:shd w:val="clear" w:color="auto" w:fill="FFFFFF"/>
        </w:rPr>
        <w:t xml:space="preserve">  </w:t>
      </w:r>
      <w:bookmarkEnd w:id="14"/>
      <w:bookmarkEnd w:id="15"/>
      <w:bookmarkEnd w:id="16"/>
      <w:bookmarkEnd w:id="17"/>
      <w:r w:rsidR="00733235" w:rsidRPr="00733235">
        <w:rPr>
          <w:rFonts w:eastAsia="黑体" w:hint="eastAsia"/>
          <w:snapToGrid w:val="0"/>
          <w:sz w:val="28"/>
          <w:shd w:val="clear" w:color="auto" w:fill="FFFFFF"/>
        </w:rPr>
        <w:t>党的二十届三中全会的主要精神与重要意义</w:t>
      </w:r>
    </w:p>
    <w:p w14:paraId="5C81CA9B" w14:textId="77777777" w:rsidR="00733235" w:rsidRPr="00733235" w:rsidRDefault="00733235" w:rsidP="00733235">
      <w:pPr>
        <w:snapToGrid w:val="0"/>
        <w:spacing w:beforeLines="50" w:before="163" w:afterLines="50" w:after="163"/>
        <w:jc w:val="left"/>
        <w:outlineLvl w:val="1"/>
        <w:rPr>
          <w:snapToGrid w:val="0"/>
          <w:sz w:val="24"/>
        </w:rPr>
      </w:pPr>
      <w:bookmarkStart w:id="18" w:name="_Toc28757"/>
      <w:bookmarkStart w:id="19" w:name="_Toc25773"/>
      <w:bookmarkStart w:id="20" w:name="_Toc24683"/>
      <w:bookmarkStart w:id="21" w:name="_Toc27737"/>
      <w:bookmarkStart w:id="22" w:name="_Toc13801"/>
      <w:bookmarkStart w:id="23" w:name="_Toc320892636"/>
      <w:r w:rsidRPr="00733235">
        <w:rPr>
          <w:rFonts w:hint="eastAsia"/>
          <w:snapToGrid w:val="0"/>
          <w:sz w:val="24"/>
        </w:rPr>
        <w:t>党的二十届三中全会于</w:t>
      </w:r>
      <w:r w:rsidRPr="00733235">
        <w:rPr>
          <w:rFonts w:hint="eastAsia"/>
          <w:snapToGrid w:val="0"/>
          <w:sz w:val="24"/>
        </w:rPr>
        <w:t>2024</w:t>
      </w:r>
      <w:r w:rsidRPr="00733235">
        <w:rPr>
          <w:rFonts w:hint="eastAsia"/>
          <w:snapToGrid w:val="0"/>
          <w:sz w:val="24"/>
        </w:rPr>
        <w:t>年</w:t>
      </w:r>
      <w:r w:rsidRPr="00733235">
        <w:rPr>
          <w:rFonts w:hint="eastAsia"/>
          <w:snapToGrid w:val="0"/>
          <w:sz w:val="24"/>
        </w:rPr>
        <w:t>7</w:t>
      </w:r>
      <w:r w:rsidRPr="00733235">
        <w:rPr>
          <w:rFonts w:hint="eastAsia"/>
          <w:snapToGrid w:val="0"/>
          <w:sz w:val="24"/>
        </w:rPr>
        <w:t>月</w:t>
      </w:r>
      <w:r w:rsidRPr="00733235">
        <w:rPr>
          <w:rFonts w:hint="eastAsia"/>
          <w:snapToGrid w:val="0"/>
          <w:sz w:val="24"/>
        </w:rPr>
        <w:t>15</w:t>
      </w:r>
      <w:r w:rsidRPr="00733235">
        <w:rPr>
          <w:rFonts w:hint="eastAsia"/>
          <w:snapToGrid w:val="0"/>
          <w:sz w:val="24"/>
        </w:rPr>
        <w:t>日至</w:t>
      </w:r>
      <w:r w:rsidRPr="00733235">
        <w:rPr>
          <w:rFonts w:hint="eastAsia"/>
          <w:snapToGrid w:val="0"/>
          <w:sz w:val="24"/>
        </w:rPr>
        <w:t>18</w:t>
      </w:r>
      <w:r w:rsidRPr="00733235">
        <w:rPr>
          <w:rFonts w:hint="eastAsia"/>
          <w:snapToGrid w:val="0"/>
          <w:sz w:val="24"/>
        </w:rPr>
        <w:t>日在北京召开，会议审议通过了《中共中央关于进一步全面深化改革、推进中国式现代化的决定》。全会总结了新时代以来全面深化改革的成功实践和伟大成就，明确了进一步全面深化改革的总目标，强调了改革开放是党和人民事业大踏步赶上时代的重要法宝</w:t>
      </w:r>
      <w:r w:rsidRPr="00733235">
        <w:rPr>
          <w:rFonts w:hint="eastAsia"/>
          <w:snapToGrid w:val="0"/>
          <w:sz w:val="24"/>
        </w:rPr>
        <w:t>[1]</w:t>
      </w:r>
      <w:r w:rsidRPr="00733235">
        <w:rPr>
          <w:rFonts w:hint="eastAsia"/>
          <w:snapToGrid w:val="0"/>
          <w:sz w:val="24"/>
        </w:rPr>
        <w:t>。</w:t>
      </w:r>
    </w:p>
    <w:p w14:paraId="7A467997" w14:textId="77777777" w:rsidR="00733235" w:rsidRPr="00733235" w:rsidRDefault="00733235" w:rsidP="00733235">
      <w:pPr>
        <w:snapToGrid w:val="0"/>
        <w:spacing w:beforeLines="50" w:before="163" w:afterLines="50" w:after="163"/>
        <w:jc w:val="left"/>
        <w:outlineLvl w:val="1"/>
        <w:rPr>
          <w:snapToGrid w:val="0"/>
          <w:sz w:val="24"/>
        </w:rPr>
      </w:pPr>
      <w:r w:rsidRPr="00733235">
        <w:rPr>
          <w:rFonts w:hint="eastAsia"/>
          <w:snapToGrid w:val="0"/>
          <w:sz w:val="24"/>
        </w:rPr>
        <w:t>全会通过的《决定》提出了</w:t>
      </w:r>
      <w:r w:rsidRPr="00733235">
        <w:rPr>
          <w:rFonts w:hint="eastAsia"/>
          <w:snapToGrid w:val="0"/>
          <w:sz w:val="24"/>
        </w:rPr>
        <w:t>300</w:t>
      </w:r>
      <w:r w:rsidRPr="00733235">
        <w:rPr>
          <w:rFonts w:hint="eastAsia"/>
          <w:snapToGrid w:val="0"/>
          <w:sz w:val="24"/>
        </w:rPr>
        <w:t>多项重要改革举措，涵盖经济、政治、文化、社会、生态文明和党的建设等各个领域，旨在推进中国式现代化，构建高水平社会主义市场经济体制，健全推动高质量发展体制机制，完善城乡融合发展体制机制，深化生态文明体制改革等</w:t>
      </w:r>
      <w:r w:rsidRPr="00733235">
        <w:rPr>
          <w:rFonts w:hint="eastAsia"/>
          <w:snapToGrid w:val="0"/>
          <w:sz w:val="24"/>
        </w:rPr>
        <w:t>[2]</w:t>
      </w:r>
      <w:r w:rsidRPr="00733235">
        <w:rPr>
          <w:rFonts w:hint="eastAsia"/>
          <w:snapToGrid w:val="0"/>
          <w:sz w:val="24"/>
        </w:rPr>
        <w:t>。</w:t>
      </w:r>
    </w:p>
    <w:p w14:paraId="7CB39B86" w14:textId="77777777" w:rsidR="00864118" w:rsidRDefault="00000000" w:rsidP="00864118">
      <w:pPr>
        <w:snapToGrid w:val="0"/>
        <w:spacing w:beforeLines="50" w:before="163" w:afterLines="50" w:after="163"/>
        <w:jc w:val="center"/>
        <w:outlineLvl w:val="1"/>
        <w:rPr>
          <w:rFonts w:eastAsia="黑体"/>
          <w:snapToGrid w:val="0"/>
          <w:sz w:val="28"/>
          <w:shd w:val="clear" w:color="auto" w:fill="FFFFFF"/>
        </w:rPr>
      </w:pPr>
      <w:r>
        <w:rPr>
          <w:rFonts w:eastAsia="黑体" w:hint="eastAsia"/>
          <w:snapToGrid w:val="0"/>
          <w:sz w:val="28"/>
          <w:shd w:val="clear" w:color="auto" w:fill="FFFFFF"/>
        </w:rPr>
        <w:t>第二节</w:t>
      </w:r>
      <w:r>
        <w:rPr>
          <w:rFonts w:eastAsia="黑体" w:hint="eastAsia"/>
          <w:snapToGrid w:val="0"/>
          <w:sz w:val="28"/>
          <w:shd w:val="clear" w:color="auto" w:fill="FFFFFF"/>
        </w:rPr>
        <w:t xml:space="preserve">  </w:t>
      </w:r>
      <w:bookmarkEnd w:id="18"/>
      <w:bookmarkEnd w:id="19"/>
      <w:bookmarkEnd w:id="20"/>
      <w:bookmarkEnd w:id="21"/>
      <w:bookmarkEnd w:id="22"/>
      <w:r w:rsidR="00733235" w:rsidRPr="00733235">
        <w:rPr>
          <w:rFonts w:eastAsia="黑体" w:hint="eastAsia"/>
          <w:snapToGrid w:val="0"/>
          <w:sz w:val="28"/>
          <w:shd w:val="clear" w:color="auto" w:fill="FFFFFF"/>
        </w:rPr>
        <w:t>改革的时代背景与现实需求</w:t>
      </w:r>
    </w:p>
    <w:p w14:paraId="116265AF" w14:textId="77777777" w:rsidR="00864118" w:rsidRDefault="00733235" w:rsidP="00864118">
      <w:pPr>
        <w:snapToGrid w:val="0"/>
        <w:spacing w:beforeLines="50" w:before="163" w:afterLines="50" w:after="163"/>
        <w:jc w:val="left"/>
        <w:outlineLvl w:val="1"/>
        <w:rPr>
          <w:rFonts w:eastAsia="黑体"/>
          <w:snapToGrid w:val="0"/>
          <w:sz w:val="28"/>
          <w:shd w:val="clear" w:color="auto" w:fill="FFFFFF"/>
        </w:rPr>
      </w:pPr>
      <w:r w:rsidRPr="00733235">
        <w:rPr>
          <w:rFonts w:hint="eastAsia"/>
          <w:snapToGrid w:val="0"/>
          <w:sz w:val="24"/>
        </w:rPr>
        <w:t>当前和今后一个时期是以中国式现代化全面推进强国建设、民族复兴伟业的关键时期。面对复杂的国际国内形势、新一轮科技革命和产业变革、以及人民群众的新期待，进一步全面深化改革是坚持和完善中国特色社会主义制度、推进国家治理体系和治理能力现代化的必然要求。</w:t>
      </w:r>
    </w:p>
    <w:p w14:paraId="06E3A3C0" w14:textId="77777777" w:rsidR="006629B2" w:rsidRPr="00864118" w:rsidRDefault="00733235" w:rsidP="00864118">
      <w:pPr>
        <w:snapToGrid w:val="0"/>
        <w:spacing w:beforeLines="50" w:before="163" w:afterLines="50" w:after="163"/>
        <w:jc w:val="left"/>
        <w:outlineLvl w:val="1"/>
        <w:rPr>
          <w:rFonts w:eastAsia="黑体"/>
          <w:snapToGrid w:val="0"/>
          <w:sz w:val="28"/>
          <w:shd w:val="clear" w:color="auto" w:fill="FFFFFF"/>
        </w:rPr>
        <w:sectPr w:rsidR="006629B2" w:rsidRPr="00864118">
          <w:headerReference w:type="even" r:id="rId15"/>
          <w:headerReference w:type="default" r:id="rId16"/>
          <w:footerReference w:type="even" r:id="rId17"/>
          <w:footerReference w:type="default" r:id="rId18"/>
          <w:footnotePr>
            <w:numFmt w:val="decimalEnclosedCircleChinese"/>
            <w:numRestart w:val="eachPage"/>
          </w:footnotePr>
          <w:pgSz w:w="11906" w:h="16838"/>
          <w:pgMar w:top="1440" w:right="1797" w:bottom="1440" w:left="1797" w:header="850" w:footer="992" w:gutter="0"/>
          <w:pgNumType w:start="1"/>
          <w:cols w:space="720"/>
          <w:docGrid w:type="lines" w:linePitch="326"/>
        </w:sectPr>
      </w:pPr>
      <w:r w:rsidRPr="00733235">
        <w:rPr>
          <w:rFonts w:hint="eastAsia"/>
          <w:snapToGrid w:val="0"/>
          <w:sz w:val="24"/>
        </w:rPr>
        <w:t>改革开放以来，我国经济社会发展取得了巨大成就，但也面临着新的挑战和问题，如经济结构调整、科技创新能力提升、城乡区域发展不平衡等</w:t>
      </w:r>
      <w:r w:rsidRPr="00733235">
        <w:rPr>
          <w:rFonts w:hint="eastAsia"/>
          <w:snapToGrid w:val="0"/>
          <w:sz w:val="24"/>
        </w:rPr>
        <w:t>[3]</w:t>
      </w:r>
      <w:r w:rsidRPr="00733235">
        <w:rPr>
          <w:rFonts w:hint="eastAsia"/>
          <w:snapToGrid w:val="0"/>
          <w:sz w:val="24"/>
        </w:rPr>
        <w:t>。通过进一步全面深化改革，旨在破除体制机制障碍，激发社会活力，推动高质量发展，更好地满足人民对美好生活的向往。</w:t>
      </w:r>
    </w:p>
    <w:p w14:paraId="660DA090" w14:textId="77777777" w:rsidR="006629B2" w:rsidRDefault="00000000">
      <w:pPr>
        <w:snapToGrid w:val="0"/>
        <w:spacing w:afterLines="200" w:after="652"/>
        <w:jc w:val="center"/>
        <w:outlineLvl w:val="0"/>
        <w:rPr>
          <w:rFonts w:eastAsia="黑体"/>
          <w:snapToGrid w:val="0"/>
          <w:color w:val="000000"/>
          <w:sz w:val="32"/>
          <w:szCs w:val="32"/>
          <w:shd w:val="clear" w:color="auto" w:fill="FFFFFF"/>
        </w:rPr>
      </w:pPr>
      <w:bookmarkStart w:id="24" w:name="_Toc29324"/>
      <w:bookmarkStart w:id="25" w:name="_Toc24015"/>
      <w:bookmarkStart w:id="26" w:name="_Toc31793_WPSOffice_Level1"/>
      <w:bookmarkStart w:id="27" w:name="_Toc11902"/>
      <w:bookmarkStart w:id="28" w:name="_Toc22997"/>
      <w:bookmarkStart w:id="29" w:name="_Toc22659"/>
      <w:r>
        <w:rPr>
          <w:rFonts w:eastAsia="黑体" w:hint="eastAsia"/>
          <w:snapToGrid w:val="0"/>
          <w:color w:val="000000"/>
          <w:sz w:val="32"/>
          <w:szCs w:val="32"/>
          <w:shd w:val="clear" w:color="auto" w:fill="FFFFFF"/>
        </w:rPr>
        <w:lastRenderedPageBreak/>
        <w:t>第二章</w:t>
      </w:r>
      <w:r>
        <w:rPr>
          <w:rFonts w:eastAsia="黑体" w:hint="eastAsia"/>
          <w:snapToGrid w:val="0"/>
          <w:color w:val="000000"/>
          <w:sz w:val="32"/>
          <w:szCs w:val="32"/>
          <w:shd w:val="clear" w:color="auto" w:fill="FFFFFF"/>
        </w:rPr>
        <w:t xml:space="preserve">  </w:t>
      </w:r>
      <w:bookmarkEnd w:id="24"/>
      <w:bookmarkEnd w:id="25"/>
      <w:bookmarkEnd w:id="26"/>
      <w:bookmarkEnd w:id="27"/>
      <w:bookmarkEnd w:id="28"/>
      <w:bookmarkEnd w:id="29"/>
      <w:r w:rsidR="00733235" w:rsidRPr="00733235">
        <w:rPr>
          <w:rFonts w:eastAsia="黑体" w:hint="eastAsia"/>
          <w:snapToGrid w:val="0"/>
          <w:color w:val="000000"/>
          <w:sz w:val="32"/>
          <w:szCs w:val="32"/>
          <w:shd w:val="clear" w:color="auto" w:fill="FFFFFF"/>
        </w:rPr>
        <w:t>党的二十届三中全会精神的核心内容</w:t>
      </w:r>
    </w:p>
    <w:p w14:paraId="33D5ADC6" w14:textId="77777777" w:rsidR="006629B2" w:rsidRDefault="00000000">
      <w:pPr>
        <w:snapToGrid w:val="0"/>
        <w:spacing w:beforeLines="50" w:before="163" w:afterLines="50" w:after="163"/>
        <w:jc w:val="center"/>
        <w:outlineLvl w:val="1"/>
        <w:rPr>
          <w:rFonts w:eastAsia="黑体"/>
          <w:snapToGrid w:val="0"/>
          <w:sz w:val="28"/>
          <w:shd w:val="clear" w:color="auto" w:fill="FFFFFF"/>
        </w:rPr>
      </w:pPr>
      <w:bookmarkStart w:id="30" w:name="_Toc23885"/>
      <w:bookmarkStart w:id="31" w:name="_Toc12161_WPSOffice_Level2"/>
      <w:bookmarkStart w:id="32" w:name="_Toc946"/>
      <w:bookmarkStart w:id="33" w:name="_Toc4287"/>
      <w:bookmarkStart w:id="34" w:name="_Toc12151"/>
      <w:bookmarkStart w:id="35" w:name="_Toc28943"/>
      <w:r>
        <w:rPr>
          <w:rFonts w:eastAsia="黑体" w:hint="eastAsia"/>
          <w:snapToGrid w:val="0"/>
          <w:sz w:val="28"/>
          <w:shd w:val="clear" w:color="auto" w:fill="FFFFFF"/>
        </w:rPr>
        <w:t>第一节</w:t>
      </w:r>
      <w:r>
        <w:rPr>
          <w:rFonts w:eastAsia="黑体" w:hint="eastAsia"/>
          <w:snapToGrid w:val="0"/>
          <w:sz w:val="28"/>
          <w:shd w:val="clear" w:color="auto" w:fill="FFFFFF"/>
        </w:rPr>
        <w:t xml:space="preserve">  </w:t>
      </w:r>
      <w:bookmarkEnd w:id="30"/>
      <w:bookmarkEnd w:id="31"/>
      <w:bookmarkEnd w:id="32"/>
      <w:bookmarkEnd w:id="33"/>
      <w:bookmarkEnd w:id="34"/>
      <w:bookmarkEnd w:id="35"/>
      <w:r w:rsidR="00733235" w:rsidRPr="00733235">
        <w:rPr>
          <w:rFonts w:eastAsia="黑体" w:hint="eastAsia"/>
          <w:snapToGrid w:val="0"/>
          <w:sz w:val="28"/>
          <w:shd w:val="clear" w:color="auto" w:fill="FFFFFF"/>
        </w:rPr>
        <w:t>经济改革</w:t>
      </w:r>
    </w:p>
    <w:p w14:paraId="27784944" w14:textId="77777777" w:rsidR="00864118" w:rsidRDefault="00733235" w:rsidP="00864118">
      <w:pPr>
        <w:numPr>
          <w:ilvl w:val="0"/>
          <w:numId w:val="1"/>
        </w:numPr>
        <w:snapToGrid w:val="0"/>
        <w:spacing w:line="400" w:lineRule="exact"/>
        <w:jc w:val="left"/>
        <w:outlineLvl w:val="2"/>
        <w:rPr>
          <w:rFonts w:eastAsia="黑体"/>
          <w:bCs/>
          <w:snapToGrid w:val="0"/>
          <w:sz w:val="24"/>
          <w:szCs w:val="28"/>
        </w:rPr>
      </w:pPr>
      <w:r w:rsidRPr="00733235">
        <w:rPr>
          <w:rFonts w:eastAsia="黑体" w:hint="eastAsia"/>
          <w:bCs/>
          <w:snapToGrid w:val="0"/>
          <w:sz w:val="24"/>
          <w:szCs w:val="28"/>
        </w:rPr>
        <w:t>供给侧结构性改革</w:t>
      </w:r>
    </w:p>
    <w:p w14:paraId="4C9F825B" w14:textId="77777777" w:rsidR="006629B2" w:rsidRPr="00864118" w:rsidRDefault="00733235" w:rsidP="00864118">
      <w:pPr>
        <w:snapToGrid w:val="0"/>
        <w:spacing w:line="400" w:lineRule="exact"/>
        <w:jc w:val="left"/>
        <w:outlineLvl w:val="2"/>
        <w:rPr>
          <w:rFonts w:eastAsia="黑体"/>
          <w:bCs/>
          <w:snapToGrid w:val="0"/>
          <w:sz w:val="24"/>
          <w:szCs w:val="28"/>
        </w:rPr>
      </w:pPr>
      <w:r w:rsidRPr="00733235">
        <w:rPr>
          <w:rFonts w:hint="eastAsia"/>
          <w:snapToGrid w:val="0"/>
          <w:sz w:val="24"/>
        </w:rPr>
        <w:t>供给侧结构性改革是全面深化改革的重要内容，旨在通过优化供给结构，提高供给质量，增强供给体系的适应性和灵活性。党的二十届三中全会提出，要深化供给侧结构性改革，推动技术革命性突破、生产要素创新性配置、产业深度转型升级，催生新产业、新模式、新动能，发展以高技术、高效能、高质量为特征的生产力</w:t>
      </w:r>
      <w:r w:rsidR="009E1870">
        <w:rPr>
          <w:rFonts w:hint="eastAsia"/>
          <w:snapToGrid w:val="0"/>
          <w:sz w:val="24"/>
        </w:rPr>
        <w:t>[4]</w:t>
      </w:r>
      <w:r w:rsidRPr="00733235">
        <w:rPr>
          <w:rFonts w:hint="eastAsia"/>
          <w:snapToGrid w:val="0"/>
          <w:sz w:val="24"/>
        </w:rPr>
        <w:t>。</w:t>
      </w:r>
    </w:p>
    <w:p w14:paraId="1E58AFEF" w14:textId="77777777" w:rsidR="00864118" w:rsidRDefault="00733235" w:rsidP="00864118">
      <w:pPr>
        <w:snapToGrid w:val="0"/>
        <w:spacing w:line="400" w:lineRule="exact"/>
        <w:jc w:val="left"/>
        <w:outlineLvl w:val="2"/>
        <w:rPr>
          <w:rFonts w:eastAsia="黑体"/>
          <w:bCs/>
          <w:snapToGrid w:val="0"/>
          <w:sz w:val="24"/>
          <w:szCs w:val="28"/>
        </w:rPr>
      </w:pPr>
      <w:r>
        <w:rPr>
          <w:rFonts w:eastAsia="黑体" w:hint="eastAsia"/>
          <w:bCs/>
          <w:snapToGrid w:val="0"/>
          <w:sz w:val="24"/>
          <w:szCs w:val="28"/>
        </w:rPr>
        <w:t>二、</w:t>
      </w:r>
      <w:r w:rsidRPr="00733235">
        <w:rPr>
          <w:rFonts w:eastAsia="黑体" w:hint="eastAsia"/>
          <w:bCs/>
          <w:snapToGrid w:val="0"/>
          <w:sz w:val="24"/>
          <w:szCs w:val="28"/>
        </w:rPr>
        <w:t>激发市场活力与创新动力</w:t>
      </w:r>
    </w:p>
    <w:p w14:paraId="4B621341" w14:textId="77777777" w:rsidR="00864118" w:rsidRPr="00864118" w:rsidRDefault="00733235" w:rsidP="00864118">
      <w:pPr>
        <w:snapToGrid w:val="0"/>
        <w:spacing w:line="400" w:lineRule="exact"/>
        <w:jc w:val="left"/>
        <w:outlineLvl w:val="2"/>
        <w:rPr>
          <w:rFonts w:eastAsia="黑体"/>
          <w:bCs/>
          <w:snapToGrid w:val="0"/>
          <w:sz w:val="24"/>
          <w:szCs w:val="28"/>
        </w:rPr>
      </w:pPr>
      <w:r w:rsidRPr="00733235">
        <w:rPr>
          <w:rFonts w:hint="eastAsia"/>
          <w:snapToGrid w:val="0"/>
          <w:sz w:val="24"/>
        </w:rPr>
        <w:t>激发市场活力和创新动力是推动经济高质量发展的关键。全会强调，要完善市场经济基础制度，健全产权保护制度，优化市场准入环境，深化国资国企改革，支持民营经济发展，构建全国统一大市场，推动生产要素自由流动和高效配置，激发全社会内生动力和创新活力</w:t>
      </w:r>
      <w:r w:rsidR="009E1870">
        <w:rPr>
          <w:rFonts w:hint="eastAsia"/>
          <w:snapToGrid w:val="0"/>
          <w:sz w:val="24"/>
        </w:rPr>
        <w:t>[5]</w:t>
      </w:r>
      <w:r w:rsidRPr="00733235">
        <w:rPr>
          <w:rFonts w:hint="eastAsia"/>
          <w:snapToGrid w:val="0"/>
          <w:sz w:val="24"/>
        </w:rPr>
        <w:t>。</w:t>
      </w:r>
    </w:p>
    <w:p w14:paraId="0C897DA2" w14:textId="77777777" w:rsidR="00733235" w:rsidRDefault="00733235" w:rsidP="00733235">
      <w:pPr>
        <w:snapToGrid w:val="0"/>
        <w:spacing w:beforeLines="50" w:before="163" w:afterLines="50" w:after="163"/>
        <w:jc w:val="center"/>
        <w:outlineLvl w:val="1"/>
        <w:rPr>
          <w:rFonts w:eastAsia="黑体"/>
          <w:snapToGrid w:val="0"/>
          <w:sz w:val="28"/>
          <w:shd w:val="clear" w:color="auto" w:fill="FFFFFF"/>
        </w:rPr>
      </w:pPr>
      <w:r>
        <w:rPr>
          <w:rFonts w:eastAsia="黑体" w:hint="eastAsia"/>
          <w:snapToGrid w:val="0"/>
          <w:sz w:val="28"/>
          <w:shd w:val="clear" w:color="auto" w:fill="FFFFFF"/>
        </w:rPr>
        <w:t>第二节</w:t>
      </w:r>
      <w:r>
        <w:rPr>
          <w:rFonts w:eastAsia="黑体" w:hint="eastAsia"/>
          <w:snapToGrid w:val="0"/>
          <w:sz w:val="28"/>
          <w:shd w:val="clear" w:color="auto" w:fill="FFFFFF"/>
        </w:rPr>
        <w:t xml:space="preserve">  </w:t>
      </w:r>
      <w:r w:rsidRPr="00733235">
        <w:rPr>
          <w:rFonts w:eastAsia="黑体" w:hint="eastAsia"/>
          <w:snapToGrid w:val="0"/>
          <w:sz w:val="28"/>
          <w:shd w:val="clear" w:color="auto" w:fill="FFFFFF"/>
        </w:rPr>
        <w:t>社会治理</w:t>
      </w:r>
    </w:p>
    <w:p w14:paraId="11A55B3D" w14:textId="77777777" w:rsidR="00733235" w:rsidRDefault="00733235" w:rsidP="00733235">
      <w:pPr>
        <w:snapToGrid w:val="0"/>
        <w:spacing w:line="400" w:lineRule="exact"/>
        <w:jc w:val="left"/>
        <w:outlineLvl w:val="2"/>
        <w:rPr>
          <w:rFonts w:eastAsia="黑体"/>
          <w:bCs/>
          <w:snapToGrid w:val="0"/>
          <w:sz w:val="24"/>
          <w:szCs w:val="28"/>
        </w:rPr>
      </w:pPr>
      <w:r>
        <w:rPr>
          <w:rFonts w:eastAsia="黑体" w:hint="eastAsia"/>
          <w:bCs/>
          <w:snapToGrid w:val="0"/>
          <w:sz w:val="24"/>
          <w:szCs w:val="28"/>
        </w:rPr>
        <w:t>一、</w:t>
      </w:r>
      <w:r w:rsidR="00864118" w:rsidRPr="00864118">
        <w:rPr>
          <w:rFonts w:eastAsia="黑体" w:hint="eastAsia"/>
          <w:bCs/>
          <w:snapToGrid w:val="0"/>
          <w:sz w:val="24"/>
          <w:szCs w:val="28"/>
        </w:rPr>
        <w:t>促进社会公平与正义</w:t>
      </w:r>
    </w:p>
    <w:p w14:paraId="0FA9ED28" w14:textId="77777777" w:rsidR="00864118" w:rsidRDefault="00864118" w:rsidP="00733235">
      <w:pPr>
        <w:snapToGrid w:val="0"/>
        <w:spacing w:line="400" w:lineRule="exact"/>
        <w:jc w:val="left"/>
        <w:outlineLvl w:val="2"/>
        <w:rPr>
          <w:snapToGrid w:val="0"/>
          <w:sz w:val="24"/>
        </w:rPr>
      </w:pPr>
      <w:r w:rsidRPr="00864118">
        <w:rPr>
          <w:rFonts w:hint="eastAsia"/>
          <w:snapToGrid w:val="0"/>
          <w:sz w:val="24"/>
        </w:rPr>
        <w:t>促进社会公平与正义是全面深化改革的重要目标。全会提出，要完善收入分配制度，健全社会保障体系，推进教育公平，保障人民群众的基本权益，缩小城乡、区域、收入差距，推动共同富裕。</w:t>
      </w:r>
    </w:p>
    <w:p w14:paraId="04FBE1A4" w14:textId="77777777" w:rsidR="00864118" w:rsidRDefault="00864118" w:rsidP="00864118">
      <w:pPr>
        <w:snapToGrid w:val="0"/>
        <w:spacing w:line="400" w:lineRule="exact"/>
        <w:jc w:val="left"/>
        <w:outlineLvl w:val="2"/>
        <w:rPr>
          <w:rFonts w:eastAsia="黑体"/>
          <w:bCs/>
          <w:snapToGrid w:val="0"/>
          <w:sz w:val="24"/>
          <w:szCs w:val="28"/>
        </w:rPr>
      </w:pPr>
      <w:r>
        <w:rPr>
          <w:rFonts w:eastAsia="黑体" w:hint="eastAsia"/>
          <w:bCs/>
          <w:snapToGrid w:val="0"/>
          <w:sz w:val="24"/>
          <w:szCs w:val="28"/>
        </w:rPr>
        <w:t>二、</w:t>
      </w:r>
      <w:r w:rsidR="00733235" w:rsidRPr="00733235">
        <w:rPr>
          <w:rFonts w:eastAsia="黑体" w:hint="eastAsia"/>
          <w:bCs/>
          <w:snapToGrid w:val="0"/>
          <w:sz w:val="24"/>
          <w:szCs w:val="28"/>
        </w:rPr>
        <w:t>激发市场活力与创新动力</w:t>
      </w:r>
    </w:p>
    <w:p w14:paraId="4E0BF657" w14:textId="77777777" w:rsidR="00864118" w:rsidRPr="00864118" w:rsidRDefault="00733235" w:rsidP="00864118">
      <w:pPr>
        <w:snapToGrid w:val="0"/>
        <w:spacing w:line="400" w:lineRule="exact"/>
        <w:jc w:val="left"/>
        <w:outlineLvl w:val="2"/>
        <w:rPr>
          <w:rFonts w:eastAsia="黑体"/>
          <w:bCs/>
          <w:snapToGrid w:val="0"/>
          <w:sz w:val="24"/>
          <w:szCs w:val="28"/>
        </w:rPr>
      </w:pPr>
      <w:r w:rsidRPr="00733235">
        <w:rPr>
          <w:rFonts w:hint="eastAsia"/>
          <w:snapToGrid w:val="0"/>
          <w:sz w:val="24"/>
        </w:rPr>
        <w:t>激发市场活力和创新动力是推动经济高质量发展的关键。全会强调，要完善市场经济基础制度，健全产权保护制度，优化市场准入环境，深化国资国企改革，支持民营经济发展，构建全国统一大市场，推动生产要素自由流动和高效配置，激发全社会内生动力和创新活力。</w:t>
      </w:r>
    </w:p>
    <w:p w14:paraId="3BF6566D" w14:textId="77777777" w:rsidR="00864118" w:rsidRDefault="00864118" w:rsidP="00864118">
      <w:pPr>
        <w:snapToGrid w:val="0"/>
        <w:spacing w:beforeLines="50" w:before="163" w:afterLines="50" w:after="163"/>
        <w:jc w:val="center"/>
        <w:outlineLvl w:val="1"/>
        <w:rPr>
          <w:rFonts w:eastAsia="黑体"/>
          <w:snapToGrid w:val="0"/>
          <w:sz w:val="28"/>
          <w:shd w:val="clear" w:color="auto" w:fill="FFFFFF"/>
        </w:rPr>
      </w:pPr>
      <w:r>
        <w:rPr>
          <w:rFonts w:eastAsia="黑体" w:hint="eastAsia"/>
          <w:snapToGrid w:val="0"/>
          <w:sz w:val="28"/>
          <w:shd w:val="clear" w:color="auto" w:fill="FFFFFF"/>
        </w:rPr>
        <w:t>第三节</w:t>
      </w:r>
      <w:r>
        <w:rPr>
          <w:rFonts w:eastAsia="黑体" w:hint="eastAsia"/>
          <w:snapToGrid w:val="0"/>
          <w:sz w:val="28"/>
          <w:shd w:val="clear" w:color="auto" w:fill="FFFFFF"/>
        </w:rPr>
        <w:t xml:space="preserve">  </w:t>
      </w:r>
      <w:r w:rsidRPr="00864118">
        <w:rPr>
          <w:rFonts w:eastAsia="黑体" w:hint="eastAsia"/>
          <w:snapToGrid w:val="0"/>
          <w:sz w:val="28"/>
          <w:shd w:val="clear" w:color="auto" w:fill="FFFFFF"/>
        </w:rPr>
        <w:t>生态文明建设</w:t>
      </w:r>
    </w:p>
    <w:p w14:paraId="745E5FDF" w14:textId="77777777" w:rsidR="00864118" w:rsidRDefault="00864118" w:rsidP="00864118">
      <w:pPr>
        <w:snapToGrid w:val="0"/>
        <w:spacing w:line="400" w:lineRule="exact"/>
        <w:jc w:val="left"/>
        <w:outlineLvl w:val="2"/>
        <w:rPr>
          <w:rFonts w:eastAsia="黑体"/>
          <w:bCs/>
          <w:snapToGrid w:val="0"/>
          <w:sz w:val="24"/>
          <w:szCs w:val="28"/>
        </w:rPr>
      </w:pPr>
      <w:r>
        <w:rPr>
          <w:rFonts w:eastAsia="黑体" w:hint="eastAsia"/>
          <w:bCs/>
          <w:snapToGrid w:val="0"/>
          <w:sz w:val="24"/>
          <w:szCs w:val="28"/>
        </w:rPr>
        <w:t>一、</w:t>
      </w:r>
      <w:r w:rsidRPr="00864118">
        <w:rPr>
          <w:rFonts w:eastAsia="黑体" w:hint="eastAsia"/>
          <w:bCs/>
          <w:snapToGrid w:val="0"/>
          <w:sz w:val="24"/>
          <w:szCs w:val="28"/>
        </w:rPr>
        <w:t>推进可持续发展</w:t>
      </w:r>
    </w:p>
    <w:p w14:paraId="6390EAC4" w14:textId="77777777" w:rsidR="00864118" w:rsidRDefault="00864118" w:rsidP="00864118">
      <w:pPr>
        <w:snapToGrid w:val="0"/>
        <w:spacing w:line="400" w:lineRule="exact"/>
        <w:jc w:val="left"/>
        <w:outlineLvl w:val="2"/>
        <w:rPr>
          <w:snapToGrid w:val="0"/>
          <w:sz w:val="24"/>
        </w:rPr>
      </w:pPr>
      <w:r w:rsidRPr="00864118">
        <w:rPr>
          <w:rFonts w:hint="eastAsia"/>
          <w:snapToGrid w:val="0"/>
          <w:sz w:val="24"/>
        </w:rPr>
        <w:t>推进可持续发展是新时代生态文明建设的重要任务。全会提出，要深化生态文明体制改革，推进绿色低碳发展，健全生态环境治理体系，推动经济社会发展全面绿色转型，促进人与自然和谐共生。</w:t>
      </w:r>
    </w:p>
    <w:p w14:paraId="498B4BAD" w14:textId="77777777" w:rsidR="00864118" w:rsidRDefault="00864118" w:rsidP="00864118">
      <w:pPr>
        <w:numPr>
          <w:ilvl w:val="0"/>
          <w:numId w:val="1"/>
        </w:numPr>
        <w:snapToGrid w:val="0"/>
        <w:spacing w:line="400" w:lineRule="exact"/>
        <w:jc w:val="left"/>
        <w:outlineLvl w:val="2"/>
        <w:rPr>
          <w:rFonts w:eastAsia="黑体"/>
          <w:bCs/>
          <w:snapToGrid w:val="0"/>
          <w:sz w:val="24"/>
          <w:szCs w:val="28"/>
        </w:rPr>
      </w:pPr>
      <w:r w:rsidRPr="00864118">
        <w:rPr>
          <w:rFonts w:eastAsia="黑体" w:hint="eastAsia"/>
          <w:bCs/>
          <w:snapToGrid w:val="0"/>
          <w:sz w:val="24"/>
          <w:szCs w:val="28"/>
        </w:rPr>
        <w:t>加强环境保护与治理</w:t>
      </w:r>
    </w:p>
    <w:p w14:paraId="7FE309F4" w14:textId="77777777" w:rsidR="00864118" w:rsidRPr="00864118" w:rsidRDefault="00864118" w:rsidP="00864118">
      <w:pPr>
        <w:snapToGrid w:val="0"/>
        <w:spacing w:line="400" w:lineRule="exact"/>
        <w:jc w:val="left"/>
        <w:outlineLvl w:val="2"/>
        <w:rPr>
          <w:rFonts w:eastAsia="黑体"/>
          <w:bCs/>
          <w:snapToGrid w:val="0"/>
          <w:sz w:val="24"/>
          <w:szCs w:val="28"/>
        </w:rPr>
        <w:sectPr w:rsidR="00864118" w:rsidRPr="00864118">
          <w:headerReference w:type="default" r:id="rId19"/>
          <w:footnotePr>
            <w:numFmt w:val="decimalEnclosedCircleChinese"/>
            <w:numRestart w:val="eachPage"/>
          </w:footnotePr>
          <w:pgSz w:w="11906" w:h="16838"/>
          <w:pgMar w:top="1440" w:right="1797" w:bottom="1440" w:left="1797" w:header="850" w:footer="992" w:gutter="0"/>
          <w:cols w:space="720"/>
          <w:docGrid w:type="lines" w:linePitch="326"/>
        </w:sectPr>
      </w:pPr>
      <w:r w:rsidRPr="00864118">
        <w:rPr>
          <w:rFonts w:hint="eastAsia"/>
          <w:snapToGrid w:val="0"/>
          <w:sz w:val="24"/>
        </w:rPr>
        <w:t>加强环境保护和治理是建设美丽中国的必然要求。全会强调，要健全生态环境保护责任体系，实施分区域、差异化、精准管控的生态环境管理制度，全面实</w:t>
      </w:r>
      <w:r w:rsidRPr="00864118">
        <w:rPr>
          <w:rFonts w:hint="eastAsia"/>
          <w:snapToGrid w:val="0"/>
          <w:sz w:val="24"/>
        </w:rPr>
        <w:lastRenderedPageBreak/>
        <w:t>行排污许可制，推进多污染物协同减排，构建环境信用监管体系，提升生态环境治理现代化水平。</w:t>
      </w:r>
    </w:p>
    <w:p w14:paraId="4401DB3D" w14:textId="77777777" w:rsidR="006629B2" w:rsidRDefault="00000000">
      <w:pPr>
        <w:snapToGrid w:val="0"/>
        <w:spacing w:afterLines="200" w:after="652"/>
        <w:jc w:val="center"/>
        <w:outlineLvl w:val="0"/>
        <w:rPr>
          <w:rFonts w:eastAsia="黑体"/>
          <w:snapToGrid w:val="0"/>
          <w:color w:val="000000"/>
          <w:sz w:val="32"/>
          <w:szCs w:val="32"/>
          <w:shd w:val="clear" w:color="auto" w:fill="FFFFFF"/>
        </w:rPr>
      </w:pPr>
      <w:bookmarkStart w:id="36" w:name="_Toc19790"/>
      <w:bookmarkStart w:id="37" w:name="_Toc32587"/>
      <w:bookmarkStart w:id="38" w:name="_Toc12053"/>
      <w:bookmarkStart w:id="39" w:name="_Toc12252"/>
      <w:bookmarkStart w:id="40" w:name="_Toc27210_WPSOffice_Level1"/>
      <w:bookmarkStart w:id="41" w:name="_Toc24993"/>
      <w:r>
        <w:rPr>
          <w:rFonts w:eastAsia="黑体" w:hint="eastAsia"/>
          <w:snapToGrid w:val="0"/>
          <w:color w:val="000000"/>
          <w:sz w:val="32"/>
          <w:szCs w:val="32"/>
          <w:shd w:val="clear" w:color="auto" w:fill="FFFFFF"/>
        </w:rPr>
        <w:lastRenderedPageBreak/>
        <w:t>第三章</w:t>
      </w:r>
      <w:r>
        <w:rPr>
          <w:rFonts w:eastAsia="黑体" w:hint="eastAsia"/>
          <w:snapToGrid w:val="0"/>
          <w:color w:val="000000"/>
          <w:sz w:val="32"/>
          <w:szCs w:val="32"/>
          <w:shd w:val="clear" w:color="auto" w:fill="FFFFFF"/>
        </w:rPr>
        <w:t xml:space="preserve">  </w:t>
      </w:r>
      <w:bookmarkEnd w:id="36"/>
      <w:bookmarkEnd w:id="37"/>
      <w:bookmarkEnd w:id="38"/>
      <w:bookmarkEnd w:id="39"/>
      <w:bookmarkEnd w:id="40"/>
      <w:bookmarkEnd w:id="41"/>
      <w:r w:rsidR="00864118" w:rsidRPr="00864118">
        <w:rPr>
          <w:rFonts w:eastAsia="黑体" w:hint="eastAsia"/>
          <w:snapToGrid w:val="0"/>
          <w:color w:val="000000"/>
          <w:sz w:val="32"/>
          <w:szCs w:val="32"/>
          <w:shd w:val="clear" w:color="auto" w:fill="FFFFFF"/>
        </w:rPr>
        <w:t>身边改革故事的案例分析</w:t>
      </w:r>
    </w:p>
    <w:p w14:paraId="164487E8" w14:textId="77777777" w:rsidR="00864118" w:rsidRDefault="00000000" w:rsidP="00864118">
      <w:pPr>
        <w:snapToGrid w:val="0"/>
        <w:spacing w:beforeLines="50" w:before="163" w:afterLines="50" w:after="163"/>
        <w:jc w:val="center"/>
        <w:outlineLvl w:val="1"/>
        <w:rPr>
          <w:rFonts w:eastAsia="黑体"/>
          <w:snapToGrid w:val="0"/>
          <w:sz w:val="28"/>
          <w:shd w:val="clear" w:color="auto" w:fill="FFFFFF"/>
        </w:rPr>
      </w:pPr>
      <w:bookmarkStart w:id="42" w:name="_Toc29336"/>
      <w:bookmarkStart w:id="43" w:name="_Toc11864"/>
      <w:bookmarkStart w:id="44" w:name="_Toc26366"/>
      <w:bookmarkStart w:id="45" w:name="_Toc21966"/>
      <w:bookmarkStart w:id="46" w:name="_Toc15119"/>
      <w:bookmarkStart w:id="47" w:name="_Toc7093_WPSOffice_Level2"/>
      <w:r>
        <w:rPr>
          <w:rFonts w:eastAsia="黑体" w:hint="eastAsia"/>
          <w:snapToGrid w:val="0"/>
          <w:sz w:val="28"/>
          <w:shd w:val="clear" w:color="auto" w:fill="FFFFFF"/>
        </w:rPr>
        <w:t>第一节</w:t>
      </w:r>
      <w:r>
        <w:rPr>
          <w:rFonts w:eastAsia="黑体" w:hint="eastAsia"/>
          <w:snapToGrid w:val="0"/>
          <w:sz w:val="28"/>
          <w:shd w:val="clear" w:color="auto" w:fill="FFFFFF"/>
        </w:rPr>
        <w:t xml:space="preserve">  </w:t>
      </w:r>
      <w:bookmarkEnd w:id="42"/>
      <w:bookmarkEnd w:id="43"/>
      <w:bookmarkEnd w:id="44"/>
      <w:bookmarkEnd w:id="45"/>
      <w:bookmarkEnd w:id="46"/>
      <w:bookmarkEnd w:id="47"/>
      <w:r w:rsidR="00864118" w:rsidRPr="00864118">
        <w:rPr>
          <w:rFonts w:eastAsia="黑体" w:hint="eastAsia"/>
          <w:snapToGrid w:val="0"/>
          <w:sz w:val="28"/>
          <w:shd w:val="clear" w:color="auto" w:fill="FFFFFF"/>
        </w:rPr>
        <w:t>地方经济发展的创新实践</w:t>
      </w:r>
    </w:p>
    <w:p w14:paraId="5E1E9377" w14:textId="77777777" w:rsidR="00864118" w:rsidRPr="00864118" w:rsidRDefault="00864118" w:rsidP="00864118">
      <w:pPr>
        <w:snapToGrid w:val="0"/>
        <w:spacing w:beforeLines="50" w:before="163" w:afterLines="50" w:after="163"/>
        <w:jc w:val="left"/>
        <w:outlineLvl w:val="1"/>
        <w:rPr>
          <w:rFonts w:eastAsia="黑体"/>
          <w:snapToGrid w:val="0"/>
          <w:sz w:val="28"/>
          <w:shd w:val="clear" w:color="auto" w:fill="FFFFFF"/>
        </w:rPr>
      </w:pPr>
      <w:r w:rsidRPr="00864118">
        <w:rPr>
          <w:rFonts w:hint="eastAsia"/>
          <w:snapToGrid w:val="0"/>
          <w:sz w:val="24"/>
        </w:rPr>
        <w:t>合肥市积极贯彻二十届三中全会精神，通过大力发展新型显示、集成电路、人工智能等战略性新兴产业，形成了“芯屏器合”的产业布局，这不仅体现了对创新驱动发展战略的深入实施，也展现了对高质量发展的追求。京东方在合肥投资建设的全球首条</w:t>
      </w:r>
      <w:r w:rsidRPr="00864118">
        <w:rPr>
          <w:rFonts w:hint="eastAsia"/>
          <w:snapToGrid w:val="0"/>
          <w:sz w:val="24"/>
        </w:rPr>
        <w:t>10.5</w:t>
      </w:r>
      <w:r w:rsidRPr="00864118">
        <w:rPr>
          <w:rFonts w:hint="eastAsia"/>
          <w:snapToGrid w:val="0"/>
          <w:sz w:val="24"/>
        </w:rPr>
        <w:t>代线液晶面板生产线</w:t>
      </w:r>
      <w:r w:rsidR="00D074AB">
        <w:rPr>
          <w:rFonts w:hint="eastAsia"/>
          <w:snapToGrid w:val="0"/>
          <w:sz w:val="24"/>
        </w:rPr>
        <w:t>[6]</w:t>
      </w:r>
      <w:r w:rsidRPr="00864118">
        <w:rPr>
          <w:rFonts w:hint="eastAsia"/>
          <w:snapToGrid w:val="0"/>
          <w:sz w:val="24"/>
        </w:rPr>
        <w:t>，不仅提升了合肥在全球显示面板产业中的地位，也带动了相关产业链的发展，促进了产业集群的形成。合肥市通过“投”带产的方式，吸引了大量上下游企业，形成了产业链的集聚效应，同时通过“芯屏基金”引入社会资本</w:t>
      </w:r>
      <w:r w:rsidR="00D074AB">
        <w:rPr>
          <w:rFonts w:hint="eastAsia"/>
          <w:snapToGrid w:val="0"/>
          <w:sz w:val="24"/>
        </w:rPr>
        <w:t>[7]</w:t>
      </w:r>
      <w:r w:rsidRPr="00864118">
        <w:rPr>
          <w:rFonts w:hint="eastAsia"/>
          <w:snapToGrid w:val="0"/>
          <w:sz w:val="24"/>
        </w:rPr>
        <w:t>，为企业提供资金支持，促进了企业的创新发展。</w:t>
      </w:r>
    </w:p>
    <w:p w14:paraId="560C214F" w14:textId="77777777" w:rsidR="00864118" w:rsidRPr="00864118" w:rsidRDefault="00864118" w:rsidP="00864118">
      <w:pPr>
        <w:snapToGrid w:val="0"/>
        <w:spacing w:beforeLines="50" w:before="163" w:afterLines="50" w:after="163"/>
        <w:jc w:val="left"/>
        <w:outlineLvl w:val="1"/>
        <w:rPr>
          <w:snapToGrid w:val="0"/>
          <w:sz w:val="24"/>
        </w:rPr>
      </w:pPr>
      <w:r w:rsidRPr="00864118">
        <w:rPr>
          <w:rFonts w:hint="eastAsia"/>
          <w:snapToGrid w:val="0"/>
          <w:sz w:val="24"/>
        </w:rPr>
        <w:t>2023</w:t>
      </w:r>
      <w:r w:rsidRPr="00864118">
        <w:rPr>
          <w:rFonts w:hint="eastAsia"/>
          <w:snapToGrid w:val="0"/>
          <w:sz w:val="24"/>
        </w:rPr>
        <w:t>年，合肥新增高新技术企业</w:t>
      </w:r>
      <w:r w:rsidRPr="00864118">
        <w:rPr>
          <w:rFonts w:hint="eastAsia"/>
          <w:snapToGrid w:val="0"/>
          <w:sz w:val="24"/>
        </w:rPr>
        <w:t>1200</w:t>
      </w:r>
      <w:r w:rsidRPr="00864118">
        <w:rPr>
          <w:rFonts w:hint="eastAsia"/>
          <w:snapToGrid w:val="0"/>
          <w:sz w:val="24"/>
        </w:rPr>
        <w:t>多家，总数达到</w:t>
      </w:r>
      <w:r w:rsidRPr="00864118">
        <w:rPr>
          <w:rFonts w:hint="eastAsia"/>
          <w:snapToGrid w:val="0"/>
          <w:sz w:val="24"/>
        </w:rPr>
        <w:t>4584</w:t>
      </w:r>
      <w:r w:rsidRPr="00864118">
        <w:rPr>
          <w:rFonts w:hint="eastAsia"/>
          <w:snapToGrid w:val="0"/>
          <w:sz w:val="24"/>
        </w:rPr>
        <w:t>家，这一成就的取得，正是合肥市深入实施创新驱动发展战略，推动产业结构优化升级，加快新旧动能转换的成果，也是对二十届三中全会精神的生动实践。</w:t>
      </w:r>
    </w:p>
    <w:p w14:paraId="2A66AED0" w14:textId="77777777" w:rsidR="00864118" w:rsidRDefault="00864118" w:rsidP="00864118">
      <w:pPr>
        <w:snapToGrid w:val="0"/>
        <w:spacing w:beforeLines="50" w:before="163" w:afterLines="50" w:after="163"/>
        <w:jc w:val="center"/>
        <w:outlineLvl w:val="1"/>
        <w:rPr>
          <w:rFonts w:eastAsia="黑体"/>
          <w:snapToGrid w:val="0"/>
          <w:sz w:val="28"/>
          <w:shd w:val="clear" w:color="auto" w:fill="FFFFFF"/>
        </w:rPr>
      </w:pPr>
      <w:r>
        <w:rPr>
          <w:rFonts w:eastAsia="黑体" w:hint="eastAsia"/>
          <w:snapToGrid w:val="0"/>
          <w:sz w:val="28"/>
          <w:shd w:val="clear" w:color="auto" w:fill="FFFFFF"/>
        </w:rPr>
        <w:t>第二节</w:t>
      </w:r>
      <w:r>
        <w:rPr>
          <w:rFonts w:eastAsia="黑体" w:hint="eastAsia"/>
          <w:snapToGrid w:val="0"/>
          <w:sz w:val="28"/>
          <w:shd w:val="clear" w:color="auto" w:fill="FFFFFF"/>
        </w:rPr>
        <w:t xml:space="preserve">  </w:t>
      </w:r>
      <w:r w:rsidRPr="00864118">
        <w:rPr>
          <w:rFonts w:eastAsia="黑体" w:hint="eastAsia"/>
          <w:snapToGrid w:val="0"/>
          <w:sz w:val="28"/>
          <w:shd w:val="clear" w:color="auto" w:fill="FFFFFF"/>
        </w:rPr>
        <w:t>社会治理的成功经验</w:t>
      </w:r>
    </w:p>
    <w:p w14:paraId="404D369B" w14:textId="77777777" w:rsidR="00864118" w:rsidRPr="00864118" w:rsidRDefault="00864118" w:rsidP="00864118">
      <w:pPr>
        <w:snapToGrid w:val="0"/>
        <w:spacing w:beforeLines="50" w:before="163" w:afterLines="50" w:after="163"/>
        <w:jc w:val="left"/>
        <w:outlineLvl w:val="1"/>
        <w:rPr>
          <w:rFonts w:eastAsia="黑体"/>
          <w:snapToGrid w:val="0"/>
          <w:sz w:val="28"/>
          <w:shd w:val="clear" w:color="auto" w:fill="FFFFFF"/>
        </w:rPr>
      </w:pPr>
      <w:r w:rsidRPr="00864118">
        <w:rPr>
          <w:rFonts w:hint="eastAsia"/>
          <w:snapToGrid w:val="0"/>
          <w:sz w:val="24"/>
        </w:rPr>
        <w:t>合肥市通过开展社区换届后的“开门一件事”活动</w:t>
      </w:r>
      <w:r w:rsidR="00D074AB">
        <w:rPr>
          <w:rFonts w:hint="eastAsia"/>
          <w:snapToGrid w:val="0"/>
          <w:sz w:val="24"/>
        </w:rPr>
        <w:t>[8]</w:t>
      </w:r>
      <w:r w:rsidRPr="00864118">
        <w:rPr>
          <w:rFonts w:hint="eastAsia"/>
          <w:snapToGrid w:val="0"/>
          <w:sz w:val="24"/>
        </w:rPr>
        <w:t>，强化了社区治理的统筹调度，确立了以实际行动服务群众的导向。新一届社区“两委”班子深入社区，通过网格化管理和智慧化平台，开展党群家访和小区走访，全方位了解群众的需求和诉求。他们深入宣传动员，营造选举氛围，确保社区居民委员会换届选举工作顺利开展；实施清单治理，将社区常规性事务由</w:t>
      </w:r>
      <w:r w:rsidRPr="00864118">
        <w:rPr>
          <w:rFonts w:hint="eastAsia"/>
          <w:snapToGrid w:val="0"/>
          <w:sz w:val="24"/>
        </w:rPr>
        <w:t>156</w:t>
      </w:r>
      <w:r w:rsidRPr="00864118">
        <w:rPr>
          <w:rFonts w:hint="eastAsia"/>
          <w:snapToGrid w:val="0"/>
          <w:sz w:val="24"/>
        </w:rPr>
        <w:t>项减少到</w:t>
      </w:r>
      <w:r w:rsidRPr="00864118">
        <w:rPr>
          <w:rFonts w:hint="eastAsia"/>
          <w:snapToGrid w:val="0"/>
          <w:sz w:val="24"/>
        </w:rPr>
        <w:t>73</w:t>
      </w:r>
      <w:r w:rsidRPr="00864118">
        <w:rPr>
          <w:rFonts w:hint="eastAsia"/>
          <w:snapToGrid w:val="0"/>
          <w:sz w:val="24"/>
        </w:rPr>
        <w:t>项，减轻基层负担；建立社区工作者岗位等级和薪酬待遇体系，提升社区工作者的职业吸引力；推进智慧社区建设，构建“一体智能基础设施、一套数据资源体系、一个融合平台、四类智慧应用、三大支撑体系”的“</w:t>
      </w:r>
      <w:r w:rsidRPr="00864118">
        <w:rPr>
          <w:rFonts w:hint="eastAsia"/>
          <w:snapToGrid w:val="0"/>
          <w:sz w:val="24"/>
        </w:rPr>
        <w:t>11143</w:t>
      </w:r>
      <w:r w:rsidRPr="00864118">
        <w:rPr>
          <w:rFonts w:hint="eastAsia"/>
          <w:snapToGrid w:val="0"/>
          <w:sz w:val="24"/>
        </w:rPr>
        <w:t>”总体架构。</w:t>
      </w:r>
    </w:p>
    <w:p w14:paraId="6D34B85D" w14:textId="77777777" w:rsidR="00864118" w:rsidRDefault="00864118" w:rsidP="00BA18B0">
      <w:pPr>
        <w:snapToGrid w:val="0"/>
        <w:spacing w:beforeLines="50" w:before="163" w:afterLines="50" w:after="163"/>
        <w:jc w:val="left"/>
        <w:outlineLvl w:val="1"/>
        <w:rPr>
          <w:rFonts w:eastAsia="黑体"/>
          <w:snapToGrid w:val="0"/>
          <w:sz w:val="28"/>
          <w:shd w:val="clear" w:color="auto" w:fill="FFFFFF"/>
        </w:rPr>
      </w:pPr>
      <w:r w:rsidRPr="00864118">
        <w:rPr>
          <w:rFonts w:hint="eastAsia"/>
          <w:snapToGrid w:val="0"/>
          <w:sz w:val="24"/>
        </w:rPr>
        <w:t>这些活动和措施，合肥市有效提升了社区治理的水平，增强了居民的获得感和幸福感，为构建和谐社区提供了有力支撑。</w:t>
      </w:r>
    </w:p>
    <w:p w14:paraId="1A91C2BF" w14:textId="77777777" w:rsidR="00864118" w:rsidRDefault="00864118" w:rsidP="00864118">
      <w:pPr>
        <w:snapToGrid w:val="0"/>
        <w:spacing w:beforeLines="50" w:before="163" w:afterLines="50" w:after="163"/>
        <w:jc w:val="center"/>
        <w:outlineLvl w:val="1"/>
        <w:rPr>
          <w:rFonts w:eastAsia="黑体"/>
          <w:snapToGrid w:val="0"/>
          <w:sz w:val="28"/>
          <w:shd w:val="clear" w:color="auto" w:fill="FFFFFF"/>
        </w:rPr>
      </w:pPr>
      <w:r>
        <w:rPr>
          <w:rFonts w:eastAsia="黑体" w:hint="eastAsia"/>
          <w:snapToGrid w:val="0"/>
          <w:sz w:val="28"/>
          <w:shd w:val="clear" w:color="auto" w:fill="FFFFFF"/>
        </w:rPr>
        <w:t>第三节</w:t>
      </w:r>
      <w:r>
        <w:rPr>
          <w:rFonts w:eastAsia="黑体" w:hint="eastAsia"/>
          <w:snapToGrid w:val="0"/>
          <w:sz w:val="28"/>
          <w:shd w:val="clear" w:color="auto" w:fill="FFFFFF"/>
        </w:rPr>
        <w:t xml:space="preserve">  </w:t>
      </w:r>
      <w:r w:rsidRPr="00864118">
        <w:rPr>
          <w:rFonts w:eastAsia="黑体" w:hint="eastAsia"/>
          <w:snapToGrid w:val="0"/>
          <w:sz w:val="28"/>
          <w:shd w:val="clear" w:color="auto" w:fill="FFFFFF"/>
        </w:rPr>
        <w:t>社会治理的成功经验</w:t>
      </w:r>
    </w:p>
    <w:p w14:paraId="64E8CFB5" w14:textId="77777777" w:rsidR="00864118" w:rsidRPr="00D074AB" w:rsidRDefault="00864118" w:rsidP="00D074AB">
      <w:pPr>
        <w:snapToGrid w:val="0"/>
        <w:spacing w:beforeLines="50" w:before="163" w:afterLines="50" w:after="163"/>
        <w:jc w:val="left"/>
        <w:outlineLvl w:val="1"/>
        <w:rPr>
          <w:rFonts w:eastAsia="黑体"/>
          <w:snapToGrid w:val="0"/>
          <w:sz w:val="28"/>
          <w:shd w:val="clear" w:color="auto" w:fill="FFFFFF"/>
        </w:rPr>
      </w:pPr>
      <w:r w:rsidRPr="00864118">
        <w:rPr>
          <w:rFonts w:hint="eastAsia"/>
          <w:snapToGrid w:val="0"/>
          <w:sz w:val="24"/>
        </w:rPr>
        <w:t>安徽省与浙江省在新安江流域共同推进的生态保护补偿机制，自</w:t>
      </w:r>
      <w:r w:rsidRPr="00864118">
        <w:rPr>
          <w:rFonts w:hint="eastAsia"/>
          <w:snapToGrid w:val="0"/>
          <w:sz w:val="24"/>
        </w:rPr>
        <w:t>2012</w:t>
      </w:r>
      <w:r w:rsidRPr="00864118">
        <w:rPr>
          <w:rFonts w:hint="eastAsia"/>
          <w:snapToGrid w:val="0"/>
          <w:sz w:val="24"/>
        </w:rPr>
        <w:t>年起已走过近</w:t>
      </w:r>
      <w:r w:rsidRPr="00864118">
        <w:rPr>
          <w:rFonts w:hint="eastAsia"/>
          <w:snapToGrid w:val="0"/>
          <w:sz w:val="24"/>
        </w:rPr>
        <w:t>13</w:t>
      </w:r>
      <w:r w:rsidRPr="00864118">
        <w:rPr>
          <w:rFonts w:hint="eastAsia"/>
          <w:snapToGrid w:val="0"/>
          <w:sz w:val="24"/>
        </w:rPr>
        <w:t>年的历程。这一机制以“谁受益谁补偿、谁保护谁受偿”为原则，通过资金补偿、对口协作等方式，推动了流域生态补偿机制改革，形成了可复制、可推广的“新安江模式”</w:t>
      </w:r>
      <w:r w:rsidR="00BA18B0">
        <w:rPr>
          <w:rFonts w:hint="eastAsia"/>
          <w:snapToGrid w:val="0"/>
          <w:sz w:val="24"/>
        </w:rPr>
        <w:t>[9]</w:t>
      </w:r>
      <w:r w:rsidRPr="00864118">
        <w:rPr>
          <w:rFonts w:hint="eastAsia"/>
          <w:snapToGrid w:val="0"/>
          <w:sz w:val="24"/>
        </w:rPr>
        <w:t>。这一模式不仅促进了流域内各地区的协同保护，还实现了生态效益、经济效益和社会效益的共同提升。</w:t>
      </w:r>
    </w:p>
    <w:p w14:paraId="5275470B" w14:textId="77777777" w:rsidR="006629B2" w:rsidRPr="00864118" w:rsidRDefault="00864118" w:rsidP="00864118">
      <w:pPr>
        <w:sectPr w:rsidR="006629B2" w:rsidRPr="00864118">
          <w:headerReference w:type="default" r:id="rId20"/>
          <w:footnotePr>
            <w:numFmt w:val="decimalEnclosedCircleChinese"/>
            <w:numRestart w:val="eachPage"/>
          </w:footnotePr>
          <w:pgSz w:w="11906" w:h="16838"/>
          <w:pgMar w:top="1440" w:right="1797" w:bottom="1440" w:left="1797" w:header="850" w:footer="992" w:gutter="0"/>
          <w:cols w:space="720"/>
          <w:docGrid w:type="lines" w:linePitch="326"/>
        </w:sectPr>
      </w:pPr>
      <w:r w:rsidRPr="00864118">
        <w:rPr>
          <w:rFonts w:hint="eastAsia"/>
          <w:snapToGrid w:val="0"/>
          <w:sz w:val="24"/>
        </w:rPr>
        <w:t>新安江流域的生态补偿机制从单一的资金补偿</w:t>
      </w:r>
      <w:r w:rsidR="00BA18B0">
        <w:rPr>
          <w:rFonts w:hint="eastAsia"/>
          <w:snapToGrid w:val="0"/>
          <w:sz w:val="24"/>
        </w:rPr>
        <w:t>[10]</w:t>
      </w:r>
      <w:r w:rsidRPr="00864118">
        <w:rPr>
          <w:rFonts w:hint="eastAsia"/>
          <w:snapToGrid w:val="0"/>
          <w:sz w:val="24"/>
        </w:rPr>
        <w:t>，发展到了包括产业协作、人才共育等多领域的合作。两省建立了基于四项污染物指标的</w:t>
      </w:r>
      <w:r w:rsidRPr="00864118">
        <w:rPr>
          <w:rFonts w:hint="eastAsia"/>
          <w:snapToGrid w:val="0"/>
          <w:sz w:val="24"/>
        </w:rPr>
        <w:t>P</w:t>
      </w:r>
      <w:r w:rsidRPr="00864118">
        <w:rPr>
          <w:rFonts w:hint="eastAsia"/>
          <w:snapToGrid w:val="0"/>
          <w:sz w:val="24"/>
        </w:rPr>
        <w:t>值补偿标准体系，并不断提升保护标准，如提高总磷、总氮的权重，从而加强了水质保护。安徽通过减少农业面源污染、渔民退捕上岸、整治企业入河排污口等措施，精准防治污染源，保护了重要的生态空间，营造了全民保护的良好氛围。</w:t>
      </w:r>
    </w:p>
    <w:p w14:paraId="7833473C" w14:textId="77777777" w:rsidR="006629B2" w:rsidRDefault="00000000">
      <w:pPr>
        <w:snapToGrid w:val="0"/>
        <w:spacing w:afterLines="200" w:after="652"/>
        <w:jc w:val="center"/>
        <w:outlineLvl w:val="0"/>
        <w:rPr>
          <w:rFonts w:eastAsia="黑体"/>
          <w:snapToGrid w:val="0"/>
          <w:color w:val="000000"/>
          <w:sz w:val="32"/>
          <w:szCs w:val="32"/>
          <w:shd w:val="clear" w:color="auto" w:fill="FFFFFF"/>
        </w:rPr>
      </w:pPr>
      <w:bookmarkStart w:id="48" w:name="_Toc10585"/>
      <w:bookmarkStart w:id="49" w:name="_Toc18149"/>
      <w:bookmarkStart w:id="50" w:name="_Toc7766_WPSOffice_Level1"/>
      <w:bookmarkStart w:id="51" w:name="_Toc15073"/>
      <w:bookmarkStart w:id="52" w:name="_Toc9243"/>
      <w:bookmarkStart w:id="53" w:name="_Toc17709"/>
      <w:r>
        <w:rPr>
          <w:rFonts w:eastAsia="黑体" w:hint="eastAsia"/>
          <w:snapToGrid w:val="0"/>
          <w:color w:val="000000"/>
          <w:sz w:val="32"/>
          <w:szCs w:val="32"/>
          <w:shd w:val="clear" w:color="auto" w:fill="FFFFFF"/>
        </w:rPr>
        <w:lastRenderedPageBreak/>
        <w:t>第四章</w:t>
      </w:r>
      <w:r>
        <w:rPr>
          <w:rFonts w:eastAsia="黑体" w:hint="eastAsia"/>
          <w:snapToGrid w:val="0"/>
          <w:color w:val="000000"/>
          <w:sz w:val="32"/>
          <w:szCs w:val="32"/>
          <w:shd w:val="clear" w:color="auto" w:fill="FFFFFF"/>
        </w:rPr>
        <w:t xml:space="preserve">  </w:t>
      </w:r>
      <w:bookmarkEnd w:id="48"/>
      <w:bookmarkEnd w:id="49"/>
      <w:bookmarkEnd w:id="50"/>
      <w:bookmarkEnd w:id="51"/>
      <w:bookmarkEnd w:id="52"/>
      <w:bookmarkEnd w:id="53"/>
      <w:r w:rsidR="00864118" w:rsidRPr="00864118">
        <w:rPr>
          <w:rFonts w:eastAsia="黑体" w:hint="eastAsia"/>
          <w:snapToGrid w:val="0"/>
          <w:color w:val="000000"/>
          <w:sz w:val="32"/>
          <w:szCs w:val="32"/>
          <w:shd w:val="clear" w:color="auto" w:fill="FFFFFF"/>
        </w:rPr>
        <w:t>改革带来的启示与反思</w:t>
      </w:r>
    </w:p>
    <w:p w14:paraId="6240CB9F" w14:textId="77777777" w:rsidR="00864118" w:rsidRPr="00864118" w:rsidRDefault="00864118" w:rsidP="00864118">
      <w:pPr>
        <w:rPr>
          <w:snapToGrid w:val="0"/>
          <w:sz w:val="24"/>
        </w:rPr>
      </w:pPr>
      <w:r w:rsidRPr="00864118">
        <w:rPr>
          <w:rFonts w:hint="eastAsia"/>
          <w:snapToGrid w:val="0"/>
          <w:sz w:val="24"/>
        </w:rPr>
        <w:t>改革是推动社会发展的重要动力，对于经济、社会与生态的综合影响深远。党的二十届三中全会强调，进一步全面深化改革要总结和运用改革开放以来特别是新时代全面深化改革的宝贵经验，贯彻坚持党的全面领导、坚持以人民为中心、坚持守正创新、坚持以制度建设为主线、坚持全面依法治国、坚持系统观念等原则。这些原则体现了改革对于推动经济高质量发展、促进社会公平正义、增进人民福祉、推进生态文明建设的重要性和必要性。</w:t>
      </w:r>
    </w:p>
    <w:p w14:paraId="6AD0724B" w14:textId="77777777" w:rsidR="00864118" w:rsidRPr="00864118" w:rsidRDefault="00864118" w:rsidP="00864118">
      <w:pPr>
        <w:rPr>
          <w:snapToGrid w:val="0"/>
          <w:sz w:val="24"/>
        </w:rPr>
      </w:pPr>
      <w:r w:rsidRPr="00864118">
        <w:rPr>
          <w:rFonts w:hint="eastAsia"/>
          <w:snapToGrid w:val="0"/>
          <w:sz w:val="24"/>
        </w:rPr>
        <w:t>在改革过程中，我们也遇到了诸多挑战，如市场扭曲和不当干预导致的腐败滋生、收入差距拉大等问题。为了解决这些问题，我们采取了一系列方法和经验，例如，通过全面深化改革消除市场扭曲和不当干预，严厉整治腐败，深入贯彻以人民为中心的发展思想，推动脱贫攻坚战取得决定性进展，城乡居民收入增速超过经济增速，中等收入群体持续扩大，收入差距问题逐步得到解决。</w:t>
      </w:r>
    </w:p>
    <w:p w14:paraId="59BD97CA" w14:textId="77777777" w:rsidR="006629B2" w:rsidRDefault="00864118" w:rsidP="00864118">
      <w:pPr>
        <w:sectPr w:rsidR="006629B2">
          <w:headerReference w:type="default" r:id="rId21"/>
          <w:footnotePr>
            <w:numFmt w:val="decimalEnclosedCircleChinese"/>
            <w:numRestart w:val="eachPage"/>
          </w:footnotePr>
          <w:pgSz w:w="11906" w:h="16838"/>
          <w:pgMar w:top="1440" w:right="1797" w:bottom="1440" w:left="1797" w:header="850" w:footer="992" w:gutter="0"/>
          <w:cols w:space="720"/>
          <w:docGrid w:type="lines" w:linePitch="326"/>
        </w:sectPr>
      </w:pPr>
      <w:r w:rsidRPr="00864118">
        <w:rPr>
          <w:rFonts w:hint="eastAsia"/>
          <w:snapToGrid w:val="0"/>
          <w:sz w:val="24"/>
        </w:rPr>
        <w:t>未来改革的展望将继续聚焦在进一步全面深化改革的方向与路径上。党的二十届三中全会提出了</w:t>
      </w:r>
      <w:r w:rsidRPr="00864118">
        <w:rPr>
          <w:rFonts w:hint="eastAsia"/>
          <w:snapToGrid w:val="0"/>
          <w:sz w:val="24"/>
        </w:rPr>
        <w:t>300</w:t>
      </w:r>
      <w:r w:rsidRPr="00864118">
        <w:rPr>
          <w:rFonts w:hint="eastAsia"/>
          <w:snapToGrid w:val="0"/>
          <w:sz w:val="24"/>
        </w:rPr>
        <w:t>多项重要改革举措，涵盖经济、政治、文化、社会、生态文明、国家安全、国防和军队、党的建设等领域。这些改革举措旨在构建高水平社会主义市场经济体制，健全推动经济高质量发展体制机制，构建支持全面创新体制机制，健全宏观经济治理体系等，以促进社会公平正义、增进人民福祉为出发点和落脚点，更加注重系统集成，更加注重突出重点，更加注重改革实效。到</w:t>
      </w:r>
      <w:r w:rsidRPr="00864118">
        <w:rPr>
          <w:rFonts w:hint="eastAsia"/>
          <w:snapToGrid w:val="0"/>
          <w:sz w:val="24"/>
        </w:rPr>
        <w:t>2029</w:t>
      </w:r>
      <w:r w:rsidRPr="00864118">
        <w:rPr>
          <w:rFonts w:hint="eastAsia"/>
          <w:snapToGrid w:val="0"/>
          <w:sz w:val="24"/>
        </w:rPr>
        <w:t>年，即中华人民共和国成立八十周年时，将完成本决定提出的改革任务，为中国式现代化提供强大动力和制度保障。</w:t>
      </w:r>
    </w:p>
    <w:p w14:paraId="5974F3A0" w14:textId="77777777" w:rsidR="006629B2" w:rsidRDefault="00000000">
      <w:pPr>
        <w:snapToGrid w:val="0"/>
        <w:spacing w:afterLines="200" w:after="652"/>
        <w:jc w:val="center"/>
        <w:outlineLvl w:val="0"/>
        <w:rPr>
          <w:rFonts w:eastAsia="黑体"/>
          <w:snapToGrid w:val="0"/>
          <w:color w:val="000000"/>
          <w:sz w:val="32"/>
          <w:szCs w:val="32"/>
          <w:shd w:val="clear" w:color="auto" w:fill="FFFFFF"/>
        </w:rPr>
      </w:pPr>
      <w:bookmarkStart w:id="54" w:name="_Toc16081"/>
      <w:bookmarkStart w:id="55" w:name="_Toc32507"/>
      <w:bookmarkStart w:id="56" w:name="_Toc6749"/>
      <w:bookmarkEnd w:id="8"/>
      <w:bookmarkEnd w:id="9"/>
      <w:bookmarkEnd w:id="10"/>
      <w:bookmarkEnd w:id="11"/>
      <w:bookmarkEnd w:id="12"/>
      <w:bookmarkEnd w:id="13"/>
      <w:bookmarkEnd w:id="23"/>
      <w:r>
        <w:rPr>
          <w:rFonts w:eastAsia="黑体" w:hint="eastAsia"/>
          <w:snapToGrid w:val="0"/>
          <w:color w:val="000000"/>
          <w:sz w:val="32"/>
          <w:szCs w:val="32"/>
          <w:shd w:val="clear" w:color="auto" w:fill="FFFFFF"/>
        </w:rPr>
        <w:lastRenderedPageBreak/>
        <w:t>第五章</w:t>
      </w:r>
      <w:r>
        <w:rPr>
          <w:rFonts w:eastAsia="黑体" w:hint="eastAsia"/>
          <w:snapToGrid w:val="0"/>
          <w:color w:val="000000"/>
          <w:sz w:val="32"/>
          <w:szCs w:val="32"/>
          <w:shd w:val="clear" w:color="auto" w:fill="FFFFFF"/>
        </w:rPr>
        <w:t xml:space="preserve">  </w:t>
      </w:r>
      <w:r>
        <w:rPr>
          <w:rFonts w:eastAsia="黑体" w:hint="eastAsia"/>
          <w:snapToGrid w:val="0"/>
          <w:color w:val="000000"/>
          <w:sz w:val="32"/>
          <w:szCs w:val="32"/>
          <w:shd w:val="clear" w:color="auto" w:fill="FFFFFF"/>
        </w:rPr>
        <w:t>结论</w:t>
      </w:r>
      <w:bookmarkEnd w:id="54"/>
      <w:bookmarkEnd w:id="55"/>
      <w:bookmarkEnd w:id="56"/>
    </w:p>
    <w:p w14:paraId="76B339C2" w14:textId="77777777" w:rsidR="00864118" w:rsidRPr="00864118" w:rsidRDefault="00864118" w:rsidP="00864118">
      <w:pPr>
        <w:rPr>
          <w:snapToGrid w:val="0"/>
          <w:sz w:val="24"/>
        </w:rPr>
      </w:pPr>
      <w:r w:rsidRPr="00864118">
        <w:rPr>
          <w:rFonts w:hint="eastAsia"/>
          <w:snapToGrid w:val="0"/>
          <w:sz w:val="24"/>
        </w:rPr>
        <w:t>党的二十届三中全会精神具有深远的意义，它不仅总结了新时代以来全面深化改革的成功实践和伟大成就，而且明确了进一步全面深化改革的总目标和重大举措。这些举措覆盖了经济、政治、文化、社会、生态文明和党的建设等各个领域，旨在推进中国式现代化，构建高水平社会主义市场经济体制，健全推动高质量发展体制机制，完善城乡融合发展体制机制，深化生态文明体制改革等。全会精神强调了改革开放是党和人民事业大踏步赶上时代的重要法宝，对于激发社会活力、推动高质量发展、更好地满足人民对美好生活的向往具有重要作用。</w:t>
      </w:r>
    </w:p>
    <w:p w14:paraId="54BBB240" w14:textId="77777777" w:rsidR="00864118" w:rsidRPr="00864118" w:rsidRDefault="00864118" w:rsidP="00864118">
      <w:pPr>
        <w:rPr>
          <w:snapToGrid w:val="0"/>
          <w:sz w:val="24"/>
        </w:rPr>
      </w:pPr>
      <w:r w:rsidRPr="00864118">
        <w:rPr>
          <w:rFonts w:hint="eastAsia"/>
          <w:snapToGrid w:val="0"/>
          <w:sz w:val="24"/>
        </w:rPr>
        <w:t>报告通过展示各地、各领域在全面深化改革中的典型案例和成功经验，生动展现了改革成效。从合肥市新兴产业发展的创新实践到“开门一件事”工作法的社会治理成功经验，再到新安江生态补偿机制的积极变化，这些案例表明，改革的成效需要全社会的共同参与和努力。鼓励社会各界积极参与到改革与发展中来，不仅是对已有成就的肯定，也是对未来发展的期待。通过全社会的共同努力，我们可以更好地实现改革目标，推动社会经济的全面发展。</w:t>
      </w:r>
    </w:p>
    <w:p w14:paraId="3FB214F2" w14:textId="77777777" w:rsidR="006629B2" w:rsidRDefault="00864118" w:rsidP="00864118">
      <w:r w:rsidRPr="00864118">
        <w:rPr>
          <w:rFonts w:hint="eastAsia"/>
          <w:snapToGrid w:val="0"/>
          <w:sz w:val="24"/>
        </w:rPr>
        <w:t>改革是一个持续的过程，需要我们不断地关注、学习和实践。通过学习贯彻党的二十届三中全会精神，我们可以得到宝贵的经验和启示，这些经验和启示对于指导未来的改革实践具有重要意义。报告中提到的改革故事，不仅是对过去成就的回顾，也是对未来发展的启发。我们呼吁全社会持续关注改革进程，学习改革故事中的经验与教训，以更加积极的态度参与到改革中来，共同推动中国式现代化进程，为实现中华民族伟大复兴的中国梦贡献力量。</w:t>
      </w:r>
    </w:p>
    <w:p w14:paraId="2DDA5DA2" w14:textId="77777777" w:rsidR="006629B2" w:rsidRDefault="006629B2">
      <w:pPr>
        <w:sectPr w:rsidR="006629B2">
          <w:headerReference w:type="default" r:id="rId22"/>
          <w:footnotePr>
            <w:numFmt w:val="decimalEnclosedCircleChinese"/>
            <w:numRestart w:val="eachPage"/>
          </w:footnotePr>
          <w:pgSz w:w="11906" w:h="16838"/>
          <w:pgMar w:top="1440" w:right="1797" w:bottom="1440" w:left="1797" w:header="850" w:footer="992" w:gutter="0"/>
          <w:cols w:space="720"/>
          <w:docGrid w:type="lines" w:linePitch="326"/>
        </w:sectPr>
      </w:pPr>
    </w:p>
    <w:p w14:paraId="2D46E1E6" w14:textId="77777777" w:rsidR="006629B2" w:rsidRDefault="00000000">
      <w:pPr>
        <w:snapToGrid w:val="0"/>
        <w:spacing w:afterLines="200" w:after="652"/>
        <w:jc w:val="center"/>
        <w:outlineLvl w:val="0"/>
        <w:rPr>
          <w:rFonts w:eastAsia="黑体"/>
          <w:snapToGrid w:val="0"/>
          <w:color w:val="000000"/>
          <w:sz w:val="32"/>
          <w:szCs w:val="32"/>
          <w:shd w:val="clear" w:color="auto" w:fill="FFFFFF"/>
        </w:rPr>
      </w:pPr>
      <w:bookmarkStart w:id="57" w:name="_Toc13600"/>
      <w:bookmarkStart w:id="58" w:name="_Toc20903"/>
      <w:bookmarkStart w:id="59" w:name="_Toc25420"/>
      <w:bookmarkStart w:id="60" w:name="_Toc11652"/>
      <w:bookmarkStart w:id="61" w:name="_Toc26992"/>
      <w:bookmarkStart w:id="62" w:name="_Toc2218"/>
      <w:bookmarkStart w:id="63" w:name="_Toc9629"/>
      <w:r>
        <w:rPr>
          <w:rFonts w:eastAsia="黑体" w:hint="eastAsia"/>
          <w:snapToGrid w:val="0"/>
          <w:color w:val="000000"/>
          <w:sz w:val="32"/>
          <w:szCs w:val="32"/>
          <w:shd w:val="clear" w:color="auto" w:fill="FFFFFF"/>
        </w:rPr>
        <w:lastRenderedPageBreak/>
        <w:t>参考文献</w:t>
      </w:r>
      <w:bookmarkEnd w:id="57"/>
      <w:bookmarkEnd w:id="58"/>
    </w:p>
    <w:p w14:paraId="13550A6D" w14:textId="77777777" w:rsidR="00864118" w:rsidRDefault="00864118" w:rsidP="00864118">
      <w:pPr>
        <w:spacing w:line="400" w:lineRule="exact"/>
        <w:ind w:left="420" w:hanging="420"/>
      </w:pPr>
      <w:r>
        <w:rPr>
          <w:rFonts w:hint="eastAsia"/>
        </w:rPr>
        <w:t>[1]</w:t>
      </w:r>
      <w:r>
        <w:rPr>
          <w:rFonts w:hint="eastAsia"/>
        </w:rPr>
        <w:t>中国政府网</w:t>
      </w:r>
      <w:r>
        <w:rPr>
          <w:rFonts w:hint="eastAsia"/>
        </w:rPr>
        <w:t xml:space="preserve">. </w:t>
      </w:r>
      <w:r>
        <w:rPr>
          <w:rFonts w:hint="eastAsia"/>
        </w:rPr>
        <w:t>习近平：在党的二十届三中全会第二次全体会议上的讲话</w:t>
      </w:r>
      <w:r>
        <w:rPr>
          <w:rFonts w:hint="eastAsia"/>
        </w:rPr>
        <w:t>[EB/OL]. 2024-09-15[2024-10-25]. https://www.gov.cn/yaowen/liebiao/202409/content_6974829.htm.</w:t>
      </w:r>
    </w:p>
    <w:p w14:paraId="407DB138" w14:textId="77777777" w:rsidR="00864118" w:rsidRDefault="00864118" w:rsidP="00864118">
      <w:pPr>
        <w:spacing w:line="400" w:lineRule="exact"/>
        <w:ind w:left="420" w:hanging="420"/>
      </w:pPr>
      <w:r>
        <w:rPr>
          <w:rFonts w:hint="eastAsia"/>
        </w:rPr>
        <w:t xml:space="preserve">[2] </w:t>
      </w:r>
      <w:r>
        <w:rPr>
          <w:rFonts w:hint="eastAsia"/>
        </w:rPr>
        <w:t>共产党员网</w:t>
      </w:r>
      <w:r>
        <w:rPr>
          <w:rFonts w:hint="eastAsia"/>
        </w:rPr>
        <w:t xml:space="preserve">. </w:t>
      </w:r>
      <w:r>
        <w:rPr>
          <w:rFonts w:hint="eastAsia"/>
        </w:rPr>
        <w:t>最新！二十届三中全会精神权威解读来了</w:t>
      </w:r>
      <w:r>
        <w:rPr>
          <w:rFonts w:hint="eastAsia"/>
        </w:rPr>
        <w:t>[EB/OL]. 2024-07-19[2024-10-25]. https://www.12371.cn/2024/07/19/ARTI1721375793006600.shtml.</w:t>
      </w:r>
    </w:p>
    <w:p w14:paraId="31047EF8" w14:textId="77777777" w:rsidR="009E1870" w:rsidRDefault="00864118" w:rsidP="009E1870">
      <w:pPr>
        <w:spacing w:line="400" w:lineRule="exact"/>
        <w:ind w:left="420" w:hanging="420"/>
      </w:pPr>
      <w:r>
        <w:rPr>
          <w:rFonts w:hint="eastAsia"/>
        </w:rPr>
        <w:t xml:space="preserve">[3] </w:t>
      </w:r>
      <w:r>
        <w:rPr>
          <w:rFonts w:hint="eastAsia"/>
        </w:rPr>
        <w:t>人民网</w:t>
      </w:r>
      <w:r>
        <w:rPr>
          <w:rFonts w:hint="eastAsia"/>
        </w:rPr>
        <w:t xml:space="preserve">. </w:t>
      </w:r>
      <w:r>
        <w:rPr>
          <w:rFonts w:hint="eastAsia"/>
        </w:rPr>
        <w:t>党的二十届三中全会的里程碑意义</w:t>
      </w:r>
      <w:r>
        <w:rPr>
          <w:rFonts w:hint="eastAsia"/>
        </w:rPr>
        <w:t xml:space="preserve">[EB/OL]. 2024-08-28[2024-10-25]. http://theory.people.com.cn/n1/2024/0828/c40531-40307596.html. </w:t>
      </w:r>
    </w:p>
    <w:p w14:paraId="1487D0D4" w14:textId="77777777" w:rsidR="006629B2" w:rsidRDefault="00000000" w:rsidP="009E1870">
      <w:pPr>
        <w:spacing w:line="400" w:lineRule="exact"/>
      </w:pPr>
      <w:r>
        <w:rPr>
          <w:rFonts w:hint="eastAsia"/>
        </w:rPr>
        <w:t>[</w:t>
      </w:r>
      <w:r w:rsidR="009E1870">
        <w:rPr>
          <w:rFonts w:hint="eastAsia"/>
        </w:rPr>
        <w:t>4</w:t>
      </w:r>
      <w:r>
        <w:rPr>
          <w:rFonts w:hint="eastAsia"/>
        </w:rPr>
        <w:t xml:space="preserve">] </w:t>
      </w:r>
      <w:bookmarkStart w:id="64" w:name="_Toc22231"/>
      <w:bookmarkStart w:id="65" w:name="_Toc9583"/>
      <w:r w:rsidR="009E1870" w:rsidRPr="009E1870">
        <w:rPr>
          <w:rFonts w:hint="eastAsia"/>
        </w:rPr>
        <w:t>百度百科</w:t>
      </w:r>
      <w:r w:rsidR="009E1870" w:rsidRPr="009E1870">
        <w:rPr>
          <w:rFonts w:hint="eastAsia"/>
        </w:rPr>
        <w:t xml:space="preserve">. </w:t>
      </w:r>
      <w:r w:rsidR="009E1870" w:rsidRPr="009E1870">
        <w:rPr>
          <w:rFonts w:hint="eastAsia"/>
        </w:rPr>
        <w:t>供给侧结构性改革</w:t>
      </w:r>
      <w:r w:rsidR="009E1870" w:rsidRPr="009E1870">
        <w:rPr>
          <w:rFonts w:hint="eastAsia"/>
        </w:rPr>
        <w:t xml:space="preserve">[EB/OL]. 2016[2024-10-25]. </w:t>
      </w:r>
      <w:r w:rsidR="009E1870" w:rsidRPr="009E1870">
        <w:t>https://baike.baidu.com/item/</w:t>
      </w:r>
      <w:r w:rsidR="009E1870" w:rsidRPr="009E1870">
        <w:rPr>
          <w:rFonts w:hint="eastAsia"/>
        </w:rPr>
        <w:t>供给侧结构性改革</w:t>
      </w:r>
      <w:r w:rsidR="009E1870" w:rsidRPr="009E1870">
        <w:t>/18851298</w:t>
      </w:r>
      <w:r w:rsidR="009E1870" w:rsidRPr="009E1870">
        <w:rPr>
          <w:rFonts w:hint="eastAsia"/>
        </w:rPr>
        <w:t>.</w:t>
      </w:r>
    </w:p>
    <w:p w14:paraId="39631B99" w14:textId="77777777" w:rsidR="009E1870" w:rsidRDefault="009E1870" w:rsidP="009E1870">
      <w:pPr>
        <w:spacing w:line="400" w:lineRule="exact"/>
      </w:pPr>
      <w:r>
        <w:rPr>
          <w:rFonts w:hint="eastAsia"/>
        </w:rPr>
        <w:t xml:space="preserve">[5] </w:t>
      </w:r>
      <w:r w:rsidRPr="009E1870">
        <w:rPr>
          <w:rFonts w:hint="eastAsia"/>
        </w:rPr>
        <w:t>人民网</w:t>
      </w:r>
      <w:r w:rsidRPr="009E1870">
        <w:rPr>
          <w:rFonts w:hint="eastAsia"/>
        </w:rPr>
        <w:t xml:space="preserve">. </w:t>
      </w:r>
      <w:r w:rsidRPr="009E1870">
        <w:rPr>
          <w:rFonts w:hint="eastAsia"/>
        </w:rPr>
        <w:t>深化经济体制改革，着力推动高质量发展</w:t>
      </w:r>
      <w:r w:rsidRPr="009E1870">
        <w:rPr>
          <w:rFonts w:hint="eastAsia"/>
        </w:rPr>
        <w:t xml:space="preserve"> [EB/OL]. 2024-08-01[2024-10-25]. http://politics.people.com.cn/n1/2024/0801/c1001-40289961.html.</w:t>
      </w:r>
    </w:p>
    <w:p w14:paraId="2A269A78" w14:textId="77777777" w:rsidR="00D074AB" w:rsidRDefault="00D074AB" w:rsidP="00D074AB">
      <w:pPr>
        <w:spacing w:line="400" w:lineRule="exact"/>
      </w:pPr>
      <w:r>
        <w:rPr>
          <w:rFonts w:hint="eastAsia"/>
        </w:rPr>
        <w:t xml:space="preserve">[6] </w:t>
      </w:r>
      <w:r w:rsidRPr="00D074AB">
        <w:rPr>
          <w:rFonts w:hint="eastAsia"/>
        </w:rPr>
        <w:t>液晶网</w:t>
      </w:r>
      <w:r w:rsidRPr="00D074AB">
        <w:rPr>
          <w:rFonts w:hint="eastAsia"/>
        </w:rPr>
        <w:t xml:space="preserve">. </w:t>
      </w:r>
      <w:r w:rsidRPr="00D074AB">
        <w:rPr>
          <w:rFonts w:hint="eastAsia"/>
        </w:rPr>
        <w:t>从“跟跑”到“并跑”，再到“领跑”</w:t>
      </w:r>
      <w:r w:rsidRPr="00D074AB">
        <w:rPr>
          <w:rFonts w:hint="eastAsia"/>
        </w:rPr>
        <w:t xml:space="preserve"> </w:t>
      </w:r>
      <w:r w:rsidRPr="00D074AB">
        <w:rPr>
          <w:rFonts w:hint="eastAsia"/>
        </w:rPr>
        <w:t>合肥面板产线规模位列全球第一梯队</w:t>
      </w:r>
      <w:r w:rsidRPr="00D074AB">
        <w:rPr>
          <w:rFonts w:hint="eastAsia"/>
        </w:rPr>
        <w:t>[EB/OL]. 2020-12-16[2024-10-25]. https://www.fpdisplay.com/news/show-196170.html.</w:t>
      </w:r>
    </w:p>
    <w:p w14:paraId="2600B7ED" w14:textId="77777777" w:rsidR="00D074AB" w:rsidRDefault="00D074AB" w:rsidP="00D074AB">
      <w:pPr>
        <w:spacing w:line="400" w:lineRule="exact"/>
      </w:pPr>
      <w:r>
        <w:rPr>
          <w:rFonts w:hint="eastAsia"/>
        </w:rPr>
        <w:t>[7]</w:t>
      </w:r>
      <w:r w:rsidRPr="00D074AB">
        <w:rPr>
          <w:rFonts w:hint="eastAsia"/>
        </w:rPr>
        <w:t xml:space="preserve"> </w:t>
      </w:r>
      <w:r w:rsidRPr="00D074AB">
        <w:rPr>
          <w:rFonts w:hint="eastAsia"/>
        </w:rPr>
        <w:t>澎湃新闻</w:t>
      </w:r>
      <w:r w:rsidRPr="00D074AB">
        <w:rPr>
          <w:rFonts w:hint="eastAsia"/>
        </w:rPr>
        <w:t xml:space="preserve">. </w:t>
      </w:r>
      <w:r w:rsidRPr="00D074AB">
        <w:rPr>
          <w:rFonts w:hint="eastAsia"/>
        </w:rPr>
        <w:t>合肥“产投模式”成功的关键密码</w:t>
      </w:r>
      <w:r w:rsidRPr="00D074AB">
        <w:rPr>
          <w:rFonts w:hint="eastAsia"/>
        </w:rPr>
        <w:t>[EB/OL]. 2023-04-14[2024-10-25]. https://www.thepaper.cn/newsDetail_forward_22696756.</w:t>
      </w:r>
    </w:p>
    <w:p w14:paraId="049CB9C5" w14:textId="77777777" w:rsidR="00BA18B0" w:rsidRDefault="00D074AB" w:rsidP="00D074AB">
      <w:pPr>
        <w:spacing w:line="400" w:lineRule="exact"/>
      </w:pPr>
      <w:r>
        <w:rPr>
          <w:rFonts w:hint="eastAsia"/>
        </w:rPr>
        <w:t>[8]</w:t>
      </w:r>
      <w:r w:rsidRPr="00D074AB">
        <w:rPr>
          <w:rFonts w:hint="eastAsia"/>
        </w:rPr>
        <w:t xml:space="preserve"> </w:t>
      </w:r>
      <w:r w:rsidRPr="00D074AB">
        <w:rPr>
          <w:rFonts w:hint="eastAsia"/>
        </w:rPr>
        <w:t>安徽省民政厅</w:t>
      </w:r>
      <w:r w:rsidRPr="00D074AB">
        <w:rPr>
          <w:rFonts w:hint="eastAsia"/>
        </w:rPr>
        <w:t xml:space="preserve">. </w:t>
      </w:r>
      <w:r w:rsidRPr="00D074AB">
        <w:rPr>
          <w:rFonts w:hint="eastAsia"/>
        </w:rPr>
        <w:t>安徽省合肥市：构建省会城市社区治理新格局</w:t>
      </w:r>
      <w:r w:rsidRPr="00D074AB">
        <w:rPr>
          <w:rFonts w:hint="eastAsia"/>
        </w:rPr>
        <w:t xml:space="preserve">[EB/OL]. 2023-03-27[2024-10-25]. </w:t>
      </w:r>
      <w:r w:rsidR="00BA18B0" w:rsidRPr="00BA18B0">
        <w:rPr>
          <w:rFonts w:hint="eastAsia"/>
        </w:rPr>
        <w:t>http://mz.ah.gov.cn/xwzx/mtgz/121499361.html</w:t>
      </w:r>
      <w:r w:rsidRPr="00D074AB">
        <w:rPr>
          <w:rFonts w:hint="eastAsia"/>
        </w:rPr>
        <w:t>.</w:t>
      </w:r>
    </w:p>
    <w:p w14:paraId="0B8F76AA" w14:textId="77777777" w:rsidR="00BA18B0" w:rsidRDefault="00BA18B0" w:rsidP="00D074AB">
      <w:pPr>
        <w:spacing w:line="400" w:lineRule="exact"/>
      </w:pPr>
      <w:r>
        <w:rPr>
          <w:rFonts w:hint="eastAsia"/>
        </w:rPr>
        <w:t>[9]</w:t>
      </w:r>
      <w:r w:rsidRPr="00BA18B0">
        <w:rPr>
          <w:rFonts w:hint="eastAsia"/>
        </w:rPr>
        <w:t xml:space="preserve"> </w:t>
      </w:r>
      <w:r w:rsidRPr="00BA18B0">
        <w:rPr>
          <w:rFonts w:hint="eastAsia"/>
        </w:rPr>
        <w:t>新华网</w:t>
      </w:r>
      <w:r w:rsidRPr="00BA18B0">
        <w:rPr>
          <w:rFonts w:hint="eastAsia"/>
        </w:rPr>
        <w:t xml:space="preserve">. </w:t>
      </w:r>
      <w:r w:rsidRPr="00BA18B0">
        <w:rPr>
          <w:rFonts w:hint="eastAsia"/>
        </w:rPr>
        <w:t>一江碧水绘共富新景——新安江生态保护补偿机制实施观察</w:t>
      </w:r>
      <w:r w:rsidRPr="00BA18B0">
        <w:rPr>
          <w:rFonts w:hint="eastAsia"/>
        </w:rPr>
        <w:t>[EB/OL]. 2024-10-13[2024-10-25]. http://www.ah.xinhuanet.com/20241013/f94aa0b8a970467e87bdf1ea6423b0f1/c.html.</w:t>
      </w:r>
    </w:p>
    <w:p w14:paraId="19C7FECC" w14:textId="77777777" w:rsidR="00D074AB" w:rsidRPr="00D074AB" w:rsidRDefault="00BA18B0" w:rsidP="00D074AB">
      <w:pPr>
        <w:spacing w:line="400" w:lineRule="exact"/>
      </w:pPr>
      <w:r>
        <w:rPr>
          <w:rFonts w:hint="eastAsia"/>
        </w:rPr>
        <w:t>[10]</w:t>
      </w:r>
      <w:r w:rsidRPr="00BA18B0">
        <w:rPr>
          <w:rFonts w:hint="eastAsia"/>
        </w:rPr>
        <w:t xml:space="preserve"> </w:t>
      </w:r>
      <w:r w:rsidRPr="00BA18B0">
        <w:rPr>
          <w:rFonts w:hint="eastAsia"/>
        </w:rPr>
        <w:t>中国政府网</w:t>
      </w:r>
      <w:r w:rsidRPr="00BA18B0">
        <w:rPr>
          <w:rFonts w:hint="eastAsia"/>
        </w:rPr>
        <w:t xml:space="preserve">. </w:t>
      </w:r>
      <w:r w:rsidRPr="00BA18B0">
        <w:rPr>
          <w:rFonts w:hint="eastAsia"/>
        </w:rPr>
        <w:t>一条江，打开人们思想文化空间——新安江生态补偿机制调查</w:t>
      </w:r>
      <w:r w:rsidRPr="00BA18B0">
        <w:rPr>
          <w:rFonts w:hint="eastAsia"/>
        </w:rPr>
        <w:t>[EB/OL]. 2023-08-30[2024-10-25]. https://www.gov.cn/lianbo/difang/202308/content_6900855.htm.</w:t>
      </w:r>
    </w:p>
    <w:p w14:paraId="2886A3F0" w14:textId="77777777" w:rsidR="009E1870" w:rsidRPr="009E1870" w:rsidRDefault="009E1870" w:rsidP="009E1870">
      <w:pPr>
        <w:sectPr w:rsidR="009E1870" w:rsidRPr="009E1870">
          <w:headerReference w:type="default" r:id="rId23"/>
          <w:footnotePr>
            <w:numFmt w:val="decimalEnclosedCircleChinese"/>
            <w:numRestart w:val="eachPage"/>
          </w:footnotePr>
          <w:pgSz w:w="11906" w:h="16838"/>
          <w:pgMar w:top="1440" w:right="1797" w:bottom="1440" w:left="1797" w:header="850" w:footer="992" w:gutter="0"/>
          <w:cols w:space="720"/>
          <w:docGrid w:type="lines" w:linePitch="326"/>
        </w:sectPr>
      </w:pPr>
    </w:p>
    <w:bookmarkEnd w:id="59"/>
    <w:bookmarkEnd w:id="60"/>
    <w:bookmarkEnd w:id="61"/>
    <w:bookmarkEnd w:id="62"/>
    <w:bookmarkEnd w:id="63"/>
    <w:bookmarkEnd w:id="64"/>
    <w:bookmarkEnd w:id="65"/>
    <w:p w14:paraId="504C0122" w14:textId="77777777" w:rsidR="007F49CF" w:rsidRDefault="007F49CF">
      <w:pPr>
        <w:snapToGrid w:val="0"/>
        <w:rPr>
          <w:snapToGrid w:val="0"/>
        </w:rPr>
      </w:pPr>
    </w:p>
    <w:sectPr w:rsidR="007F49CF">
      <w:headerReference w:type="default" r:id="rId24"/>
      <w:footnotePr>
        <w:numFmt w:val="decimalEnclosedCircleChinese"/>
        <w:numRestart w:val="eachPage"/>
      </w:footnotePr>
      <w:pgSz w:w="11906" w:h="16838"/>
      <w:pgMar w:top="1440" w:right="1797" w:bottom="1440" w:left="1797" w:header="850"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3DD4A" w14:textId="77777777" w:rsidR="006D31D6" w:rsidRDefault="006D31D6">
      <w:r>
        <w:separator/>
      </w:r>
    </w:p>
  </w:endnote>
  <w:endnote w:type="continuationSeparator" w:id="0">
    <w:p w14:paraId="705058D2" w14:textId="77777777" w:rsidR="006D31D6" w:rsidRDefault="006D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E3D9F" w14:textId="77777777" w:rsidR="006629B2" w:rsidRDefault="006629B2">
    <w:pPr>
      <w:pStyle w:val="af"/>
      <w:jc w:val="both"/>
      <w:rPr>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7E5F1" w14:textId="77777777" w:rsidR="006629B2" w:rsidRDefault="006629B2">
    <w:pPr>
      <w:pStyle w:val="af"/>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4D00" w14:textId="18F35402" w:rsidR="006629B2" w:rsidRDefault="0055210A">
    <w:pPr>
      <w:pStyle w:val="af"/>
      <w:jc w:val="both"/>
      <w:rPr>
        <w:bCs/>
      </w:rPr>
    </w:pPr>
    <w:r>
      <w:rPr>
        <w:noProof/>
      </w:rPr>
      <mc:AlternateContent>
        <mc:Choice Requires="wps">
          <w:drawing>
            <wp:anchor distT="0" distB="0" distL="114300" distR="114300" simplePos="0" relativeHeight="251659264" behindDoc="0" locked="0" layoutInCell="1" allowOverlap="1" wp14:anchorId="71E4576E" wp14:editId="25BE84A4">
              <wp:simplePos x="0" y="0"/>
              <wp:positionH relativeFrom="margin">
                <wp:align>center</wp:align>
              </wp:positionH>
              <wp:positionV relativeFrom="paragraph">
                <wp:posOffset>-45085</wp:posOffset>
              </wp:positionV>
              <wp:extent cx="334645" cy="161925"/>
              <wp:effectExtent l="0" t="2540" r="0" b="0"/>
              <wp:wrapNone/>
              <wp:docPr id="19996524"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96097D" w14:textId="77777777" w:rsidR="006629B2" w:rsidRDefault="00000000">
                          <w:pPr>
                            <w:pStyle w:val="af"/>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IV</w:t>
                          </w:r>
                          <w:r>
                            <w:rPr>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4576E" id="_x0000_t202" coordsize="21600,21600" o:spt="202" path="m,l,21600r21600,l21600,xe">
              <v:stroke joinstyle="miter"/>
              <v:path gradientshapeok="t" o:connecttype="rect"/>
            </v:shapetype>
            <v:shape id="文本框 15" o:spid="_x0000_s1026" type="#_x0000_t202" style="position:absolute;left:0;text-align:left;margin-left:0;margin-top:-3.55pt;width:26.35pt;height:1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" filled="f" stroked="f">
              <v:textbox inset="0,0,0,0">
                <w:txbxContent>
                  <w:p w14:paraId="3296097D" w14:textId="77777777" w:rsidR="00000000" w:rsidRDefault="00000000">
                    <w:pPr>
                      <w:pStyle w:val="af"/>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en-US" w:eastAsia="zh-CN"/>
                      </w:rPr>
                      <w:t>IV</w:t>
                    </w:r>
                    <w:r>
                      <w:rPr>
                        <w:sz w:val="21"/>
                        <w:szCs w:val="21"/>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3061" w14:textId="7BE7BC36" w:rsidR="006629B2" w:rsidRDefault="0055210A">
    <w:pPr>
      <w:pStyle w:val="af"/>
      <w:pBdr>
        <w:top w:val="none" w:sz="0" w:space="1" w:color="auto"/>
        <w:left w:val="none" w:sz="0" w:space="4" w:color="auto"/>
        <w:bottom w:val="none" w:sz="0" w:space="1" w:color="auto"/>
        <w:right w:val="none" w:sz="0" w:space="4" w:color="auto"/>
      </w:pBdr>
      <w:jc w:val="center"/>
      <w:rPr>
        <w:sz w:val="21"/>
        <w:szCs w:val="21"/>
      </w:rPr>
    </w:pPr>
    <w:r>
      <w:rPr>
        <w:noProof/>
        <w:sz w:val="21"/>
      </w:rPr>
      <mc:AlternateContent>
        <mc:Choice Requires="wps">
          <w:drawing>
            <wp:anchor distT="0" distB="0" distL="114300" distR="114300" simplePos="0" relativeHeight="251658240" behindDoc="0" locked="0" layoutInCell="1" allowOverlap="1" wp14:anchorId="5FFB197C" wp14:editId="512B0EE8">
              <wp:simplePos x="0" y="0"/>
              <wp:positionH relativeFrom="margin">
                <wp:align>center</wp:align>
              </wp:positionH>
              <wp:positionV relativeFrom="paragraph">
                <wp:posOffset>-45085</wp:posOffset>
              </wp:positionV>
              <wp:extent cx="501650" cy="175895"/>
              <wp:effectExtent l="0" t="2540" r="3175" b="2540"/>
              <wp:wrapNone/>
              <wp:docPr id="850169235"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307B9" w14:textId="77777777" w:rsidR="006629B2" w:rsidRDefault="00000000">
                          <w:pPr>
                            <w:pStyle w:val="af"/>
                            <w:pBdr>
                              <w:top w:val="none" w:sz="0" w:space="1" w:color="auto"/>
                              <w:left w:val="none" w:sz="0" w:space="4" w:color="auto"/>
                              <w:bottom w:val="none" w:sz="0" w:space="1" w:color="auto"/>
                              <w:right w:val="none" w:sz="0" w:space="4" w:color="auto"/>
                            </w:pBdr>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I</w:t>
                          </w:r>
                          <w:r>
                            <w:rPr>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FB197C" id="_x0000_t202" coordsize="21600,21600" o:spt="202" path="m,l,21600r21600,l21600,xe">
              <v:stroke joinstyle="miter"/>
              <v:path gradientshapeok="t" o:connecttype="rect"/>
            </v:shapetype>
            <v:shape id="文本框 14" o:spid="_x0000_s1027" type="#_x0000_t202" style="position:absolute;left:0;text-align:left;margin-left:0;margin-top:-3.55pt;width:39.5pt;height:13.8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" filled="f" stroked="f">
              <v:textbox inset="0,0,0,0">
                <w:txbxContent>
                  <w:p w14:paraId="580307B9" w14:textId="77777777" w:rsidR="00000000" w:rsidRDefault="00000000">
                    <w:pPr>
                      <w:pStyle w:val="af"/>
                      <w:pBdr>
                        <w:top w:val="none" w:sz="0" w:space="1" w:color="auto"/>
                        <w:left w:val="none" w:sz="0" w:space="4" w:color="auto"/>
                        <w:bottom w:val="none" w:sz="0" w:space="1" w:color="auto"/>
                        <w:right w:val="none" w:sz="0" w:space="4" w:color="auto"/>
                      </w:pBdr>
                      <w:jc w:val="center"/>
                      <w:rPr>
                        <w:rFonts w:hint="eastAsia"/>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I</w:t>
                    </w:r>
                    <w:r>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1ECD7" w14:textId="583B67A5" w:rsidR="006629B2" w:rsidRDefault="0055210A">
    <w:pPr>
      <w:pStyle w:val="af"/>
      <w:jc w:val="both"/>
      <w:rPr>
        <w:bCs/>
      </w:rPr>
    </w:pPr>
    <w:r>
      <w:rPr>
        <w:noProof/>
      </w:rPr>
      <mc:AlternateContent>
        <mc:Choice Requires="wps">
          <w:drawing>
            <wp:anchor distT="0" distB="0" distL="114300" distR="114300" simplePos="0" relativeHeight="251657216" behindDoc="0" locked="0" layoutInCell="1" allowOverlap="1" wp14:anchorId="3F0D9412" wp14:editId="17955DC7">
              <wp:simplePos x="0" y="0"/>
              <wp:positionH relativeFrom="margin">
                <wp:align>center</wp:align>
              </wp:positionH>
              <wp:positionV relativeFrom="paragraph">
                <wp:posOffset>-45085</wp:posOffset>
              </wp:positionV>
              <wp:extent cx="334645" cy="161925"/>
              <wp:effectExtent l="0" t="2540" r="0" b="0"/>
              <wp:wrapNone/>
              <wp:docPr id="28822886"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E7AC8" w14:textId="77777777" w:rsidR="006629B2" w:rsidRDefault="00000000">
                          <w:pPr>
                            <w:pStyle w:val="af"/>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10</w:t>
                          </w:r>
                          <w:r>
                            <w:rPr>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D9412" id="_x0000_t202" coordsize="21600,21600" o:spt="202" path="m,l,21600r21600,l21600,xe">
              <v:stroke joinstyle="miter"/>
              <v:path gradientshapeok="t" o:connecttype="rect"/>
            </v:shapetype>
            <v:shape id="文本框 13" o:spid="_x0000_s1028" type="#_x0000_t202" style="position:absolute;left:0;text-align:left;margin-left:0;margin-top:-3.55pt;width:26.35pt;height:12.7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" filled="f" stroked="f">
              <v:textbox inset="0,0,0,0">
                <w:txbxContent>
                  <w:p w14:paraId="11BE7AC8" w14:textId="77777777" w:rsidR="00000000" w:rsidRDefault="00000000">
                    <w:pPr>
                      <w:pStyle w:val="af"/>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en-US" w:eastAsia="zh-CN"/>
                      </w:rPr>
                      <w:t>10</w:t>
                    </w:r>
                    <w:r>
                      <w:rPr>
                        <w:sz w:val="21"/>
                        <w:szCs w:val="21"/>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CABAA" w14:textId="48F7BF1F" w:rsidR="006629B2" w:rsidRDefault="0055210A">
    <w:pPr>
      <w:jc w:val="center"/>
    </w:pPr>
    <w:r>
      <w:rPr>
        <w:noProof/>
      </w:rPr>
      <mc:AlternateContent>
        <mc:Choice Requires="wps">
          <w:drawing>
            <wp:anchor distT="0" distB="0" distL="114300" distR="114300" simplePos="0" relativeHeight="251656192" behindDoc="0" locked="0" layoutInCell="1" allowOverlap="1" wp14:anchorId="06F65135" wp14:editId="13373BA4">
              <wp:simplePos x="0" y="0"/>
              <wp:positionH relativeFrom="margin">
                <wp:align>center</wp:align>
              </wp:positionH>
              <wp:positionV relativeFrom="paragraph">
                <wp:posOffset>0</wp:posOffset>
              </wp:positionV>
              <wp:extent cx="447675" cy="175895"/>
              <wp:effectExtent l="0" t="0" r="0" b="0"/>
              <wp:wrapNone/>
              <wp:docPr id="129557580"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F2284" w14:textId="77777777" w:rsidR="006629B2" w:rsidRDefault="00000000">
                          <w:pPr>
                            <w:pStyle w:val="af"/>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11</w:t>
                          </w:r>
                          <w:r>
                            <w:rPr>
                              <w:sz w:val="21"/>
                              <w:szCs w:val="2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65135" id="_x0000_t202" coordsize="21600,21600" o:spt="202" path="m,l,21600r21600,l21600,xe">
              <v:stroke joinstyle="miter"/>
              <v:path gradientshapeok="t" o:connecttype="rect"/>
            </v:shapetype>
            <v:shape id="文本框 8" o:spid="_x0000_s1029" type="#_x0000_t202" style="position:absolute;left:0;text-align:left;margin-left:0;margin-top:0;width:35.25pt;height:13.8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" filled="f" stroked="f">
              <v:textbox inset="0,0,0,0">
                <w:txbxContent>
                  <w:p w14:paraId="621F2284" w14:textId="77777777" w:rsidR="00000000" w:rsidRDefault="00000000">
                    <w:pPr>
                      <w:pStyle w:val="af"/>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en-US" w:eastAsia="zh-CN"/>
                      </w:rPr>
                      <w:t>11</w:t>
                    </w:r>
                    <w:r>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24A21" w14:textId="77777777" w:rsidR="006D31D6" w:rsidRDefault="006D31D6">
      <w:r>
        <w:separator/>
      </w:r>
    </w:p>
  </w:footnote>
  <w:footnote w:type="continuationSeparator" w:id="0">
    <w:p w14:paraId="35EE5396" w14:textId="77777777" w:rsidR="006D31D6" w:rsidRDefault="006D3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77A7E" w14:textId="77777777" w:rsidR="006629B2" w:rsidRDefault="006629B2">
    <w:pPr>
      <w:pStyle w:val="af1"/>
      <w:pBdr>
        <w:bottom w:val="none" w:sz="0"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FC5B" w14:textId="77777777" w:rsidR="006629B2" w:rsidRDefault="00000000">
    <w:pPr>
      <w:pBdr>
        <w:top w:val="none" w:sz="0" w:space="1" w:color="auto"/>
        <w:left w:val="none" w:sz="0" w:space="4" w:color="auto"/>
        <w:bottom w:val="single" w:sz="4" w:space="0" w:color="auto"/>
        <w:right w:val="none" w:sz="0" w:space="4" w:color="auto"/>
      </w:pBdr>
      <w:jc w:val="center"/>
      <w:rPr>
        <w:sz w:val="18"/>
        <w:szCs w:val="18"/>
      </w:rPr>
    </w:pPr>
    <w:r>
      <w:rPr>
        <w:rFonts w:hint="eastAsia"/>
        <w:sz w:val="18"/>
        <w:szCs w:val="18"/>
      </w:rPr>
      <w:t>第五章</w:t>
    </w:r>
    <w:r>
      <w:rPr>
        <w:rFonts w:hint="eastAsia"/>
        <w:sz w:val="18"/>
        <w:szCs w:val="18"/>
      </w:rPr>
      <w:t xml:space="preserve">  </w:t>
    </w:r>
    <w:r>
      <w:rPr>
        <w:rFonts w:hint="eastAsia"/>
        <w:sz w:val="18"/>
        <w:szCs w:val="18"/>
      </w:rPr>
      <w:t>结论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596CA" w14:textId="77777777" w:rsidR="006629B2" w:rsidRDefault="006629B2">
    <w:pPr>
      <w:pBdr>
        <w:top w:val="none" w:sz="0" w:space="1" w:color="auto"/>
        <w:left w:val="none" w:sz="0" w:space="4" w:color="auto"/>
        <w:bottom w:val="single" w:sz="4" w:space="0" w:color="auto"/>
        <w:right w:val="none" w:sz="0" w:space="4" w:color="auto"/>
      </w:pBdr>
      <w:jc w:val="center"/>
      <w:rPr>
        <w:sz w:val="18"/>
        <w:szCs w:val="1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B7F3F" w14:textId="77777777" w:rsidR="006629B2" w:rsidRDefault="00000000">
    <w:pPr>
      <w:pBdr>
        <w:top w:val="none" w:sz="0" w:space="1" w:color="auto"/>
        <w:left w:val="none" w:sz="0" w:space="4" w:color="auto"/>
        <w:bottom w:val="single" w:sz="4" w:space="0" w:color="auto"/>
        <w:right w:val="none" w:sz="0" w:space="4" w:color="auto"/>
      </w:pBdr>
      <w:jc w:val="center"/>
      <w:rPr>
        <w:sz w:val="18"/>
        <w:szCs w:val="21"/>
      </w:rPr>
    </w:pPr>
    <w:r>
      <w:rPr>
        <w:rFonts w:hint="eastAsia"/>
        <w:sz w:val="18"/>
        <w:szCs w:val="21"/>
      </w:rPr>
      <w:t>攻读学位期间取得的“创新成果”目录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DC517" w14:textId="77777777" w:rsidR="006629B2" w:rsidRDefault="006629B2">
    <w:pPr>
      <w:jc w:val="center"/>
      <w:rPr>
        <w:rFonts w:eastAsia="隶书"/>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01909" w14:textId="77777777" w:rsidR="006629B2" w:rsidRDefault="006629B2">
    <w:pPr>
      <w:pStyle w:val="af1"/>
      <w:pBdr>
        <w:bottom w:val="single" w:sz="4" w:space="1" w:color="auto"/>
      </w:pBdr>
      <w:rPr>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64F05" w14:textId="77777777" w:rsidR="006629B2" w:rsidRDefault="00000000">
    <w:pPr>
      <w:pBdr>
        <w:top w:val="none" w:sz="0" w:space="1" w:color="auto"/>
        <w:left w:val="none" w:sz="0" w:space="4" w:color="auto"/>
        <w:bottom w:val="single" w:sz="4" w:space="0" w:color="auto"/>
        <w:right w:val="none" w:sz="0" w:space="4" w:color="auto"/>
      </w:pBdr>
      <w:jc w:val="center"/>
      <w:rPr>
        <w:sz w:val="18"/>
        <w:szCs w:val="18"/>
      </w:rPr>
    </w:pPr>
    <w:r>
      <w:rPr>
        <w:rFonts w:hint="eastAsia"/>
        <w:sz w:val="18"/>
        <w:szCs w:val="18"/>
      </w:rPr>
      <w:t>符号说明</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0009F" w14:textId="77777777" w:rsidR="006629B2" w:rsidRDefault="006629B2">
    <w:pPr>
      <w:pStyle w:val="af1"/>
      <w:pBdr>
        <w:bottom w:val="single" w:sz="4" w:space="1" w:color="auto"/>
      </w:pBdr>
      <w:rPr>
        <w:rFonts w:ascii="宋体" w:hAnsi="宋体" w:cs="宋体"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5E90A" w14:textId="77777777" w:rsidR="006629B2" w:rsidRDefault="006629B2">
    <w:pPr>
      <w:pBdr>
        <w:top w:val="none" w:sz="0" w:space="1" w:color="auto"/>
        <w:left w:val="none" w:sz="0" w:space="4" w:color="auto"/>
        <w:bottom w:val="single" w:sz="4" w:space="0" w:color="auto"/>
        <w:right w:val="none" w:sz="0" w:space="4" w:color="auto"/>
      </w:pBdr>
      <w:jc w:val="center"/>
      <w:rPr>
        <w:sz w:val="18"/>
        <w:szCs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BE826" w14:textId="77777777" w:rsidR="006629B2" w:rsidRDefault="006629B2">
    <w:pPr>
      <w:pBdr>
        <w:top w:val="none" w:sz="0" w:space="1" w:color="auto"/>
        <w:left w:val="none" w:sz="0" w:space="4" w:color="auto"/>
        <w:bottom w:val="single" w:sz="4" w:space="0" w:color="auto"/>
        <w:right w:val="none" w:sz="0" w:space="4" w:color="auto"/>
      </w:pBdr>
      <w:jc w:val="center"/>
      <w:rPr>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050AD" w14:textId="77777777" w:rsidR="006629B2" w:rsidRDefault="00000000">
    <w:pPr>
      <w:pBdr>
        <w:top w:val="none" w:sz="0" w:space="1" w:color="auto"/>
        <w:left w:val="none" w:sz="0" w:space="4" w:color="auto"/>
        <w:bottom w:val="single" w:sz="4" w:space="0" w:color="auto"/>
        <w:right w:val="none" w:sz="0" w:space="4" w:color="auto"/>
      </w:pBdr>
      <w:jc w:val="center"/>
      <w:rPr>
        <w:sz w:val="18"/>
        <w:szCs w:val="18"/>
      </w:rPr>
    </w:pPr>
    <w:r>
      <w:rPr>
        <w:rFonts w:hint="eastAsia"/>
        <w:sz w:val="18"/>
        <w:szCs w:val="18"/>
      </w:rPr>
      <w:t>第三章</w:t>
    </w:r>
    <w:r>
      <w:rPr>
        <w:rFonts w:hint="eastAsia"/>
        <w:sz w:val="18"/>
        <w:szCs w:val="18"/>
      </w:rPr>
      <w:t xml:space="preserve">  </w:t>
    </w:r>
    <w:r>
      <w:rPr>
        <w:rFonts w:hint="eastAsia"/>
        <w:sz w:val="18"/>
        <w:szCs w:val="18"/>
      </w:rPr>
      <w:t>标题</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AF8DE" w14:textId="77777777" w:rsidR="006629B2" w:rsidRDefault="006629B2">
    <w:pPr>
      <w:pBdr>
        <w:top w:val="none" w:sz="0" w:space="1" w:color="auto"/>
        <w:left w:val="none" w:sz="0" w:space="4" w:color="auto"/>
        <w:bottom w:val="single" w:sz="4" w:space="0" w:color="auto"/>
        <w:right w:val="none" w:sz="0" w:space="4" w:color="auto"/>
      </w:pBdr>
      <w:jc w:val="cent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379F9"/>
    <w:multiLevelType w:val="hybridMultilevel"/>
    <w:tmpl w:val="79CCE8F4"/>
    <w:lvl w:ilvl="0" w:tplc="FC1E98A4">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540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evenAndOddHeaders/>
  <w:drawingGridHorizontalSpacing w:val="210"/>
  <w:drawingGridVerticalSpacing w:val="156"/>
  <w:displayVerticalDrawingGridEvery w:val="2"/>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U2YWRlN2ZkYjg5NmU0OTUzNmM2YTYwMjMzMTFjZGUifQ=="/>
    <w:docVar w:name="KSO_WPS_MARK_KEY" w:val="10e153d2-8342-4db8-8d8e-5c7628628a64"/>
  </w:docVars>
  <w:rsids>
    <w:rsidRoot w:val="00C026EC"/>
    <w:rsid w:val="000227D6"/>
    <w:rsid w:val="000A0C35"/>
    <w:rsid w:val="000D21F3"/>
    <w:rsid w:val="000E019C"/>
    <w:rsid w:val="00160EA8"/>
    <w:rsid w:val="00235790"/>
    <w:rsid w:val="003965A3"/>
    <w:rsid w:val="004547AE"/>
    <w:rsid w:val="004905B9"/>
    <w:rsid w:val="00493FDD"/>
    <w:rsid w:val="004D6743"/>
    <w:rsid w:val="005145B2"/>
    <w:rsid w:val="0055210A"/>
    <w:rsid w:val="00611541"/>
    <w:rsid w:val="006629B2"/>
    <w:rsid w:val="006D31D6"/>
    <w:rsid w:val="00733235"/>
    <w:rsid w:val="0079696E"/>
    <w:rsid w:val="007F49CF"/>
    <w:rsid w:val="008034C9"/>
    <w:rsid w:val="00804390"/>
    <w:rsid w:val="008425D4"/>
    <w:rsid w:val="00864118"/>
    <w:rsid w:val="00937C27"/>
    <w:rsid w:val="00987EC1"/>
    <w:rsid w:val="009C220B"/>
    <w:rsid w:val="009C337D"/>
    <w:rsid w:val="009E1870"/>
    <w:rsid w:val="00A34812"/>
    <w:rsid w:val="00A75600"/>
    <w:rsid w:val="00AD506A"/>
    <w:rsid w:val="00B22635"/>
    <w:rsid w:val="00B3598F"/>
    <w:rsid w:val="00BA18B0"/>
    <w:rsid w:val="00BB5A1A"/>
    <w:rsid w:val="00C026EC"/>
    <w:rsid w:val="00C11204"/>
    <w:rsid w:val="00C11737"/>
    <w:rsid w:val="00CF6515"/>
    <w:rsid w:val="00D074AB"/>
    <w:rsid w:val="00D27FD5"/>
    <w:rsid w:val="00DC58BA"/>
    <w:rsid w:val="00E9741C"/>
    <w:rsid w:val="00EF6659"/>
    <w:rsid w:val="00F70AD0"/>
    <w:rsid w:val="00F90522"/>
    <w:rsid w:val="0123631D"/>
    <w:rsid w:val="013C06BC"/>
    <w:rsid w:val="013C690E"/>
    <w:rsid w:val="015821CD"/>
    <w:rsid w:val="01696A9C"/>
    <w:rsid w:val="017F0419"/>
    <w:rsid w:val="01991477"/>
    <w:rsid w:val="019B6F29"/>
    <w:rsid w:val="019F250B"/>
    <w:rsid w:val="01B8456A"/>
    <w:rsid w:val="01C64E48"/>
    <w:rsid w:val="01D12D9D"/>
    <w:rsid w:val="01D803E5"/>
    <w:rsid w:val="01DC22B4"/>
    <w:rsid w:val="01EA636A"/>
    <w:rsid w:val="02330762"/>
    <w:rsid w:val="02985DC6"/>
    <w:rsid w:val="02AB5AF9"/>
    <w:rsid w:val="02DF57A3"/>
    <w:rsid w:val="02E84657"/>
    <w:rsid w:val="02EC525F"/>
    <w:rsid w:val="02F007AF"/>
    <w:rsid w:val="03076F74"/>
    <w:rsid w:val="03103AA0"/>
    <w:rsid w:val="03394EB3"/>
    <w:rsid w:val="03500416"/>
    <w:rsid w:val="03522419"/>
    <w:rsid w:val="03556B29"/>
    <w:rsid w:val="038A5E19"/>
    <w:rsid w:val="038A7E04"/>
    <w:rsid w:val="038C0F57"/>
    <w:rsid w:val="039E11BA"/>
    <w:rsid w:val="039F31FF"/>
    <w:rsid w:val="03BB6210"/>
    <w:rsid w:val="03E30A9B"/>
    <w:rsid w:val="04045AFD"/>
    <w:rsid w:val="043170E7"/>
    <w:rsid w:val="043D2B30"/>
    <w:rsid w:val="04663231"/>
    <w:rsid w:val="046A50DA"/>
    <w:rsid w:val="048E4B7A"/>
    <w:rsid w:val="04A86794"/>
    <w:rsid w:val="04B50EB1"/>
    <w:rsid w:val="04D35BCD"/>
    <w:rsid w:val="04DC01EC"/>
    <w:rsid w:val="04E6106A"/>
    <w:rsid w:val="04EB6681"/>
    <w:rsid w:val="05143E2A"/>
    <w:rsid w:val="051C4A8C"/>
    <w:rsid w:val="05616943"/>
    <w:rsid w:val="05A1542D"/>
    <w:rsid w:val="05BE5876"/>
    <w:rsid w:val="05C84C14"/>
    <w:rsid w:val="05CC5609"/>
    <w:rsid w:val="05D21624"/>
    <w:rsid w:val="05F37618"/>
    <w:rsid w:val="05FB6F31"/>
    <w:rsid w:val="06024977"/>
    <w:rsid w:val="060E6ACB"/>
    <w:rsid w:val="062B5372"/>
    <w:rsid w:val="063B0DD7"/>
    <w:rsid w:val="06740A41"/>
    <w:rsid w:val="06765EB3"/>
    <w:rsid w:val="0688299D"/>
    <w:rsid w:val="06D05B2E"/>
    <w:rsid w:val="06E97363"/>
    <w:rsid w:val="06F061D0"/>
    <w:rsid w:val="06F23CF7"/>
    <w:rsid w:val="06F70775"/>
    <w:rsid w:val="0744651C"/>
    <w:rsid w:val="075B32D7"/>
    <w:rsid w:val="075E75DE"/>
    <w:rsid w:val="0783111E"/>
    <w:rsid w:val="07A10084"/>
    <w:rsid w:val="07B40FAC"/>
    <w:rsid w:val="07C93590"/>
    <w:rsid w:val="07E35D35"/>
    <w:rsid w:val="08080695"/>
    <w:rsid w:val="081128A2"/>
    <w:rsid w:val="083D1316"/>
    <w:rsid w:val="08442D16"/>
    <w:rsid w:val="084542FA"/>
    <w:rsid w:val="08534C69"/>
    <w:rsid w:val="087846CF"/>
    <w:rsid w:val="08850B9A"/>
    <w:rsid w:val="08966833"/>
    <w:rsid w:val="089B30A9"/>
    <w:rsid w:val="08AE00F1"/>
    <w:rsid w:val="08BA39DE"/>
    <w:rsid w:val="08D613F6"/>
    <w:rsid w:val="09151F1E"/>
    <w:rsid w:val="099866DC"/>
    <w:rsid w:val="09992050"/>
    <w:rsid w:val="09A97033"/>
    <w:rsid w:val="09C65ABE"/>
    <w:rsid w:val="09C81A12"/>
    <w:rsid w:val="09D62A13"/>
    <w:rsid w:val="0A140428"/>
    <w:rsid w:val="0A2F52E7"/>
    <w:rsid w:val="0A6556AD"/>
    <w:rsid w:val="0A775F0C"/>
    <w:rsid w:val="0A941D34"/>
    <w:rsid w:val="0A9B43AB"/>
    <w:rsid w:val="0ADA51CD"/>
    <w:rsid w:val="0AF0679F"/>
    <w:rsid w:val="0AF71DB6"/>
    <w:rsid w:val="0B114967"/>
    <w:rsid w:val="0B1D3AD1"/>
    <w:rsid w:val="0B1F52D6"/>
    <w:rsid w:val="0B36617C"/>
    <w:rsid w:val="0B4959B4"/>
    <w:rsid w:val="0B4D1E43"/>
    <w:rsid w:val="0B8C3FEE"/>
    <w:rsid w:val="0BA632C4"/>
    <w:rsid w:val="0BA852CC"/>
    <w:rsid w:val="0BAD28E2"/>
    <w:rsid w:val="0BED2CDE"/>
    <w:rsid w:val="0BF422BF"/>
    <w:rsid w:val="0BF5144B"/>
    <w:rsid w:val="0BFA53FB"/>
    <w:rsid w:val="0C0A7D34"/>
    <w:rsid w:val="0C1B3178"/>
    <w:rsid w:val="0C2C33CB"/>
    <w:rsid w:val="0C3152C1"/>
    <w:rsid w:val="0C542D5E"/>
    <w:rsid w:val="0C5B757D"/>
    <w:rsid w:val="0C700313"/>
    <w:rsid w:val="0C774C9E"/>
    <w:rsid w:val="0C79439C"/>
    <w:rsid w:val="0CC257C3"/>
    <w:rsid w:val="0CD76783"/>
    <w:rsid w:val="0CEA47B8"/>
    <w:rsid w:val="0CEF17A8"/>
    <w:rsid w:val="0CF462EF"/>
    <w:rsid w:val="0CF85DDF"/>
    <w:rsid w:val="0D162709"/>
    <w:rsid w:val="0D2941EA"/>
    <w:rsid w:val="0D5F5563"/>
    <w:rsid w:val="0DB9302F"/>
    <w:rsid w:val="0DBD73CB"/>
    <w:rsid w:val="0DF045AC"/>
    <w:rsid w:val="0E012A71"/>
    <w:rsid w:val="0E3966AF"/>
    <w:rsid w:val="0E6C1F07"/>
    <w:rsid w:val="0E98787E"/>
    <w:rsid w:val="0E9C1554"/>
    <w:rsid w:val="0EAF6971"/>
    <w:rsid w:val="0EB67BBE"/>
    <w:rsid w:val="0EFE5F92"/>
    <w:rsid w:val="0F24110D"/>
    <w:rsid w:val="0F50023D"/>
    <w:rsid w:val="0F5006A2"/>
    <w:rsid w:val="0F515CEE"/>
    <w:rsid w:val="0F781459"/>
    <w:rsid w:val="0FA92EE1"/>
    <w:rsid w:val="0FEF171B"/>
    <w:rsid w:val="10090259"/>
    <w:rsid w:val="100B7BD7"/>
    <w:rsid w:val="101D790A"/>
    <w:rsid w:val="10282537"/>
    <w:rsid w:val="102A6E77"/>
    <w:rsid w:val="10437371"/>
    <w:rsid w:val="104B091B"/>
    <w:rsid w:val="108728C2"/>
    <w:rsid w:val="109124AE"/>
    <w:rsid w:val="109C2F25"/>
    <w:rsid w:val="10A1053B"/>
    <w:rsid w:val="10C206A6"/>
    <w:rsid w:val="10C36704"/>
    <w:rsid w:val="10CD4010"/>
    <w:rsid w:val="10EA1EE2"/>
    <w:rsid w:val="10F16DCD"/>
    <w:rsid w:val="10FD111A"/>
    <w:rsid w:val="110F7B9B"/>
    <w:rsid w:val="11173DE9"/>
    <w:rsid w:val="111A6B29"/>
    <w:rsid w:val="11203B56"/>
    <w:rsid w:val="112847B9"/>
    <w:rsid w:val="11334496"/>
    <w:rsid w:val="113413B0"/>
    <w:rsid w:val="11386FA7"/>
    <w:rsid w:val="113A5FD4"/>
    <w:rsid w:val="11755C50"/>
    <w:rsid w:val="11895257"/>
    <w:rsid w:val="1192393D"/>
    <w:rsid w:val="11B36778"/>
    <w:rsid w:val="11B524F0"/>
    <w:rsid w:val="11E15093"/>
    <w:rsid w:val="120E5B40"/>
    <w:rsid w:val="12111E95"/>
    <w:rsid w:val="12172D2F"/>
    <w:rsid w:val="12197510"/>
    <w:rsid w:val="12413D84"/>
    <w:rsid w:val="12431165"/>
    <w:rsid w:val="12443874"/>
    <w:rsid w:val="1283436C"/>
    <w:rsid w:val="129E5C08"/>
    <w:rsid w:val="12A04F4F"/>
    <w:rsid w:val="12D95627"/>
    <w:rsid w:val="130848A2"/>
    <w:rsid w:val="13223BB5"/>
    <w:rsid w:val="13351D94"/>
    <w:rsid w:val="134A6C68"/>
    <w:rsid w:val="13581385"/>
    <w:rsid w:val="13985C26"/>
    <w:rsid w:val="13A11DD8"/>
    <w:rsid w:val="13B028D2"/>
    <w:rsid w:val="13BC47C3"/>
    <w:rsid w:val="140212F1"/>
    <w:rsid w:val="14065B95"/>
    <w:rsid w:val="14757D15"/>
    <w:rsid w:val="14BC5944"/>
    <w:rsid w:val="14C91E0F"/>
    <w:rsid w:val="14CF1B1B"/>
    <w:rsid w:val="14DE58BA"/>
    <w:rsid w:val="15155054"/>
    <w:rsid w:val="15377927"/>
    <w:rsid w:val="15407EF2"/>
    <w:rsid w:val="15593193"/>
    <w:rsid w:val="15673DAE"/>
    <w:rsid w:val="157E77B6"/>
    <w:rsid w:val="1585739A"/>
    <w:rsid w:val="1587538B"/>
    <w:rsid w:val="159579E4"/>
    <w:rsid w:val="15982925"/>
    <w:rsid w:val="15A85EC8"/>
    <w:rsid w:val="160B7FC6"/>
    <w:rsid w:val="160E21CF"/>
    <w:rsid w:val="162224A9"/>
    <w:rsid w:val="16414353"/>
    <w:rsid w:val="166F74AF"/>
    <w:rsid w:val="167209B0"/>
    <w:rsid w:val="1675578B"/>
    <w:rsid w:val="167D0A9B"/>
    <w:rsid w:val="16976F4A"/>
    <w:rsid w:val="169D3553"/>
    <w:rsid w:val="16B0596D"/>
    <w:rsid w:val="16B5089D"/>
    <w:rsid w:val="16B74615"/>
    <w:rsid w:val="16C805D0"/>
    <w:rsid w:val="16E3365C"/>
    <w:rsid w:val="16F26FFB"/>
    <w:rsid w:val="16F5513D"/>
    <w:rsid w:val="17034227"/>
    <w:rsid w:val="1720665E"/>
    <w:rsid w:val="172F4AF3"/>
    <w:rsid w:val="174165D4"/>
    <w:rsid w:val="17457E73"/>
    <w:rsid w:val="174C1201"/>
    <w:rsid w:val="1752258F"/>
    <w:rsid w:val="17567C80"/>
    <w:rsid w:val="175B34BC"/>
    <w:rsid w:val="17740758"/>
    <w:rsid w:val="17C31458"/>
    <w:rsid w:val="17D824F4"/>
    <w:rsid w:val="17F35B20"/>
    <w:rsid w:val="184E2D57"/>
    <w:rsid w:val="18552BF9"/>
    <w:rsid w:val="185A134B"/>
    <w:rsid w:val="186E0AC5"/>
    <w:rsid w:val="18783BEA"/>
    <w:rsid w:val="18800302"/>
    <w:rsid w:val="189015C1"/>
    <w:rsid w:val="1890511D"/>
    <w:rsid w:val="18B2778A"/>
    <w:rsid w:val="18B708FC"/>
    <w:rsid w:val="190D5699"/>
    <w:rsid w:val="19354BB3"/>
    <w:rsid w:val="19384ADC"/>
    <w:rsid w:val="1945381D"/>
    <w:rsid w:val="19463BB3"/>
    <w:rsid w:val="19485AA4"/>
    <w:rsid w:val="195975C5"/>
    <w:rsid w:val="196D545F"/>
    <w:rsid w:val="196E0ED2"/>
    <w:rsid w:val="19805345"/>
    <w:rsid w:val="198151DB"/>
    <w:rsid w:val="199C7AF2"/>
    <w:rsid w:val="19A35324"/>
    <w:rsid w:val="1A01518C"/>
    <w:rsid w:val="1A143B33"/>
    <w:rsid w:val="1A310B82"/>
    <w:rsid w:val="1A3348FA"/>
    <w:rsid w:val="1A345F7C"/>
    <w:rsid w:val="1A361CF4"/>
    <w:rsid w:val="1A5C33F7"/>
    <w:rsid w:val="1A613215"/>
    <w:rsid w:val="1A8B70C3"/>
    <w:rsid w:val="1A9B2205"/>
    <w:rsid w:val="1AD35818"/>
    <w:rsid w:val="1B1C0EEA"/>
    <w:rsid w:val="1B3501FE"/>
    <w:rsid w:val="1B4B5C73"/>
    <w:rsid w:val="1B6603B7"/>
    <w:rsid w:val="1B6B2F26"/>
    <w:rsid w:val="1B705885"/>
    <w:rsid w:val="1B8A4174"/>
    <w:rsid w:val="1B8D3B96"/>
    <w:rsid w:val="1BB774B4"/>
    <w:rsid w:val="1BBA40DB"/>
    <w:rsid w:val="1BC82E20"/>
    <w:rsid w:val="1BCA303C"/>
    <w:rsid w:val="1BE063BC"/>
    <w:rsid w:val="1BF02A4A"/>
    <w:rsid w:val="1C112A19"/>
    <w:rsid w:val="1C1724A2"/>
    <w:rsid w:val="1C1D0B83"/>
    <w:rsid w:val="1C430EE2"/>
    <w:rsid w:val="1C7A236C"/>
    <w:rsid w:val="1C8B617A"/>
    <w:rsid w:val="1CA07168"/>
    <w:rsid w:val="1CA72318"/>
    <w:rsid w:val="1CAE0B0D"/>
    <w:rsid w:val="1CB20235"/>
    <w:rsid w:val="1CD203FA"/>
    <w:rsid w:val="1CE7377A"/>
    <w:rsid w:val="1D077978"/>
    <w:rsid w:val="1D507571"/>
    <w:rsid w:val="1D567904"/>
    <w:rsid w:val="1D8B7922"/>
    <w:rsid w:val="1DA23D0D"/>
    <w:rsid w:val="1DA358F3"/>
    <w:rsid w:val="1DC37D43"/>
    <w:rsid w:val="1DCC309C"/>
    <w:rsid w:val="1DD2442A"/>
    <w:rsid w:val="1E3D7AF5"/>
    <w:rsid w:val="1E4A5D6E"/>
    <w:rsid w:val="1E692E15"/>
    <w:rsid w:val="1E796654"/>
    <w:rsid w:val="1E8E626F"/>
    <w:rsid w:val="1EE2244B"/>
    <w:rsid w:val="1EF13752"/>
    <w:rsid w:val="1F2E38E2"/>
    <w:rsid w:val="1F3A5DE3"/>
    <w:rsid w:val="1F5E5F75"/>
    <w:rsid w:val="1F705CA9"/>
    <w:rsid w:val="1F813BA0"/>
    <w:rsid w:val="1FB2006F"/>
    <w:rsid w:val="1FD56783"/>
    <w:rsid w:val="1FEF2639"/>
    <w:rsid w:val="1FF04823"/>
    <w:rsid w:val="203C5B8B"/>
    <w:rsid w:val="203E5DA7"/>
    <w:rsid w:val="206D3F96"/>
    <w:rsid w:val="20947035"/>
    <w:rsid w:val="20997A10"/>
    <w:rsid w:val="21020B82"/>
    <w:rsid w:val="215D7D10"/>
    <w:rsid w:val="219043E0"/>
    <w:rsid w:val="21C029C6"/>
    <w:rsid w:val="21DC6E58"/>
    <w:rsid w:val="21E17898"/>
    <w:rsid w:val="221F38F4"/>
    <w:rsid w:val="22407BB4"/>
    <w:rsid w:val="22521696"/>
    <w:rsid w:val="226118D9"/>
    <w:rsid w:val="22737F8A"/>
    <w:rsid w:val="22837AA1"/>
    <w:rsid w:val="22883309"/>
    <w:rsid w:val="22B943A5"/>
    <w:rsid w:val="22BE58CE"/>
    <w:rsid w:val="22C150BE"/>
    <w:rsid w:val="22D87DED"/>
    <w:rsid w:val="22E542B8"/>
    <w:rsid w:val="2349661C"/>
    <w:rsid w:val="23517B9F"/>
    <w:rsid w:val="237B3D8F"/>
    <w:rsid w:val="238B01BB"/>
    <w:rsid w:val="239A01BD"/>
    <w:rsid w:val="23C977F5"/>
    <w:rsid w:val="23D85AEC"/>
    <w:rsid w:val="23F0560A"/>
    <w:rsid w:val="23F5677C"/>
    <w:rsid w:val="2471031E"/>
    <w:rsid w:val="2483647E"/>
    <w:rsid w:val="24A40D43"/>
    <w:rsid w:val="24DC002D"/>
    <w:rsid w:val="250550E5"/>
    <w:rsid w:val="251175E6"/>
    <w:rsid w:val="252B7ACB"/>
    <w:rsid w:val="25396B3D"/>
    <w:rsid w:val="25397845"/>
    <w:rsid w:val="25641E0C"/>
    <w:rsid w:val="257D2EE0"/>
    <w:rsid w:val="25814FFE"/>
    <w:rsid w:val="25B655C1"/>
    <w:rsid w:val="26084E8D"/>
    <w:rsid w:val="260E32C1"/>
    <w:rsid w:val="260F6838"/>
    <w:rsid w:val="262D1039"/>
    <w:rsid w:val="262D7A58"/>
    <w:rsid w:val="263A2B6C"/>
    <w:rsid w:val="26555BF8"/>
    <w:rsid w:val="26617979"/>
    <w:rsid w:val="26731F5B"/>
    <w:rsid w:val="26A155D5"/>
    <w:rsid w:val="26A23298"/>
    <w:rsid w:val="26D1527F"/>
    <w:rsid w:val="26E31456"/>
    <w:rsid w:val="26E8413A"/>
    <w:rsid w:val="26FF7369"/>
    <w:rsid w:val="27117A06"/>
    <w:rsid w:val="271C69D2"/>
    <w:rsid w:val="275A51FB"/>
    <w:rsid w:val="27604855"/>
    <w:rsid w:val="277F4CDB"/>
    <w:rsid w:val="27870E22"/>
    <w:rsid w:val="278E13C2"/>
    <w:rsid w:val="278E3170"/>
    <w:rsid w:val="279544FE"/>
    <w:rsid w:val="27A110F5"/>
    <w:rsid w:val="27B506FD"/>
    <w:rsid w:val="27D1497B"/>
    <w:rsid w:val="27D75F18"/>
    <w:rsid w:val="27FA6A57"/>
    <w:rsid w:val="28123DA1"/>
    <w:rsid w:val="282A0765"/>
    <w:rsid w:val="28551EE0"/>
    <w:rsid w:val="28610244"/>
    <w:rsid w:val="28706D19"/>
    <w:rsid w:val="287953DF"/>
    <w:rsid w:val="28924EE2"/>
    <w:rsid w:val="2895052E"/>
    <w:rsid w:val="289E20D8"/>
    <w:rsid w:val="28A8200F"/>
    <w:rsid w:val="28BA7F95"/>
    <w:rsid w:val="28E426BE"/>
    <w:rsid w:val="2909280B"/>
    <w:rsid w:val="293B7327"/>
    <w:rsid w:val="29687A9A"/>
    <w:rsid w:val="297E2DA6"/>
    <w:rsid w:val="298A0528"/>
    <w:rsid w:val="298B777E"/>
    <w:rsid w:val="29B36EBE"/>
    <w:rsid w:val="29D2365C"/>
    <w:rsid w:val="29D47E8F"/>
    <w:rsid w:val="29F01EC0"/>
    <w:rsid w:val="2A077CEB"/>
    <w:rsid w:val="2A1839CA"/>
    <w:rsid w:val="2A30290B"/>
    <w:rsid w:val="2A390639"/>
    <w:rsid w:val="2A3C6EB3"/>
    <w:rsid w:val="2A531318"/>
    <w:rsid w:val="2A690561"/>
    <w:rsid w:val="2A783C63"/>
    <w:rsid w:val="2A922F77"/>
    <w:rsid w:val="2AB47391"/>
    <w:rsid w:val="2ABE3D6C"/>
    <w:rsid w:val="2AD14A50"/>
    <w:rsid w:val="2AD7717B"/>
    <w:rsid w:val="2AE9023C"/>
    <w:rsid w:val="2B05106A"/>
    <w:rsid w:val="2B6F11F0"/>
    <w:rsid w:val="2BB65A9E"/>
    <w:rsid w:val="2BC73603"/>
    <w:rsid w:val="2BCF7841"/>
    <w:rsid w:val="2BD002A2"/>
    <w:rsid w:val="2BF67536"/>
    <w:rsid w:val="2BF84CBA"/>
    <w:rsid w:val="2C0A4D8F"/>
    <w:rsid w:val="2C4402A1"/>
    <w:rsid w:val="2C5C383D"/>
    <w:rsid w:val="2C5C5861"/>
    <w:rsid w:val="2C6B3A80"/>
    <w:rsid w:val="2C7147BB"/>
    <w:rsid w:val="2C8873E9"/>
    <w:rsid w:val="2CA27465"/>
    <w:rsid w:val="2CA8138E"/>
    <w:rsid w:val="2CBF4F37"/>
    <w:rsid w:val="2CEC4736"/>
    <w:rsid w:val="2D0F6B01"/>
    <w:rsid w:val="2D28506F"/>
    <w:rsid w:val="2D5E35E4"/>
    <w:rsid w:val="2D60735C"/>
    <w:rsid w:val="2D717B10"/>
    <w:rsid w:val="2DAD00C8"/>
    <w:rsid w:val="2DB136EA"/>
    <w:rsid w:val="2DD120B8"/>
    <w:rsid w:val="2DEA4459"/>
    <w:rsid w:val="2DF81343"/>
    <w:rsid w:val="2E04418C"/>
    <w:rsid w:val="2E1D3C7A"/>
    <w:rsid w:val="2E3600BD"/>
    <w:rsid w:val="2ECD0CEC"/>
    <w:rsid w:val="2EF02962"/>
    <w:rsid w:val="2EF72818"/>
    <w:rsid w:val="2F326AD7"/>
    <w:rsid w:val="2F6A001E"/>
    <w:rsid w:val="2F6F7693"/>
    <w:rsid w:val="2F8C268B"/>
    <w:rsid w:val="2F8C4439"/>
    <w:rsid w:val="2FA31233"/>
    <w:rsid w:val="2FAF59F5"/>
    <w:rsid w:val="2FAF7A05"/>
    <w:rsid w:val="2FBB0FC6"/>
    <w:rsid w:val="2FCE2CA3"/>
    <w:rsid w:val="302529FB"/>
    <w:rsid w:val="3025663B"/>
    <w:rsid w:val="308137FA"/>
    <w:rsid w:val="3082583C"/>
    <w:rsid w:val="309769C4"/>
    <w:rsid w:val="30B26121"/>
    <w:rsid w:val="30BD6874"/>
    <w:rsid w:val="30CE4979"/>
    <w:rsid w:val="30D05AAB"/>
    <w:rsid w:val="30E078CE"/>
    <w:rsid w:val="30ED53AB"/>
    <w:rsid w:val="30FA64B9"/>
    <w:rsid w:val="310E70CF"/>
    <w:rsid w:val="310F6BA4"/>
    <w:rsid w:val="31136981"/>
    <w:rsid w:val="312410C4"/>
    <w:rsid w:val="31271F3F"/>
    <w:rsid w:val="314D7A25"/>
    <w:rsid w:val="316B2774"/>
    <w:rsid w:val="316D1209"/>
    <w:rsid w:val="317167A5"/>
    <w:rsid w:val="317F1D7B"/>
    <w:rsid w:val="3199108F"/>
    <w:rsid w:val="31EE4FA7"/>
    <w:rsid w:val="31F75DB5"/>
    <w:rsid w:val="32081D71"/>
    <w:rsid w:val="3208691D"/>
    <w:rsid w:val="326A2A2B"/>
    <w:rsid w:val="328622EF"/>
    <w:rsid w:val="328C68A8"/>
    <w:rsid w:val="32936626"/>
    <w:rsid w:val="32A42FF6"/>
    <w:rsid w:val="32A95302"/>
    <w:rsid w:val="32DC27C9"/>
    <w:rsid w:val="32F10A57"/>
    <w:rsid w:val="32F967E0"/>
    <w:rsid w:val="331B7B47"/>
    <w:rsid w:val="33456311"/>
    <w:rsid w:val="33C626DC"/>
    <w:rsid w:val="33C63C91"/>
    <w:rsid w:val="33DC5263"/>
    <w:rsid w:val="340071A3"/>
    <w:rsid w:val="340520A3"/>
    <w:rsid w:val="34062303"/>
    <w:rsid w:val="342D4E2D"/>
    <w:rsid w:val="343D64AC"/>
    <w:rsid w:val="34CC52D7"/>
    <w:rsid w:val="34F565DC"/>
    <w:rsid w:val="35054F32"/>
    <w:rsid w:val="350E6F0D"/>
    <w:rsid w:val="351347F4"/>
    <w:rsid w:val="351C551B"/>
    <w:rsid w:val="35313589"/>
    <w:rsid w:val="35411821"/>
    <w:rsid w:val="35507CB7"/>
    <w:rsid w:val="356B0524"/>
    <w:rsid w:val="358E788D"/>
    <w:rsid w:val="3597568F"/>
    <w:rsid w:val="359F29EC"/>
    <w:rsid w:val="35A65B28"/>
    <w:rsid w:val="35BB5A78"/>
    <w:rsid w:val="35D7789A"/>
    <w:rsid w:val="35EE27B6"/>
    <w:rsid w:val="360F36CE"/>
    <w:rsid w:val="36174C78"/>
    <w:rsid w:val="36266C69"/>
    <w:rsid w:val="36435A6D"/>
    <w:rsid w:val="364D069A"/>
    <w:rsid w:val="36617332"/>
    <w:rsid w:val="36646E51"/>
    <w:rsid w:val="368045CB"/>
    <w:rsid w:val="36B07376"/>
    <w:rsid w:val="36B204FD"/>
    <w:rsid w:val="36F07DC8"/>
    <w:rsid w:val="37362EDC"/>
    <w:rsid w:val="376C4CC9"/>
    <w:rsid w:val="379A64B9"/>
    <w:rsid w:val="37B023C4"/>
    <w:rsid w:val="37B52B09"/>
    <w:rsid w:val="3810372D"/>
    <w:rsid w:val="381052A8"/>
    <w:rsid w:val="382673F4"/>
    <w:rsid w:val="384344D3"/>
    <w:rsid w:val="384E64FF"/>
    <w:rsid w:val="386029F2"/>
    <w:rsid w:val="388700CE"/>
    <w:rsid w:val="389D76B7"/>
    <w:rsid w:val="38F65709"/>
    <w:rsid w:val="38F848ED"/>
    <w:rsid w:val="38F90665"/>
    <w:rsid w:val="391F00CC"/>
    <w:rsid w:val="392154C6"/>
    <w:rsid w:val="3930052B"/>
    <w:rsid w:val="39316051"/>
    <w:rsid w:val="39553AED"/>
    <w:rsid w:val="39560170"/>
    <w:rsid w:val="39673843"/>
    <w:rsid w:val="397859DE"/>
    <w:rsid w:val="3984282F"/>
    <w:rsid w:val="39AE1450"/>
    <w:rsid w:val="39B3258F"/>
    <w:rsid w:val="39E860DD"/>
    <w:rsid w:val="3A003B0C"/>
    <w:rsid w:val="3A343DC1"/>
    <w:rsid w:val="3A680E3F"/>
    <w:rsid w:val="3A6924FE"/>
    <w:rsid w:val="3A824DB6"/>
    <w:rsid w:val="3AA16C0F"/>
    <w:rsid w:val="3ACC0EF6"/>
    <w:rsid w:val="3B035FDB"/>
    <w:rsid w:val="3B4731CB"/>
    <w:rsid w:val="3B4E0E59"/>
    <w:rsid w:val="3B5E49D2"/>
    <w:rsid w:val="3B7B35B3"/>
    <w:rsid w:val="3BC46FE7"/>
    <w:rsid w:val="3BCE5DD9"/>
    <w:rsid w:val="3BDD426E"/>
    <w:rsid w:val="3BEC6400"/>
    <w:rsid w:val="3BFF41E4"/>
    <w:rsid w:val="3C067F09"/>
    <w:rsid w:val="3C814BF9"/>
    <w:rsid w:val="3CA54D8C"/>
    <w:rsid w:val="3CDE029E"/>
    <w:rsid w:val="3CDE39DC"/>
    <w:rsid w:val="3CE07B72"/>
    <w:rsid w:val="3CE84C78"/>
    <w:rsid w:val="3CF17FD1"/>
    <w:rsid w:val="3CFB3BF3"/>
    <w:rsid w:val="3D51281E"/>
    <w:rsid w:val="3D6C58AA"/>
    <w:rsid w:val="3D6F7148"/>
    <w:rsid w:val="3D786825"/>
    <w:rsid w:val="3D8952D2"/>
    <w:rsid w:val="3DA9265A"/>
    <w:rsid w:val="3DF37D79"/>
    <w:rsid w:val="3DF56AF4"/>
    <w:rsid w:val="3E1F291C"/>
    <w:rsid w:val="3E247F32"/>
    <w:rsid w:val="3E3A55FA"/>
    <w:rsid w:val="3E4800C5"/>
    <w:rsid w:val="3E6C16F4"/>
    <w:rsid w:val="3E7B6A78"/>
    <w:rsid w:val="3E864749"/>
    <w:rsid w:val="3EA204D2"/>
    <w:rsid w:val="3EA45006"/>
    <w:rsid w:val="3EA62D02"/>
    <w:rsid w:val="3EA87543"/>
    <w:rsid w:val="3EC01B26"/>
    <w:rsid w:val="3ECF45DB"/>
    <w:rsid w:val="3EFD6648"/>
    <w:rsid w:val="3F0A6721"/>
    <w:rsid w:val="3F2F57D9"/>
    <w:rsid w:val="3F496E12"/>
    <w:rsid w:val="3F656CDA"/>
    <w:rsid w:val="3F7153F9"/>
    <w:rsid w:val="3F7A2500"/>
    <w:rsid w:val="3F982986"/>
    <w:rsid w:val="3FC45529"/>
    <w:rsid w:val="3FC76DC7"/>
    <w:rsid w:val="3FD60D85"/>
    <w:rsid w:val="3FE931E1"/>
    <w:rsid w:val="400D2E72"/>
    <w:rsid w:val="4034093F"/>
    <w:rsid w:val="40366CC8"/>
    <w:rsid w:val="403864D4"/>
    <w:rsid w:val="403D58D5"/>
    <w:rsid w:val="406B1E48"/>
    <w:rsid w:val="407F58F4"/>
    <w:rsid w:val="40AB493B"/>
    <w:rsid w:val="40C31C84"/>
    <w:rsid w:val="40CC521B"/>
    <w:rsid w:val="411B386E"/>
    <w:rsid w:val="415E14BF"/>
    <w:rsid w:val="416F68D8"/>
    <w:rsid w:val="418C5531"/>
    <w:rsid w:val="41923405"/>
    <w:rsid w:val="41A575DC"/>
    <w:rsid w:val="41B14061"/>
    <w:rsid w:val="41B34C1F"/>
    <w:rsid w:val="41C912ED"/>
    <w:rsid w:val="41D62409"/>
    <w:rsid w:val="41E719A3"/>
    <w:rsid w:val="41EA3241"/>
    <w:rsid w:val="41FD7266"/>
    <w:rsid w:val="422A2DBE"/>
    <w:rsid w:val="424356BE"/>
    <w:rsid w:val="425F3156"/>
    <w:rsid w:val="42644DA1"/>
    <w:rsid w:val="426B25D4"/>
    <w:rsid w:val="427F1BDB"/>
    <w:rsid w:val="42A15FF5"/>
    <w:rsid w:val="42A94EAA"/>
    <w:rsid w:val="42D23402"/>
    <w:rsid w:val="42E87780"/>
    <w:rsid w:val="42F8264A"/>
    <w:rsid w:val="43104F29"/>
    <w:rsid w:val="43326C4D"/>
    <w:rsid w:val="436D5ED7"/>
    <w:rsid w:val="43731E93"/>
    <w:rsid w:val="439671DC"/>
    <w:rsid w:val="43A10CDC"/>
    <w:rsid w:val="43AC34F3"/>
    <w:rsid w:val="43EA4F05"/>
    <w:rsid w:val="43FD7C55"/>
    <w:rsid w:val="441501A5"/>
    <w:rsid w:val="442B201A"/>
    <w:rsid w:val="443479B6"/>
    <w:rsid w:val="44497604"/>
    <w:rsid w:val="446E0159"/>
    <w:rsid w:val="4475754E"/>
    <w:rsid w:val="448654A3"/>
    <w:rsid w:val="448F316F"/>
    <w:rsid w:val="4496320C"/>
    <w:rsid w:val="44976BAA"/>
    <w:rsid w:val="44B57B36"/>
    <w:rsid w:val="44C30DC2"/>
    <w:rsid w:val="44DC1567"/>
    <w:rsid w:val="44DF4BB3"/>
    <w:rsid w:val="44F6229C"/>
    <w:rsid w:val="44FB7675"/>
    <w:rsid w:val="452A0524"/>
    <w:rsid w:val="452C45BC"/>
    <w:rsid w:val="45554E75"/>
    <w:rsid w:val="45631FCB"/>
    <w:rsid w:val="45717E03"/>
    <w:rsid w:val="45C02C36"/>
    <w:rsid w:val="45C35E40"/>
    <w:rsid w:val="460074D7"/>
    <w:rsid w:val="461C402C"/>
    <w:rsid w:val="461F5BAF"/>
    <w:rsid w:val="46345C8C"/>
    <w:rsid w:val="465869CB"/>
    <w:rsid w:val="467A75C4"/>
    <w:rsid w:val="46B502C1"/>
    <w:rsid w:val="46B743EF"/>
    <w:rsid w:val="46E84622"/>
    <w:rsid w:val="4703102D"/>
    <w:rsid w:val="47036F8C"/>
    <w:rsid w:val="470B1C8F"/>
    <w:rsid w:val="471C7F42"/>
    <w:rsid w:val="471E0654"/>
    <w:rsid w:val="47376F28"/>
    <w:rsid w:val="474653BD"/>
    <w:rsid w:val="47507FEA"/>
    <w:rsid w:val="47980106"/>
    <w:rsid w:val="47A04ACD"/>
    <w:rsid w:val="47A345BE"/>
    <w:rsid w:val="47BA5463"/>
    <w:rsid w:val="47C167F2"/>
    <w:rsid w:val="47C54534"/>
    <w:rsid w:val="47D91D8D"/>
    <w:rsid w:val="47E0136E"/>
    <w:rsid w:val="480C5CBF"/>
    <w:rsid w:val="48221986"/>
    <w:rsid w:val="482E4459"/>
    <w:rsid w:val="48435F9F"/>
    <w:rsid w:val="48641285"/>
    <w:rsid w:val="48704DF7"/>
    <w:rsid w:val="487658C6"/>
    <w:rsid w:val="48981C49"/>
    <w:rsid w:val="48C60564"/>
    <w:rsid w:val="49115557"/>
    <w:rsid w:val="49441489"/>
    <w:rsid w:val="497E0455"/>
    <w:rsid w:val="49A2349F"/>
    <w:rsid w:val="49B93365"/>
    <w:rsid w:val="49CF51F6"/>
    <w:rsid w:val="49EC224C"/>
    <w:rsid w:val="4A0B1FA6"/>
    <w:rsid w:val="4A1E5E6E"/>
    <w:rsid w:val="4A21588F"/>
    <w:rsid w:val="4A306BB8"/>
    <w:rsid w:val="4A783AE0"/>
    <w:rsid w:val="4A7D46AD"/>
    <w:rsid w:val="4A8A690F"/>
    <w:rsid w:val="4AA246B9"/>
    <w:rsid w:val="4AAA5C63"/>
    <w:rsid w:val="4AC3563E"/>
    <w:rsid w:val="4ADF76BB"/>
    <w:rsid w:val="4AE64EED"/>
    <w:rsid w:val="4AE922E8"/>
    <w:rsid w:val="4B077C9A"/>
    <w:rsid w:val="4B0F7D5B"/>
    <w:rsid w:val="4B3A3171"/>
    <w:rsid w:val="4B3A470A"/>
    <w:rsid w:val="4B545E79"/>
    <w:rsid w:val="4B7F0E9E"/>
    <w:rsid w:val="4B9F58B7"/>
    <w:rsid w:val="4BCB40E3"/>
    <w:rsid w:val="4BDD6323"/>
    <w:rsid w:val="4BEA4569"/>
    <w:rsid w:val="4BED36FB"/>
    <w:rsid w:val="4C141150"/>
    <w:rsid w:val="4C4D769E"/>
    <w:rsid w:val="4C5E0AB3"/>
    <w:rsid w:val="4C5E4F57"/>
    <w:rsid w:val="4C67342E"/>
    <w:rsid w:val="4D4B68FB"/>
    <w:rsid w:val="4DDD5C32"/>
    <w:rsid w:val="4DE928EF"/>
    <w:rsid w:val="4E2C1713"/>
    <w:rsid w:val="4E4361B3"/>
    <w:rsid w:val="4E6673B5"/>
    <w:rsid w:val="4E8D742E"/>
    <w:rsid w:val="4EA572FD"/>
    <w:rsid w:val="4EC866B8"/>
    <w:rsid w:val="4ECF154B"/>
    <w:rsid w:val="4ED80FF1"/>
    <w:rsid w:val="4EF15C0F"/>
    <w:rsid w:val="4EFA44D9"/>
    <w:rsid w:val="4F093DB8"/>
    <w:rsid w:val="4F1638C7"/>
    <w:rsid w:val="4F440434"/>
    <w:rsid w:val="4F49248E"/>
    <w:rsid w:val="4F5D2F5E"/>
    <w:rsid w:val="4FD03A76"/>
    <w:rsid w:val="4FE94B38"/>
    <w:rsid w:val="50057B77"/>
    <w:rsid w:val="500A204E"/>
    <w:rsid w:val="501716A5"/>
    <w:rsid w:val="5025088B"/>
    <w:rsid w:val="503F0BFC"/>
    <w:rsid w:val="505A5524"/>
    <w:rsid w:val="50780BF8"/>
    <w:rsid w:val="507A605D"/>
    <w:rsid w:val="507F724A"/>
    <w:rsid w:val="50EC2B32"/>
    <w:rsid w:val="50F25C6E"/>
    <w:rsid w:val="51257DF2"/>
    <w:rsid w:val="5131663C"/>
    <w:rsid w:val="5132492A"/>
    <w:rsid w:val="515E5F51"/>
    <w:rsid w:val="516B625C"/>
    <w:rsid w:val="51986815"/>
    <w:rsid w:val="51B54E73"/>
    <w:rsid w:val="51C65CF2"/>
    <w:rsid w:val="51EA201F"/>
    <w:rsid w:val="51FB3D3A"/>
    <w:rsid w:val="520D1A2D"/>
    <w:rsid w:val="521F6814"/>
    <w:rsid w:val="52481FEA"/>
    <w:rsid w:val="52566B8F"/>
    <w:rsid w:val="5269386D"/>
    <w:rsid w:val="52754DA9"/>
    <w:rsid w:val="528C28B3"/>
    <w:rsid w:val="52903990"/>
    <w:rsid w:val="52A511EA"/>
    <w:rsid w:val="52A94F25"/>
    <w:rsid w:val="52AE6A74"/>
    <w:rsid w:val="52B4142D"/>
    <w:rsid w:val="53023F62"/>
    <w:rsid w:val="53076682"/>
    <w:rsid w:val="535D1AC5"/>
    <w:rsid w:val="538648F5"/>
    <w:rsid w:val="53890B0C"/>
    <w:rsid w:val="53B20651"/>
    <w:rsid w:val="53C77E94"/>
    <w:rsid w:val="53E56F94"/>
    <w:rsid w:val="54365CAA"/>
    <w:rsid w:val="543D5452"/>
    <w:rsid w:val="544C203B"/>
    <w:rsid w:val="544D7D8B"/>
    <w:rsid w:val="545149A4"/>
    <w:rsid w:val="546073CE"/>
    <w:rsid w:val="546E7D01"/>
    <w:rsid w:val="54B94928"/>
    <w:rsid w:val="54BA568B"/>
    <w:rsid w:val="552F597B"/>
    <w:rsid w:val="55412274"/>
    <w:rsid w:val="55524F2D"/>
    <w:rsid w:val="555267D0"/>
    <w:rsid w:val="55674DA8"/>
    <w:rsid w:val="55963C06"/>
    <w:rsid w:val="559B68D4"/>
    <w:rsid w:val="55AE4859"/>
    <w:rsid w:val="55DB4F23"/>
    <w:rsid w:val="56244B1C"/>
    <w:rsid w:val="562F2D5D"/>
    <w:rsid w:val="564C5E20"/>
    <w:rsid w:val="56685649"/>
    <w:rsid w:val="566B44F9"/>
    <w:rsid w:val="567C78E4"/>
    <w:rsid w:val="56BC6B02"/>
    <w:rsid w:val="56D62757"/>
    <w:rsid w:val="56DE0C02"/>
    <w:rsid w:val="56FF7DD0"/>
    <w:rsid w:val="576D604E"/>
    <w:rsid w:val="57790B90"/>
    <w:rsid w:val="577A669A"/>
    <w:rsid w:val="57925AB5"/>
    <w:rsid w:val="57DF7AC4"/>
    <w:rsid w:val="57E9430B"/>
    <w:rsid w:val="57EA1BC8"/>
    <w:rsid w:val="57F54779"/>
    <w:rsid w:val="58112772"/>
    <w:rsid w:val="58240E03"/>
    <w:rsid w:val="583A6878"/>
    <w:rsid w:val="583B33A0"/>
    <w:rsid w:val="58871392"/>
    <w:rsid w:val="588B0E82"/>
    <w:rsid w:val="588B2C30"/>
    <w:rsid w:val="58AE663A"/>
    <w:rsid w:val="58C919AA"/>
    <w:rsid w:val="58F033DB"/>
    <w:rsid w:val="58F307D5"/>
    <w:rsid w:val="590F3861"/>
    <w:rsid w:val="591846FB"/>
    <w:rsid w:val="591E1CF6"/>
    <w:rsid w:val="59290C83"/>
    <w:rsid w:val="59311096"/>
    <w:rsid w:val="59420F25"/>
    <w:rsid w:val="5948548D"/>
    <w:rsid w:val="5960314C"/>
    <w:rsid w:val="59960F02"/>
    <w:rsid w:val="599C29D1"/>
    <w:rsid w:val="59C4289D"/>
    <w:rsid w:val="59C52172"/>
    <w:rsid w:val="59D93E6F"/>
    <w:rsid w:val="59DB3694"/>
    <w:rsid w:val="59DD7435"/>
    <w:rsid w:val="59F90D5A"/>
    <w:rsid w:val="59FA7000"/>
    <w:rsid w:val="5AAD6E5B"/>
    <w:rsid w:val="5AB973DB"/>
    <w:rsid w:val="5AD93865"/>
    <w:rsid w:val="5B427BA8"/>
    <w:rsid w:val="5B445318"/>
    <w:rsid w:val="5B7420A1"/>
    <w:rsid w:val="5BAA7871"/>
    <w:rsid w:val="5BF94355"/>
    <w:rsid w:val="5BFD37F6"/>
    <w:rsid w:val="5C1473E0"/>
    <w:rsid w:val="5C2100CD"/>
    <w:rsid w:val="5C252DC5"/>
    <w:rsid w:val="5C337866"/>
    <w:rsid w:val="5C56223A"/>
    <w:rsid w:val="5C7B1246"/>
    <w:rsid w:val="5CB91629"/>
    <w:rsid w:val="5CCE57E1"/>
    <w:rsid w:val="5CD34BA6"/>
    <w:rsid w:val="5CD56B70"/>
    <w:rsid w:val="5CDB06F3"/>
    <w:rsid w:val="5CF87643"/>
    <w:rsid w:val="5D0778E6"/>
    <w:rsid w:val="5D094A6B"/>
    <w:rsid w:val="5D213B63"/>
    <w:rsid w:val="5D3F048D"/>
    <w:rsid w:val="5D50269A"/>
    <w:rsid w:val="5D645228"/>
    <w:rsid w:val="5D6D6DA8"/>
    <w:rsid w:val="5D89115D"/>
    <w:rsid w:val="5D9A3915"/>
    <w:rsid w:val="5DB03139"/>
    <w:rsid w:val="5DDE6F83"/>
    <w:rsid w:val="5DF12811"/>
    <w:rsid w:val="5E2F29E1"/>
    <w:rsid w:val="5E3E24F3"/>
    <w:rsid w:val="5E431D24"/>
    <w:rsid w:val="5E525F9E"/>
    <w:rsid w:val="5E5646F0"/>
    <w:rsid w:val="5E622685"/>
    <w:rsid w:val="5E652175"/>
    <w:rsid w:val="5E7D301B"/>
    <w:rsid w:val="5EA44A4C"/>
    <w:rsid w:val="5F1D65AC"/>
    <w:rsid w:val="5F3205AD"/>
    <w:rsid w:val="5F61293D"/>
    <w:rsid w:val="5F613302"/>
    <w:rsid w:val="5F864151"/>
    <w:rsid w:val="5F8D54E0"/>
    <w:rsid w:val="5FA77C77"/>
    <w:rsid w:val="5FE07D05"/>
    <w:rsid w:val="5FFE20F7"/>
    <w:rsid w:val="602F322A"/>
    <w:rsid w:val="60327E35"/>
    <w:rsid w:val="604A517F"/>
    <w:rsid w:val="60B63A47"/>
    <w:rsid w:val="60D522C2"/>
    <w:rsid w:val="6105317C"/>
    <w:rsid w:val="61111B40"/>
    <w:rsid w:val="614E5215"/>
    <w:rsid w:val="61581B1D"/>
    <w:rsid w:val="615A7643"/>
    <w:rsid w:val="616C17AB"/>
    <w:rsid w:val="61706E67"/>
    <w:rsid w:val="61840B64"/>
    <w:rsid w:val="619D7ADA"/>
    <w:rsid w:val="61AB75AC"/>
    <w:rsid w:val="61B56F70"/>
    <w:rsid w:val="61E17D65"/>
    <w:rsid w:val="622268F2"/>
    <w:rsid w:val="62264891"/>
    <w:rsid w:val="624E1071"/>
    <w:rsid w:val="62637837"/>
    <w:rsid w:val="62A96AD4"/>
    <w:rsid w:val="62AA63A9"/>
    <w:rsid w:val="62B66AFB"/>
    <w:rsid w:val="62BE466A"/>
    <w:rsid w:val="62D7000D"/>
    <w:rsid w:val="62FD297C"/>
    <w:rsid w:val="632B1BE2"/>
    <w:rsid w:val="63304B00"/>
    <w:rsid w:val="633F2F95"/>
    <w:rsid w:val="634501AD"/>
    <w:rsid w:val="63471E49"/>
    <w:rsid w:val="63611187"/>
    <w:rsid w:val="63627A9D"/>
    <w:rsid w:val="637741CD"/>
    <w:rsid w:val="639332E1"/>
    <w:rsid w:val="639D3C37"/>
    <w:rsid w:val="63B03E93"/>
    <w:rsid w:val="63B55005"/>
    <w:rsid w:val="63B8042E"/>
    <w:rsid w:val="63BD3EBA"/>
    <w:rsid w:val="63CB65D6"/>
    <w:rsid w:val="63FF1A0B"/>
    <w:rsid w:val="640D60D4"/>
    <w:rsid w:val="646328E5"/>
    <w:rsid w:val="64687935"/>
    <w:rsid w:val="646E036A"/>
    <w:rsid w:val="64920785"/>
    <w:rsid w:val="64C45338"/>
    <w:rsid w:val="64E42046"/>
    <w:rsid w:val="64E7519D"/>
    <w:rsid w:val="65191143"/>
    <w:rsid w:val="652561BA"/>
    <w:rsid w:val="65326378"/>
    <w:rsid w:val="6568342D"/>
    <w:rsid w:val="65800CE3"/>
    <w:rsid w:val="65864736"/>
    <w:rsid w:val="65AD2FA3"/>
    <w:rsid w:val="65BB267B"/>
    <w:rsid w:val="65CA232C"/>
    <w:rsid w:val="65DA6FA5"/>
    <w:rsid w:val="662B7800"/>
    <w:rsid w:val="66446A7D"/>
    <w:rsid w:val="6647366D"/>
    <w:rsid w:val="666F593F"/>
    <w:rsid w:val="66901C8E"/>
    <w:rsid w:val="66D332E6"/>
    <w:rsid w:val="670F766A"/>
    <w:rsid w:val="67163D26"/>
    <w:rsid w:val="671B584E"/>
    <w:rsid w:val="6727446C"/>
    <w:rsid w:val="67274D7C"/>
    <w:rsid w:val="67334BBF"/>
    <w:rsid w:val="675D1C3B"/>
    <w:rsid w:val="67C40C8C"/>
    <w:rsid w:val="67CC0B6F"/>
    <w:rsid w:val="67E12E48"/>
    <w:rsid w:val="67E94861"/>
    <w:rsid w:val="67F6709F"/>
    <w:rsid w:val="68096B6D"/>
    <w:rsid w:val="68374F64"/>
    <w:rsid w:val="686A660B"/>
    <w:rsid w:val="68847A0C"/>
    <w:rsid w:val="68AA3B6F"/>
    <w:rsid w:val="68BE2BAE"/>
    <w:rsid w:val="68CA68B5"/>
    <w:rsid w:val="68DB74A5"/>
    <w:rsid w:val="68FD36D6"/>
    <w:rsid w:val="690D4580"/>
    <w:rsid w:val="690E6278"/>
    <w:rsid w:val="690F51B7"/>
    <w:rsid w:val="69194288"/>
    <w:rsid w:val="695C7EAF"/>
    <w:rsid w:val="69652A6D"/>
    <w:rsid w:val="696B4E3B"/>
    <w:rsid w:val="697E5C2C"/>
    <w:rsid w:val="69CC30A8"/>
    <w:rsid w:val="69DF3D94"/>
    <w:rsid w:val="69F055C0"/>
    <w:rsid w:val="6A087694"/>
    <w:rsid w:val="6A1F58CE"/>
    <w:rsid w:val="6A212DBC"/>
    <w:rsid w:val="6A265C29"/>
    <w:rsid w:val="6AAE03CB"/>
    <w:rsid w:val="6AB02EC8"/>
    <w:rsid w:val="6AB73D58"/>
    <w:rsid w:val="6AD14E1A"/>
    <w:rsid w:val="6AE14931"/>
    <w:rsid w:val="6AFB3C45"/>
    <w:rsid w:val="6B057DDB"/>
    <w:rsid w:val="6B2F5666"/>
    <w:rsid w:val="6B7C65F4"/>
    <w:rsid w:val="6BA77929"/>
    <w:rsid w:val="6BCE7AAD"/>
    <w:rsid w:val="6BE74FA5"/>
    <w:rsid w:val="6BEE15B7"/>
    <w:rsid w:val="6C115D8F"/>
    <w:rsid w:val="6C1F325E"/>
    <w:rsid w:val="6C3816AB"/>
    <w:rsid w:val="6C3A254B"/>
    <w:rsid w:val="6CD104AE"/>
    <w:rsid w:val="6CD504C6"/>
    <w:rsid w:val="6CFA4FE4"/>
    <w:rsid w:val="6CFC3CA5"/>
    <w:rsid w:val="6D0C65D9"/>
    <w:rsid w:val="6D1643B9"/>
    <w:rsid w:val="6D1972F2"/>
    <w:rsid w:val="6D1E1E6D"/>
    <w:rsid w:val="6D3E6A5C"/>
    <w:rsid w:val="6D7777CF"/>
    <w:rsid w:val="6D9503B7"/>
    <w:rsid w:val="6DBB3B60"/>
    <w:rsid w:val="6DDB3AF1"/>
    <w:rsid w:val="6DE9247B"/>
    <w:rsid w:val="6DED64EA"/>
    <w:rsid w:val="6DEF3809"/>
    <w:rsid w:val="6E107822"/>
    <w:rsid w:val="6E540DCA"/>
    <w:rsid w:val="6EAF63DD"/>
    <w:rsid w:val="6EBE163B"/>
    <w:rsid w:val="6F173018"/>
    <w:rsid w:val="6F1928EC"/>
    <w:rsid w:val="6F1E7F02"/>
    <w:rsid w:val="6F321E6A"/>
    <w:rsid w:val="6F3E32B0"/>
    <w:rsid w:val="6F4D563D"/>
    <w:rsid w:val="6F5D6566"/>
    <w:rsid w:val="6F80296B"/>
    <w:rsid w:val="6FCB1CED"/>
    <w:rsid w:val="6FDF6DF5"/>
    <w:rsid w:val="6FF70753"/>
    <w:rsid w:val="700370F8"/>
    <w:rsid w:val="703A33D1"/>
    <w:rsid w:val="7064403B"/>
    <w:rsid w:val="7065127C"/>
    <w:rsid w:val="70932B72"/>
    <w:rsid w:val="70A02B99"/>
    <w:rsid w:val="70AC2E97"/>
    <w:rsid w:val="70E13B38"/>
    <w:rsid w:val="70EC3D9C"/>
    <w:rsid w:val="71066EA0"/>
    <w:rsid w:val="71752277"/>
    <w:rsid w:val="71AF3427"/>
    <w:rsid w:val="71C86AB9"/>
    <w:rsid w:val="71D058CF"/>
    <w:rsid w:val="71DA31F3"/>
    <w:rsid w:val="71E23835"/>
    <w:rsid w:val="721A2556"/>
    <w:rsid w:val="72253C9E"/>
    <w:rsid w:val="722738F3"/>
    <w:rsid w:val="72556025"/>
    <w:rsid w:val="72892D0E"/>
    <w:rsid w:val="72E2292C"/>
    <w:rsid w:val="73012015"/>
    <w:rsid w:val="733C4DFB"/>
    <w:rsid w:val="735E347B"/>
    <w:rsid w:val="73770529"/>
    <w:rsid w:val="737805DC"/>
    <w:rsid w:val="737F7D73"/>
    <w:rsid w:val="73905147"/>
    <w:rsid w:val="739D52C3"/>
    <w:rsid w:val="73A47643"/>
    <w:rsid w:val="73AB1F81"/>
    <w:rsid w:val="73B52DFF"/>
    <w:rsid w:val="73E93DBF"/>
    <w:rsid w:val="74100036"/>
    <w:rsid w:val="74352F65"/>
    <w:rsid w:val="7467234B"/>
    <w:rsid w:val="746B5098"/>
    <w:rsid w:val="74820F33"/>
    <w:rsid w:val="749B3DA3"/>
    <w:rsid w:val="74AE7F7A"/>
    <w:rsid w:val="74B3052B"/>
    <w:rsid w:val="74D20BB4"/>
    <w:rsid w:val="74F040CD"/>
    <w:rsid w:val="74FB2CBE"/>
    <w:rsid w:val="750A2236"/>
    <w:rsid w:val="75287D2D"/>
    <w:rsid w:val="75341C27"/>
    <w:rsid w:val="753C190E"/>
    <w:rsid w:val="75497CA3"/>
    <w:rsid w:val="75C031C0"/>
    <w:rsid w:val="75D2417E"/>
    <w:rsid w:val="75F0011F"/>
    <w:rsid w:val="75F123C8"/>
    <w:rsid w:val="762027B2"/>
    <w:rsid w:val="762B1157"/>
    <w:rsid w:val="764F2F30"/>
    <w:rsid w:val="767D0C1F"/>
    <w:rsid w:val="76932B76"/>
    <w:rsid w:val="76A41635"/>
    <w:rsid w:val="76A45D68"/>
    <w:rsid w:val="76AC04E9"/>
    <w:rsid w:val="76BE2A1F"/>
    <w:rsid w:val="76C271E2"/>
    <w:rsid w:val="76C9109B"/>
    <w:rsid w:val="76CB0E3A"/>
    <w:rsid w:val="76DB7BC3"/>
    <w:rsid w:val="76E00193"/>
    <w:rsid w:val="76E1464E"/>
    <w:rsid w:val="76E2215D"/>
    <w:rsid w:val="76E5462F"/>
    <w:rsid w:val="76EE3962"/>
    <w:rsid w:val="7718792D"/>
    <w:rsid w:val="775D574B"/>
    <w:rsid w:val="7765592F"/>
    <w:rsid w:val="7787268A"/>
    <w:rsid w:val="778B00FF"/>
    <w:rsid w:val="77A411C1"/>
    <w:rsid w:val="78040838"/>
    <w:rsid w:val="78463F82"/>
    <w:rsid w:val="787D213D"/>
    <w:rsid w:val="7888178F"/>
    <w:rsid w:val="78966330"/>
    <w:rsid w:val="790C414A"/>
    <w:rsid w:val="790D24D6"/>
    <w:rsid w:val="7919798C"/>
    <w:rsid w:val="792E48C1"/>
    <w:rsid w:val="79B41377"/>
    <w:rsid w:val="79CE0777"/>
    <w:rsid w:val="7A01700C"/>
    <w:rsid w:val="7A13262E"/>
    <w:rsid w:val="7A1A4EEB"/>
    <w:rsid w:val="7A5A108C"/>
    <w:rsid w:val="7A875E89"/>
    <w:rsid w:val="7A9B3AF0"/>
    <w:rsid w:val="7AB249EB"/>
    <w:rsid w:val="7AD4000F"/>
    <w:rsid w:val="7AD50EC2"/>
    <w:rsid w:val="7AD7365B"/>
    <w:rsid w:val="7AF2687B"/>
    <w:rsid w:val="7AF35FAD"/>
    <w:rsid w:val="7B1623D5"/>
    <w:rsid w:val="7B3944B2"/>
    <w:rsid w:val="7B3F5E27"/>
    <w:rsid w:val="7B4A02D1"/>
    <w:rsid w:val="7B4A7639"/>
    <w:rsid w:val="7B615D46"/>
    <w:rsid w:val="7B6E0463"/>
    <w:rsid w:val="7B770C6C"/>
    <w:rsid w:val="7BB04EDE"/>
    <w:rsid w:val="7BB35E76"/>
    <w:rsid w:val="7BC10593"/>
    <w:rsid w:val="7BC43095"/>
    <w:rsid w:val="7BDB001A"/>
    <w:rsid w:val="7C1007F6"/>
    <w:rsid w:val="7C2A56B4"/>
    <w:rsid w:val="7C64405D"/>
    <w:rsid w:val="7C9E2682"/>
    <w:rsid w:val="7CA57EB5"/>
    <w:rsid w:val="7CB925E2"/>
    <w:rsid w:val="7CC83BA3"/>
    <w:rsid w:val="7CCD2F68"/>
    <w:rsid w:val="7CD460A4"/>
    <w:rsid w:val="7CFA449E"/>
    <w:rsid w:val="7CFC55FB"/>
    <w:rsid w:val="7D12768B"/>
    <w:rsid w:val="7D307669"/>
    <w:rsid w:val="7D8950E1"/>
    <w:rsid w:val="7DBD408B"/>
    <w:rsid w:val="7DEF4FFB"/>
    <w:rsid w:val="7E266DD3"/>
    <w:rsid w:val="7E337682"/>
    <w:rsid w:val="7E4C610E"/>
    <w:rsid w:val="7E634C05"/>
    <w:rsid w:val="7E723DC7"/>
    <w:rsid w:val="7E775881"/>
    <w:rsid w:val="7E926217"/>
    <w:rsid w:val="7E9F26E2"/>
    <w:rsid w:val="7EAA7A04"/>
    <w:rsid w:val="7EFF3119"/>
    <w:rsid w:val="7F044EA0"/>
    <w:rsid w:val="7F25456F"/>
    <w:rsid w:val="7F363046"/>
    <w:rsid w:val="7F3B5F12"/>
    <w:rsid w:val="7F686F78"/>
    <w:rsid w:val="7F736048"/>
    <w:rsid w:val="7FA2692E"/>
    <w:rsid w:val="7FBB1827"/>
    <w:rsid w:val="7FCE327F"/>
    <w:rsid w:val="7FCF6FF7"/>
    <w:rsid w:val="7FD36AE7"/>
    <w:rsid w:val="7FE57004"/>
    <w:rsid w:val="7FF30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FCD2DC"/>
  <w15:chartTrackingRefBased/>
  <w15:docId w15:val="{807ADFA8-F77B-499F-9F26-76349E7A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qFormat="1"/>
    <w:lsdException w:name="Title" w:qFormat="1"/>
    <w:lsdException w:name="Default Paragraph Font" w:uiPriority="1" w:unhideWhenUsed="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3"/>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link w:val="30"/>
    <w:qFormat/>
    <w:pPr>
      <w:keepNext/>
      <w:keepLines/>
      <w:spacing w:before="260" w:after="260" w:line="415" w:lineRule="auto"/>
      <w:outlineLvl w:val="2"/>
    </w:pPr>
    <w:rPr>
      <w:b/>
      <w:bCs/>
      <w:kern w:val="0"/>
      <w:sz w:val="32"/>
      <w:szCs w:val="32"/>
    </w:rPr>
  </w:style>
  <w:style w:type="paragraph" w:styleId="4">
    <w:name w:val="heading 4"/>
    <w:basedOn w:val="a"/>
    <w:next w:val="a"/>
    <w:link w:val="40"/>
    <w:qFormat/>
    <w:pPr>
      <w:keepNext/>
      <w:keepLines/>
      <w:spacing w:before="280" w:after="290" w:line="372" w:lineRule="auto"/>
      <w:outlineLvl w:val="3"/>
    </w:pPr>
    <w:rPr>
      <w:rFonts w:ascii="等线 Light" w:eastAsia="等线 Light" w:hAnsi="等线 Light"/>
      <w:b/>
      <w:bCs/>
      <w:sz w:val="28"/>
      <w:szCs w:val="28"/>
    </w:rPr>
  </w:style>
  <w:style w:type="paragraph" w:styleId="5">
    <w:name w:val="heading 5"/>
    <w:basedOn w:val="a"/>
    <w:next w:val="a"/>
    <w:qFormat/>
    <w:pPr>
      <w:keepNext/>
      <w:outlineLvl w:val="4"/>
    </w:pPr>
    <w:rPr>
      <w:b/>
      <w:bCs/>
    </w:rPr>
  </w:style>
  <w:style w:type="paragraph" w:styleId="6">
    <w:name w:val="heading 6"/>
    <w:basedOn w:val="a"/>
    <w:next w:val="a"/>
    <w:link w:val="60"/>
    <w:qFormat/>
    <w:pPr>
      <w:keepNext/>
      <w:spacing w:line="360" w:lineRule="auto"/>
      <w:ind w:firstLine="600"/>
      <w:jc w:val="center"/>
      <w:outlineLvl w:val="5"/>
    </w:pPr>
    <w:rPr>
      <w:rFonts w:ascii="等线 Light" w:eastAsia="等线 Light" w:hAnsi="等线 Light"/>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b/>
      <w:bCs/>
      <w:sz w:val="32"/>
      <w:szCs w:val="32"/>
    </w:rPr>
  </w:style>
  <w:style w:type="character" w:customStyle="1" w:styleId="40">
    <w:name w:val="标题 4 字符"/>
    <w:link w:val="4"/>
    <w:rPr>
      <w:rFonts w:ascii="等线 Light" w:eastAsia="等线 Light" w:hAnsi="等线 Light" w:cs="Times New Roman"/>
      <w:b/>
      <w:bCs/>
      <w:kern w:val="2"/>
      <w:sz w:val="28"/>
      <w:szCs w:val="28"/>
    </w:rPr>
  </w:style>
  <w:style w:type="character" w:customStyle="1" w:styleId="60">
    <w:name w:val="标题 6 字符"/>
    <w:link w:val="6"/>
    <w:rPr>
      <w:rFonts w:ascii="等线 Light" w:eastAsia="等线 Light" w:hAnsi="等线 Light" w:cs="Times New Roman"/>
      <w:b/>
      <w:bCs/>
      <w:kern w:val="2"/>
      <w:sz w:val="24"/>
      <w:szCs w:val="24"/>
    </w:rPr>
  </w:style>
  <w:style w:type="paragraph" w:styleId="a3">
    <w:name w:val="annotation text"/>
    <w:basedOn w:val="a"/>
    <w:link w:val="a4"/>
    <w:pPr>
      <w:jc w:val="left"/>
    </w:pPr>
  </w:style>
  <w:style w:type="character" w:customStyle="1" w:styleId="a4">
    <w:name w:val="批注文字 字符"/>
    <w:link w:val="a3"/>
    <w:rPr>
      <w:kern w:val="2"/>
      <w:sz w:val="21"/>
      <w:szCs w:val="24"/>
    </w:rPr>
  </w:style>
  <w:style w:type="paragraph" w:styleId="31">
    <w:name w:val="Body Text 3"/>
    <w:basedOn w:val="a"/>
    <w:pPr>
      <w:spacing w:after="120"/>
    </w:pPr>
    <w:rPr>
      <w:sz w:val="16"/>
      <w:szCs w:val="16"/>
    </w:rPr>
  </w:style>
  <w:style w:type="paragraph" w:styleId="a5">
    <w:name w:val="Body Text"/>
    <w:basedOn w:val="a"/>
    <w:link w:val="a6"/>
    <w:pPr>
      <w:jc w:val="center"/>
    </w:pPr>
  </w:style>
  <w:style w:type="character" w:customStyle="1" w:styleId="a6">
    <w:name w:val="正文文本 字符"/>
    <w:link w:val="a5"/>
    <w:rPr>
      <w:kern w:val="2"/>
      <w:sz w:val="21"/>
      <w:szCs w:val="24"/>
    </w:rPr>
  </w:style>
  <w:style w:type="paragraph" w:styleId="a7">
    <w:name w:val="Body Text Indent"/>
    <w:basedOn w:val="a"/>
    <w:link w:val="a8"/>
    <w:pPr>
      <w:widowControl/>
      <w:spacing w:after="120"/>
      <w:ind w:leftChars="200" w:left="420"/>
      <w:jc w:val="left"/>
    </w:pPr>
  </w:style>
  <w:style w:type="character" w:customStyle="1" w:styleId="a8">
    <w:name w:val="正文文本缩进 字符"/>
    <w:link w:val="a7"/>
    <w:rPr>
      <w:kern w:val="2"/>
      <w:sz w:val="21"/>
      <w:szCs w:val="24"/>
    </w:rPr>
  </w:style>
  <w:style w:type="paragraph" w:styleId="TOC3">
    <w:name w:val="toc 3"/>
    <w:basedOn w:val="a"/>
    <w:next w:val="a"/>
    <w:uiPriority w:val="39"/>
    <w:pPr>
      <w:ind w:leftChars="400" w:left="840"/>
    </w:pPr>
  </w:style>
  <w:style w:type="paragraph" w:styleId="a9">
    <w:name w:val="Plain Text"/>
    <w:basedOn w:val="a"/>
    <w:link w:val="aa"/>
    <w:rPr>
      <w:rFonts w:ascii="等线" w:hAnsi="等线"/>
    </w:rPr>
  </w:style>
  <w:style w:type="character" w:customStyle="1" w:styleId="aa">
    <w:name w:val="纯文本 字符"/>
    <w:link w:val="a9"/>
    <w:rPr>
      <w:rFonts w:ascii="等线" w:hAnsi="等线" w:cs="等线"/>
      <w:kern w:val="2"/>
      <w:sz w:val="21"/>
      <w:szCs w:val="24"/>
    </w:rPr>
  </w:style>
  <w:style w:type="paragraph" w:styleId="ab">
    <w:name w:val="Date"/>
    <w:basedOn w:val="a"/>
    <w:next w:val="a"/>
    <w:link w:val="ac"/>
    <w:pPr>
      <w:widowControl/>
    </w:pPr>
  </w:style>
  <w:style w:type="character" w:customStyle="1" w:styleId="ac">
    <w:name w:val="日期 字符"/>
    <w:link w:val="ab"/>
    <w:rPr>
      <w:kern w:val="2"/>
      <w:sz w:val="21"/>
      <w:szCs w:val="24"/>
    </w:rPr>
  </w:style>
  <w:style w:type="paragraph" w:styleId="2">
    <w:name w:val="Body Text Indent 2"/>
    <w:basedOn w:val="a"/>
    <w:link w:val="20"/>
    <w:pPr>
      <w:spacing w:after="120" w:line="480" w:lineRule="auto"/>
      <w:ind w:leftChars="200" w:left="420"/>
    </w:pPr>
  </w:style>
  <w:style w:type="character" w:customStyle="1" w:styleId="20">
    <w:name w:val="正文文本缩进 2 字符"/>
    <w:link w:val="2"/>
    <w:rPr>
      <w:kern w:val="2"/>
      <w:sz w:val="21"/>
      <w:szCs w:val="24"/>
    </w:rPr>
  </w:style>
  <w:style w:type="paragraph" w:styleId="ad">
    <w:name w:val="Balloon Text"/>
    <w:basedOn w:val="a"/>
    <w:link w:val="ae"/>
    <w:rPr>
      <w:sz w:val="18"/>
      <w:szCs w:val="18"/>
    </w:rPr>
  </w:style>
  <w:style w:type="character" w:customStyle="1" w:styleId="ae">
    <w:name w:val="批注框文本 字符"/>
    <w:link w:val="ad"/>
    <w:rPr>
      <w:kern w:val="2"/>
      <w:sz w:val="18"/>
      <w:szCs w:val="18"/>
    </w:rPr>
  </w:style>
  <w:style w:type="paragraph" w:styleId="af">
    <w:name w:val="footer"/>
    <w:basedOn w:val="a"/>
    <w:link w:val="af0"/>
    <w:pPr>
      <w:tabs>
        <w:tab w:val="center" w:pos="4153"/>
        <w:tab w:val="right" w:pos="8306"/>
      </w:tabs>
      <w:snapToGrid w:val="0"/>
      <w:jc w:val="left"/>
    </w:pPr>
    <w:rPr>
      <w:sz w:val="18"/>
      <w:szCs w:val="18"/>
    </w:rPr>
  </w:style>
  <w:style w:type="character" w:customStyle="1" w:styleId="af0">
    <w:name w:val="页脚 字符"/>
    <w:link w:val="af"/>
    <w:rPr>
      <w:kern w:val="2"/>
      <w:sz w:val="18"/>
      <w:szCs w:val="18"/>
    </w:rPr>
  </w:style>
  <w:style w:type="paragraph" w:styleId="af1">
    <w:name w:val="header"/>
    <w:basedOn w:val="a"/>
    <w:link w:val="af2"/>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rPr>
      <w:kern w:val="2"/>
      <w:sz w:val="18"/>
      <w:szCs w:val="18"/>
    </w:rPr>
  </w:style>
  <w:style w:type="paragraph" w:styleId="TOC1">
    <w:name w:val="toc 1"/>
    <w:basedOn w:val="a"/>
    <w:next w:val="a"/>
    <w:uiPriority w:val="39"/>
  </w:style>
  <w:style w:type="paragraph" w:styleId="af3">
    <w:name w:val="footnote text"/>
    <w:basedOn w:val="a"/>
    <w:link w:val="af4"/>
    <w:pPr>
      <w:snapToGrid w:val="0"/>
      <w:jc w:val="left"/>
    </w:pPr>
    <w:rPr>
      <w:sz w:val="18"/>
      <w:szCs w:val="18"/>
    </w:rPr>
  </w:style>
  <w:style w:type="character" w:customStyle="1" w:styleId="af4">
    <w:name w:val="脚注文本 字符"/>
    <w:link w:val="af3"/>
    <w:rPr>
      <w:kern w:val="2"/>
      <w:sz w:val="18"/>
      <w:szCs w:val="18"/>
    </w:rPr>
  </w:style>
  <w:style w:type="paragraph" w:styleId="32">
    <w:name w:val="Body Text Indent 3"/>
    <w:basedOn w:val="a"/>
    <w:link w:val="33"/>
    <w:pPr>
      <w:adjustRightInd w:val="0"/>
      <w:snapToGrid w:val="0"/>
      <w:spacing w:line="300" w:lineRule="auto"/>
      <w:ind w:firstLine="540"/>
    </w:pPr>
    <w:rPr>
      <w:sz w:val="16"/>
      <w:szCs w:val="16"/>
    </w:rPr>
  </w:style>
  <w:style w:type="character" w:customStyle="1" w:styleId="33">
    <w:name w:val="正文文本缩进 3 字符"/>
    <w:link w:val="32"/>
    <w:rPr>
      <w:kern w:val="2"/>
      <w:sz w:val="16"/>
      <w:szCs w:val="16"/>
    </w:rPr>
  </w:style>
  <w:style w:type="paragraph" w:styleId="af5">
    <w:name w:val="table of figures"/>
    <w:basedOn w:val="a"/>
    <w:next w:val="a"/>
    <w:qFormat/>
    <w:pPr>
      <w:ind w:leftChars="200" w:left="400" w:hangingChars="200" w:hanging="200"/>
    </w:pPr>
  </w:style>
  <w:style w:type="paragraph" w:styleId="TOC2">
    <w:name w:val="toc 2"/>
    <w:basedOn w:val="a"/>
    <w:next w:val="a"/>
    <w:uiPriority w:val="39"/>
    <w:pPr>
      <w:ind w:leftChars="200" w:left="420"/>
    </w:pPr>
  </w:style>
  <w:style w:type="paragraph" w:styleId="21">
    <w:name w:val="Body Text 2"/>
    <w:basedOn w:val="a"/>
    <w:pPr>
      <w:spacing w:after="120" w:line="480" w:lineRule="auto"/>
    </w:pPr>
  </w:style>
  <w:style w:type="paragraph" w:styleId="af6">
    <w:name w:val="Normal (Web)"/>
    <w:basedOn w:val="a"/>
    <w:pPr>
      <w:widowControl/>
      <w:spacing w:before="100" w:beforeAutospacing="1" w:after="100" w:afterAutospacing="1"/>
      <w:jc w:val="left"/>
    </w:pPr>
    <w:rPr>
      <w:rFonts w:ascii="宋体" w:hAnsi="宋体"/>
      <w:color w:val="000000"/>
      <w:kern w:val="0"/>
      <w:sz w:val="24"/>
    </w:rPr>
  </w:style>
  <w:style w:type="paragraph" w:styleId="af7">
    <w:name w:val="Title"/>
    <w:basedOn w:val="a"/>
    <w:link w:val="af8"/>
    <w:qFormat/>
    <w:pPr>
      <w:spacing w:before="240" w:after="60"/>
      <w:jc w:val="center"/>
      <w:outlineLvl w:val="0"/>
    </w:pPr>
    <w:rPr>
      <w:rFonts w:ascii="等线 Light" w:eastAsia="等线 Light" w:hAnsi="等线 Light"/>
      <w:b/>
      <w:bCs/>
      <w:sz w:val="32"/>
      <w:szCs w:val="32"/>
    </w:rPr>
  </w:style>
  <w:style w:type="character" w:customStyle="1" w:styleId="af8">
    <w:name w:val="标题 字符"/>
    <w:link w:val="af7"/>
    <w:rPr>
      <w:rFonts w:ascii="等线 Light" w:eastAsia="等线 Light" w:hAnsi="等线 Light" w:cs="Times New Roman"/>
      <w:b/>
      <w:bCs/>
      <w:kern w:val="2"/>
      <w:sz w:val="32"/>
      <w:szCs w:val="32"/>
    </w:rPr>
  </w:style>
  <w:style w:type="paragraph" w:styleId="af9">
    <w:name w:val="annotation subject"/>
    <w:basedOn w:val="a3"/>
    <w:next w:val="a3"/>
    <w:link w:val="afa"/>
    <w:rPr>
      <w:b/>
      <w:bCs/>
    </w:rPr>
  </w:style>
  <w:style w:type="character" w:customStyle="1" w:styleId="afa">
    <w:name w:val="批注主题 字符"/>
    <w:link w:val="af9"/>
    <w:rPr>
      <w:b/>
      <w:bCs/>
      <w:kern w:val="2"/>
      <w:sz w:val="21"/>
      <w:szCs w:val="24"/>
    </w:rPr>
  </w:style>
  <w:style w:type="table" w:styleId="af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age number"/>
  </w:style>
  <w:style w:type="character" w:styleId="afd">
    <w:name w:val="FollowedHyperlink"/>
    <w:rPr>
      <w:color w:val="954F72"/>
      <w:u w:val="single"/>
    </w:rPr>
  </w:style>
  <w:style w:type="character" w:styleId="afe">
    <w:name w:val="Emphasis"/>
    <w:uiPriority w:val="20"/>
    <w:qFormat/>
    <w:rPr>
      <w:i/>
      <w:iCs/>
    </w:rPr>
  </w:style>
  <w:style w:type="character" w:styleId="aff">
    <w:name w:val="Hyperlink"/>
    <w:uiPriority w:val="99"/>
    <w:rPr>
      <w:color w:val="0000FF"/>
      <w:u w:val="single"/>
    </w:rPr>
  </w:style>
  <w:style w:type="character" w:styleId="aff0">
    <w:name w:val="annotation reference"/>
    <w:rPr>
      <w:sz w:val="21"/>
      <w:szCs w:val="21"/>
    </w:rPr>
  </w:style>
  <w:style w:type="character" w:styleId="aff1">
    <w:name w:val="footnote reference"/>
    <w:rPr>
      <w:vertAlign w:val="superscript"/>
    </w:rPr>
  </w:style>
  <w:style w:type="paragraph" w:customStyle="1" w:styleId="22">
    <w:name w:val="页眉2"/>
    <w:basedOn w:val="af1"/>
    <w:qFormat/>
  </w:style>
  <w:style w:type="paragraph" w:customStyle="1" w:styleId="10">
    <w:name w:val="标题1"/>
    <w:basedOn w:val="af7"/>
    <w:pPr>
      <w:widowControl/>
      <w:adjustRightInd w:val="0"/>
      <w:spacing w:after="360" w:line="420" w:lineRule="exact"/>
      <w:outlineLvl w:val="9"/>
    </w:pPr>
    <w:rPr>
      <w:b w:val="0"/>
      <w:bCs w:val="0"/>
      <w:kern w:val="0"/>
      <w:sz w:val="30"/>
      <w:szCs w:val="20"/>
    </w:rPr>
  </w:style>
  <w:style w:type="paragraph" w:customStyle="1" w:styleId="aff2">
    <w:name w:val="学位论文"/>
    <w:qFormat/>
    <w:pPr>
      <w:adjustRightInd w:val="0"/>
      <w:snapToGrid w:val="0"/>
      <w:spacing w:beforeLines="300" w:afterLines="200"/>
      <w:jc w:val="center"/>
    </w:pPr>
    <w:rPr>
      <w:rFonts w:eastAsia="黑体"/>
      <w:kern w:val="2"/>
      <w:sz w:val="44"/>
      <w:szCs w:val="28"/>
    </w:rPr>
  </w:style>
  <w:style w:type="paragraph" w:styleId="aff3">
    <w:name w:val="List Paragraph"/>
    <w:basedOn w:val="a"/>
    <w:qFormat/>
    <w:pPr>
      <w:ind w:firstLineChars="200" w:firstLine="200"/>
    </w:pPr>
    <w:rPr>
      <w:rFonts w:ascii="Calibri" w:hAnsi="Calibri"/>
      <w:spacing w:val="10"/>
      <w:szCs w:val="22"/>
    </w:rPr>
  </w:style>
  <w:style w:type="paragraph" w:customStyle="1" w:styleId="MDPI51figurecaption">
    <w:name w:val="MDPI_5.1_figure_caption"/>
    <w:basedOn w:val="a"/>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paragraph" w:customStyle="1" w:styleId="Char">
    <w:name w:val="Char"/>
    <w:basedOn w:val="a"/>
  </w:style>
  <w:style w:type="paragraph" w:styleId="aff4">
    <w:name w:val="No Spacing"/>
    <w:uiPriority w:val="1"/>
    <w:qFormat/>
    <w:pPr>
      <w:widowControl w:val="0"/>
      <w:jc w:val="both"/>
    </w:pPr>
    <w:rPr>
      <w:kern w:val="2"/>
      <w:sz w:val="24"/>
      <w:szCs w:val="24"/>
    </w:rPr>
  </w:style>
  <w:style w:type="paragraph" w:customStyle="1" w:styleId="aff5">
    <w:name w:val="缩写表"/>
    <w:basedOn w:val="TOC1"/>
    <w:pPr>
      <w:adjustRightInd w:val="0"/>
      <w:spacing w:after="120" w:line="400" w:lineRule="exact"/>
      <w:jc w:val="left"/>
    </w:pPr>
    <w:rPr>
      <w:spacing w:val="10"/>
      <w:kern w:val="0"/>
      <w:sz w:val="24"/>
      <w:szCs w:val="20"/>
    </w:rPr>
  </w:style>
  <w:style w:type="paragraph" w:customStyle="1" w:styleId="Style2">
    <w:name w:val="_Style 2"/>
    <w:basedOn w:val="a"/>
    <w:uiPriority w:val="99"/>
    <w:qFormat/>
    <w:pPr>
      <w:spacing w:line="400" w:lineRule="exact"/>
      <w:ind w:firstLineChars="200" w:firstLine="420"/>
    </w:pPr>
    <w:rPr>
      <w:sz w:val="24"/>
    </w:rPr>
  </w:style>
  <w:style w:type="paragraph" w:customStyle="1" w:styleId="msonormal0">
    <w:name w:val="msonormal"/>
    <w:basedOn w:val="a"/>
    <w:pPr>
      <w:widowControl/>
      <w:spacing w:before="100" w:beforeAutospacing="1" w:after="100" w:afterAutospacing="1"/>
      <w:jc w:val="left"/>
    </w:pPr>
    <w:rPr>
      <w:rFonts w:ascii="宋体" w:hAnsi="宋体"/>
      <w:color w:val="000000"/>
      <w:kern w:val="0"/>
      <w:sz w:val="24"/>
    </w:rPr>
  </w:style>
  <w:style w:type="character" w:styleId="aff6">
    <w:name w:val="Unresolved Mention"/>
    <w:uiPriority w:val="99"/>
    <w:semiHidden/>
    <w:unhideWhenUsed/>
    <w:rsid w:val="00864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799</Words>
  <Characters>4558</Characters>
  <Application>Microsoft Office Word</Application>
  <DocSecurity>0</DocSecurity>
  <Lines>37</Lines>
  <Paragraphs>10</Paragraphs>
  <ScaleCrop>false</ScaleCrop>
  <Company>ICBCOA</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ICBC</dc:creator>
  <cp:keywords/>
  <dc:description/>
  <cp:lastModifiedBy>熠卓 赵</cp:lastModifiedBy>
  <cp:revision>3</cp:revision>
  <cp:lastPrinted>2009-09-04T06:51:00Z</cp:lastPrinted>
  <dcterms:created xsi:type="dcterms:W3CDTF">2024-10-25T15:10:00Z</dcterms:created>
  <dcterms:modified xsi:type="dcterms:W3CDTF">2025-05-04T20:47:00Z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vt:lpwstr>6</vt:lpwstr>
  </property>
  <property fmtid="{D5CDD505-2E9C-101B-9397-08002B2CF9AE}" pid="4" name="ICV">
    <vt:lpwstr>2AA752DACB404848A49B7AF1CD1556AB_13</vt:lpwstr>
  </property>
</Properties>
</file>