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E5C6B">
      <w:pPr>
        <w:pStyle w:val="19"/>
        <w:spacing w:before="2880" w:beforeLines="1200" w:after="240"/>
        <w:ind w:left="1260" w:right="1260"/>
      </w:pPr>
      <w:r>
        <w:rPr>
          <w:rFonts w:hint="eastAsia"/>
        </w:rPr>
        <w:t>无线通信中的人工智能</w:t>
      </w:r>
    </w:p>
    <w:p w14:paraId="725C4DE2">
      <w:pPr>
        <w:pStyle w:val="16"/>
        <w:spacing w:after="2880" w:afterLines="1200"/>
      </w:pPr>
      <w:r>
        <w:rPr>
          <w:rFonts w:hint="eastAsia"/>
        </w:rPr>
        <w:t>案例实践报告</w:t>
      </w:r>
    </w:p>
    <w:p w14:paraId="6E43B45B">
      <w:pPr>
        <w:pStyle w:val="45"/>
        <w:tabs>
          <w:tab w:val="left" w:pos="7560"/>
          <w:tab w:val="clear" w:pos="6300"/>
        </w:tabs>
        <w:spacing w:after="480" w:afterLines="200"/>
        <w:ind w:left="840" w:leftChars="400"/>
      </w:pPr>
      <w:r>
        <w:rPr>
          <w:rFonts w:hint="eastAsia"/>
        </w:rPr>
        <w:t>案例：</w:t>
      </w:r>
      <w:r>
        <w:rPr>
          <w:u w:val="single"/>
        </w:rPr>
        <w:tab/>
      </w:r>
      <w:sdt>
        <w:sdtPr>
          <w:rPr>
            <w:u w:val="single"/>
          </w:rPr>
          <w:id w:val="1663194314"/>
          <w:placeholder>
            <w:docPart w:val="DefaultPlaceholder_-1854013438"/>
          </w:placeholder>
          <w:dataBinding w:prefixMappings="xmlns:ns0='metadata' " w:xpath="/ns0:XMLNode[1]/ns0:Subject[1]" w:storeItemID="{98512558-86D4-440D-8296-4DA62A9F83EB}"/>
          <w:comboBox>
            <w:listItem w:displayText="基于Q-learning的计算卸载策略" w:value="基于Q-learning的计算卸载策略"/>
            <w:listItem w:displayText="基于KNN的调制识别" w:value="基于KNN的调制识别"/>
            <w:listItem w:displayText="基于DNN的联合信道估计和信号检测" w:value="基于DNN的联合信道估计和信号检测"/>
            <w:listItem w:displayText="基于AI的移动性预测" w:value="基于AI的移动性预测"/>
            <w:listItem w:displayText="基于AI的移动基站流量预测" w:value="基于AI的移动基站流量预测"/>
          </w:comboBox>
        </w:sdtPr>
        <w:sdtEndPr>
          <w:rPr>
            <w:u w:val="single"/>
          </w:rPr>
        </w:sdtEndPr>
        <w:sdtContent>
          <w:r>
            <w:rPr>
              <w:rFonts w:hint="eastAsia"/>
              <w:u w:val="single"/>
              <w:lang w:val="en-US" w:eastAsia="zh-CN"/>
            </w:rPr>
            <w:t>基于Q-learning的计算卸载策略</w:t>
          </w:r>
        </w:sdtContent>
      </w:sdt>
      <w:r>
        <w:rPr>
          <w:u w:val="single"/>
        </w:rPr>
        <w:tab/>
      </w:r>
    </w:p>
    <w:p w14:paraId="3B4078D9">
      <w:pPr>
        <w:pStyle w:val="45"/>
        <w:ind w:left="2100"/>
      </w:pPr>
      <w:r>
        <w:rPr>
          <w:rFonts w:hint="eastAsia"/>
        </w:rPr>
        <w:t>班级：</w:t>
      </w:r>
      <w:r>
        <w:rPr>
          <w:u w:val="single"/>
        </w:rPr>
        <w:tab/>
      </w:r>
      <w:sdt>
        <w:sdtPr>
          <w:rPr>
            <w:rFonts w:hint="eastAsia"/>
            <w:u w:val="single"/>
          </w:rPr>
          <w:alias w:val="班级"/>
          <w:tag w:val="班级"/>
          <w:id w:val="1434944468"/>
          <w:placeholder>
            <w:docPart w:val="DefaultPlaceholder_-1854013440"/>
          </w:placeholder>
          <w:dataBinding w:prefixMappings="xmlns:ns0='metadata' " w:xpath="/ns0:XMLNode[1]/ns0:Class[1]" w:storeItemID="{98512558-86D4-440D-8296-4DA62A9F83EB}"/>
          <w:text/>
        </w:sdtPr>
        <w:sdtEndPr>
          <w:rPr>
            <w:rFonts w:hint="eastAsia"/>
            <w:u w:val="single"/>
          </w:rPr>
        </w:sdtEndPr>
        <w:sdtContent>
          <w:r>
            <w:rPr>
              <w:rFonts w:hint="eastAsia"/>
              <w:u w:val="single"/>
              <w:lang w:val="en-US" w:eastAsia="zh-CN"/>
            </w:rPr>
            <w:t>20232111</w:t>
          </w:r>
          <w:r>
            <w:rPr>
              <w:rFonts w:hint="default"/>
              <w:u w:val="single"/>
              <w:lang w:val="en-US" w:eastAsia="zh-CN"/>
            </w:rPr>
            <w:t>XX</w:t>
          </w:r>
        </w:sdtContent>
      </w:sdt>
      <w:r>
        <w:rPr>
          <w:u w:val="single"/>
        </w:rPr>
        <w:tab/>
      </w:r>
    </w:p>
    <w:p w14:paraId="67AC48DC">
      <w:pPr>
        <w:pStyle w:val="45"/>
        <w:ind w:left="2100"/>
      </w:pPr>
      <w:r>
        <w:rPr>
          <w:rFonts w:hint="eastAsia"/>
        </w:rPr>
        <w:t>学号：</w:t>
      </w:r>
      <w:r>
        <w:rPr>
          <w:u w:val="single"/>
        </w:rPr>
        <w:tab/>
      </w:r>
      <w:sdt>
        <w:sdtPr>
          <w:rPr>
            <w:rFonts w:hint="eastAsia"/>
            <w:u w:val="single"/>
          </w:rPr>
          <w:alias w:val="学号"/>
          <w:tag w:val="学号"/>
          <w:id w:val="-1"/>
          <w:placeholder>
            <w:docPart w:val="DefaultPlaceholder_-1854013440"/>
          </w:placeholder>
          <w:dataBinding w:prefixMappings="xmlns:ns0='metadata' " w:xpath="/ns0:XMLNode[1]/ns0:ID[1]" w:storeItemID="{98512558-86D4-440D-8296-4DA62A9F83EB}"/>
          <w:text/>
        </w:sdtPr>
        <w:sdtEndPr>
          <w:rPr>
            <w:rFonts w:hint="eastAsia"/>
            <w:u w:val="single"/>
          </w:rPr>
        </w:sdtEndPr>
        <w:sdtContent>
          <w:r>
            <w:rPr>
              <w:rFonts w:hint="eastAsia"/>
              <w:u w:val="single"/>
              <w:lang w:val="en-US" w:eastAsia="zh-CN"/>
            </w:rPr>
            <w:t>2023210</w:t>
          </w:r>
          <w:r>
            <w:rPr>
              <w:rFonts w:hint="default"/>
              <w:u w:val="single"/>
              <w:lang w:val="en-US" w:eastAsia="zh-CN"/>
            </w:rPr>
            <w:t>XXX</w:t>
          </w:r>
        </w:sdtContent>
      </w:sdt>
      <w:r>
        <w:rPr>
          <w:u w:val="single"/>
        </w:rPr>
        <w:tab/>
      </w:r>
    </w:p>
    <w:p w14:paraId="3E92F65A">
      <w:pPr>
        <w:pStyle w:val="45"/>
        <w:ind w:left="2100"/>
      </w:pPr>
      <w:r>
        <w:rPr>
          <w:rFonts w:hint="eastAsia"/>
        </w:rPr>
        <w:t>姓名：</w:t>
      </w:r>
      <w:r>
        <w:rPr>
          <w:u w:val="single"/>
        </w:rPr>
        <w:tab/>
      </w:r>
      <w:sdt>
        <w:sdtPr>
          <w:rPr>
            <w:rFonts w:hint="eastAsia"/>
            <w:u w:val="single"/>
          </w:rPr>
          <w:alias w:val="姓名"/>
          <w:tag w:val="姓名"/>
          <w:id w:val="2127265534"/>
          <w:placeholder>
            <w:docPart w:val="DefaultPlaceholder_-1854013440"/>
          </w:placeholder>
          <w:dataBinding w:prefixMappings="xmlns:ns0='metadata' " w:xpath="/ns0:XMLNode[1]/ns0:Name[1]" w:storeItemID="{98512558-86D4-440D-8296-4DA62A9F83EB}"/>
          <w:text/>
        </w:sdtPr>
        <w:sdtEndPr>
          <w:rPr>
            <w:rFonts w:hint="eastAsia"/>
            <w:u w:val="single"/>
          </w:rPr>
        </w:sdtEndPr>
        <w:sdtContent>
          <w:r>
            <w:rPr>
              <w:rFonts w:hint="default"/>
              <w:u w:val="single"/>
              <w:lang w:val="en-US"/>
            </w:rPr>
            <w:t>X</w:t>
          </w:r>
          <w:bookmarkStart w:id="33" w:name="_GoBack"/>
          <w:bookmarkEnd w:id="33"/>
          <w:r>
            <w:rPr>
              <w:rFonts w:hint="default"/>
              <w:u w:val="single"/>
              <w:lang w:val="en-US" w:eastAsia="zh-CN"/>
            </w:rPr>
            <w:t>XX</w:t>
          </w:r>
        </w:sdtContent>
      </w:sdt>
      <w:r>
        <w:rPr>
          <w:u w:val="single"/>
        </w:rPr>
        <w:tab/>
      </w:r>
    </w:p>
    <w:p w14:paraId="25E63238">
      <w:pPr>
        <w:spacing w:before="1200" w:beforeLines="500" w:afterLines="0"/>
        <w:ind w:firstLine="0" w:firstLineChars="0"/>
        <w:jc w:val="center"/>
        <w:rPr>
          <w:rFonts w:cs="宋体" w:asciiTheme="minorEastAsia" w:hAnsiTheme="minorEastAsia" w:eastAsiaTheme="minorEastAsia"/>
          <w:sz w:val="34"/>
        </w:rPr>
      </w:pPr>
      <w:r>
        <w:rPr>
          <w:rFonts w:hint="eastAsia" w:cs="宋体" w:asciiTheme="minorEastAsia" w:hAnsiTheme="minorEastAsia" w:eastAsiaTheme="minorEastAsia"/>
          <w:sz w:val="34"/>
        </w:rPr>
        <w:t>202</w:t>
      </w:r>
      <w:r>
        <w:rPr>
          <w:rFonts w:hint="eastAsia" w:cs="宋体" w:asciiTheme="minorEastAsia" w:hAnsiTheme="minorEastAsia" w:eastAsiaTheme="minorEastAsia"/>
          <w:sz w:val="34"/>
          <w:lang w:val="en-US" w:eastAsia="zh-CN"/>
        </w:rPr>
        <w:t>5</w:t>
      </w:r>
      <w:r>
        <w:rPr>
          <w:rFonts w:hint="eastAsia" w:cs="宋体" w:asciiTheme="minorEastAsia" w:hAnsiTheme="minorEastAsia" w:eastAsiaTheme="minorEastAsia"/>
          <w:sz w:val="34"/>
        </w:rPr>
        <w:t xml:space="preserve">年 </w:t>
      </w:r>
      <w:r>
        <w:rPr>
          <w:rFonts w:hint="eastAsia" w:cs="宋体" w:asciiTheme="minorEastAsia" w:hAnsiTheme="minorEastAsia" w:eastAsiaTheme="minorEastAsia"/>
          <w:sz w:val="34"/>
          <w:lang w:val="en-US" w:eastAsia="zh-CN"/>
        </w:rPr>
        <w:t>5</w:t>
      </w:r>
      <w:r>
        <w:rPr>
          <w:rFonts w:hint="eastAsia" w:cs="宋体" w:asciiTheme="minorEastAsia" w:hAnsiTheme="minorEastAsia" w:eastAsiaTheme="minorEastAsia"/>
          <w:sz w:val="34"/>
        </w:rPr>
        <w:t xml:space="preserve"> 月 </w:t>
      </w:r>
      <w:r>
        <w:rPr>
          <w:rFonts w:hint="eastAsia" w:cs="宋体" w:asciiTheme="minorEastAsia" w:hAnsiTheme="minorEastAsia" w:eastAsiaTheme="minorEastAsia"/>
          <w:sz w:val="34"/>
          <w:lang w:val="en-US" w:eastAsia="zh-CN"/>
        </w:rPr>
        <w:t>30</w:t>
      </w:r>
      <w:r>
        <w:rPr>
          <w:rFonts w:hint="eastAsia" w:cs="宋体" w:asciiTheme="minorEastAsia" w:hAnsiTheme="minorEastAsia" w:eastAsiaTheme="minorEastAsia"/>
          <w:sz w:val="34"/>
        </w:rPr>
        <w:t xml:space="preserve"> 日</w:t>
      </w:r>
    </w:p>
    <w:p w14:paraId="2FE9FA3B">
      <w:pPr>
        <w:spacing w:afterLines="0"/>
        <w:ind w:firstLine="0" w:firstLineChars="0"/>
        <w:jc w:val="center"/>
        <w:rPr>
          <w:rFonts w:cs="宋体" w:asciiTheme="minorEastAsia" w:hAnsiTheme="minorEastAsia" w:eastAsiaTheme="minorEastAsia"/>
          <w:sz w:val="34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797" w:bottom="1440" w:left="1797" w:header="851" w:footer="992" w:gutter="0"/>
          <w:cols w:space="425" w:num="1"/>
          <w:docGrid w:linePitch="312" w:charSpace="0"/>
        </w:sectPr>
      </w:pPr>
    </w:p>
    <w:p w14:paraId="41B1050C">
      <w:pPr>
        <w:pStyle w:val="2"/>
      </w:pPr>
      <w:bookmarkStart w:id="0" w:name="实验目的"/>
      <w:r>
        <w:rPr>
          <w:rFonts w:hint="eastAsia"/>
        </w:rPr>
        <w:t>实验目的</w:t>
      </w:r>
    </w:p>
    <w:p w14:paraId="38CF8068">
      <w:r>
        <w:rPr>
          <w:rFonts w:hint="eastAsia"/>
        </w:rPr>
        <w:t>移动边缘计算（Mobile</w:t>
      </w:r>
      <w:r>
        <w:t xml:space="preserve"> Edge Computing, </w:t>
      </w:r>
      <w:r>
        <w:rPr>
          <w:rFonts w:hint="eastAsia"/>
        </w:rPr>
        <w:t>MEC）通过在网络边缘部署计算资源，使用户设备得以将计算密集型任务卸载到边缘服务器，从而突破设备自身的算力和电池瓶颈。然而，卸载决策并非总是有利：当信道条件较差时，卸载传输消耗的能量可能超过本地计算；当任务队列已经很长时，盲目卸载反而加剧端到端时延。</w:t>
      </w:r>
    </w:p>
    <w:p w14:paraId="4D49B5C1">
      <w:r>
        <w:rPr>
          <w:rFonts w:hint="eastAsia"/>
        </w:rPr>
        <w:t>因此，MEC</w:t>
      </w:r>
      <w:r>
        <w:t xml:space="preserve"> </w:t>
      </w:r>
      <w:r>
        <w:rPr>
          <w:rFonts w:hint="eastAsia"/>
        </w:rPr>
        <w:t>系统中的任务卸载本质上是一个序列决策问题——每个时隙的决策不仅影响即时收益，还影响后续队列状态，进而影响未来的收益空间。强化学习（Reinforcement</w:t>
      </w:r>
      <w:r>
        <w:t xml:space="preserve"> Learning, </w:t>
      </w:r>
      <w:r>
        <w:rPr>
          <w:rFonts w:hint="eastAsia"/>
        </w:rPr>
        <w:t>RL）天然适配这类问题：智能体通过与环境交互逐步学习状态到动作的最优映射，无需了解环境的显式数学模型。</w:t>
      </w:r>
    </w:p>
    <w:p w14:paraId="14668B30">
      <w:r>
        <w:rPr>
          <w:rFonts w:hint="eastAsia"/>
        </w:rPr>
        <w:t>本实验的核心目标是：利用</w:t>
      </w:r>
      <w:r>
        <w:t xml:space="preserve"> Q-learning </w:t>
      </w:r>
      <w:r>
        <w:rPr>
          <w:rFonts w:hint="eastAsia"/>
        </w:rPr>
        <w:t>算法训练一个智能体，使其在每个时隙根据当前任务队列长度和无线信道传输速率，自主决定本地处理与边缘卸载的任务数量，从而最大化长期累积收益。该收益函数综合考虑了三方面因素——任务处理带来的效用、本地</w:t>
      </w:r>
      <w:r>
        <w:t xml:space="preserve"> CPU </w:t>
      </w:r>
      <w:r>
        <w:rPr>
          <w:rFonts w:hint="eastAsia"/>
        </w:rPr>
        <w:t>和卸载传输带来的能量消耗、以及队列积压引起的排队时延惩罚。</w:t>
      </w:r>
    </w:p>
    <w:p w14:paraId="7611DA40">
      <w:r>
        <w:rPr>
          <w:rFonts w:hint="eastAsia"/>
        </w:rPr>
        <w:t>为量化评估不同卸载机制的性能差异，本实验并行训练并横向对比三种策略：</w:t>
      </w:r>
    </w:p>
    <w:p w14:paraId="1D57FDB6">
      <w:pPr>
        <w:numPr>
          <w:ilvl w:val="0"/>
          <w:numId w:val="2"/>
        </w:numPr>
      </w:pPr>
      <w:r>
        <w:rPr>
          <w:rFonts w:hint="eastAsia"/>
          <w:b/>
          <w:bCs/>
        </w:rPr>
        <w:t>组合策略</w:t>
      </w:r>
      <w:r>
        <w:rPr>
          <w:rFonts w:hint="eastAsia"/>
        </w:rPr>
        <w:t>：同时具备本地处理与边缘卸载能力，动作空间最大；</w:t>
      </w:r>
    </w:p>
    <w:p w14:paraId="1DC910C8">
      <w:pPr>
        <w:numPr>
          <w:ilvl w:val="0"/>
          <w:numId w:val="2"/>
        </w:numPr>
      </w:pPr>
      <w:r>
        <w:rPr>
          <w:rFonts w:hint="eastAsia"/>
          <w:b/>
          <w:bCs/>
        </w:rPr>
        <w:t>纯卸载策略</w:t>
      </w:r>
      <w:r>
        <w:rPr>
          <w:rFonts w:hint="eastAsia"/>
        </w:rPr>
        <w:t>：放弃本地计算，仅依靠边缘服务器处理任务；</w:t>
      </w:r>
    </w:p>
    <w:p w14:paraId="79AF64A2">
      <w:pPr>
        <w:numPr>
          <w:ilvl w:val="0"/>
          <w:numId w:val="2"/>
        </w:numPr>
      </w:pPr>
      <w:r>
        <w:rPr>
          <w:rFonts w:hint="eastAsia"/>
          <w:b/>
          <w:bCs/>
        </w:rPr>
        <w:t>纯本地策略</w:t>
      </w:r>
      <w:r>
        <w:rPr>
          <w:rFonts w:hint="eastAsia"/>
        </w:rPr>
        <w:t>：不进行任何卸载，仅使用设备自身</w:t>
      </w:r>
      <w:r>
        <w:t xml:space="preserve"> CPU </w:t>
      </w:r>
      <w:r>
        <w:rPr>
          <w:rFonts w:hint="eastAsia"/>
        </w:rPr>
        <w:t>处理任务，作为对照基准。</w:t>
      </w:r>
    </w:p>
    <w:p w14:paraId="06997A86">
      <w:r>
        <w:rPr>
          <w:rFonts w:hint="eastAsia"/>
        </w:rPr>
        <w:t>此外，本实验还尝试从</w:t>
      </w:r>
      <w:r>
        <w:t xml:space="preserve"> Q </w:t>
      </w:r>
      <w:r>
        <w:rPr>
          <w:rFonts w:hint="eastAsia"/>
        </w:rPr>
        <w:t>表结构和学到的策略分布中分析智能体的行为模式，验证</w:t>
      </w:r>
      <w:r>
        <w:t xml:space="preserve"> Q-learning </w:t>
      </w:r>
      <w:r>
        <w:rPr>
          <w:rFonts w:hint="eastAsia"/>
        </w:rPr>
        <w:t>是否真正捕捉到了“信道好时多卸载、队列多时多处理”这类符合物理直觉的决策逻辑。</w:t>
      </w:r>
    </w:p>
    <w:bookmarkEnd w:id="0"/>
    <w:p w14:paraId="330730C0">
      <w:pPr>
        <w:pStyle w:val="2"/>
      </w:pPr>
      <w:bookmarkStart w:id="1" w:name="实验内容"/>
      <w:r>
        <w:rPr>
          <w:rFonts w:hint="eastAsia"/>
        </w:rPr>
        <w:t>实验内容</w:t>
      </w:r>
    </w:p>
    <w:p w14:paraId="4D0A7E68">
      <w:pPr>
        <w:pStyle w:val="3"/>
      </w:pPr>
      <w:bookmarkStart w:id="2" w:name="仿真环境构建"/>
      <w:r>
        <w:rPr>
          <w:rFonts w:hint="eastAsia"/>
        </w:rPr>
        <w:t>仿真环境构建</w:t>
      </w:r>
    </w:p>
    <w:p w14:paraId="6197DD12">
      <w:r>
        <w:rPr>
          <w:rFonts w:hint="eastAsia"/>
        </w:rPr>
        <w:t>实验构建了一个离散时隙的</w:t>
      </w:r>
      <w:r>
        <w:t xml:space="preserve"> MEC </w:t>
      </w:r>
      <w:r>
        <w:rPr>
          <w:rFonts w:hint="eastAsia"/>
        </w:rPr>
        <w:t>仿真环境。每个时隙内的交互流程如下：</w:t>
      </w:r>
    </w:p>
    <w:p w14:paraId="5AC15F79">
      <w:pPr>
        <w:numPr>
          <w:ilvl w:val="0"/>
          <w:numId w:val="3"/>
        </w:numPr>
      </w:pPr>
      <w:r>
        <w:rPr>
          <w:rFonts w:hint="eastAsia"/>
        </w:rPr>
        <w:t>智能体观测当前状态</w:t>
      </w:r>
      <w:r>
        <w:t xml:space="preserve"> </w:t>
      </w:r>
      <m:oMath>
        <m:r>
          <m:rPr/>
          <m:t>s=(q,r)</m:t>
        </m:r>
      </m:oMath>
      <w:r>
        <w:rPr>
          <w:rFonts w:hint="eastAsia"/>
        </w:rPr>
        <w:t>，即队列长度和当前信道速率；</w:t>
      </w:r>
    </w:p>
    <w:p w14:paraId="31D8FBDA">
      <w:pPr>
        <w:numPr>
          <w:ilvl w:val="0"/>
          <w:numId w:val="3"/>
        </w:numPr>
      </w:pPr>
      <w:r>
        <w:rPr>
          <w:rFonts w:hint="eastAsia"/>
        </w:rPr>
        <w:t>智能体选择一个动作</w:t>
      </w:r>
      <w:r>
        <w:t xml:space="preserve"> </w:t>
      </w:r>
      <m:oMath>
        <m:r>
          <m:rPr/>
          <m:t>a=(</m:t>
        </m:r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local</m:t>
            </m:r>
          </m:sub>
        </m:sSub>
        <m:r>
          <m:rPr/>
          <m:t>,</m:t>
        </m:r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offload</m:t>
            </m:r>
          </m:sub>
        </m:sSub>
        <m:r>
          <m:rPr/>
          <m:t>)</m:t>
        </m:r>
      </m:oMath>
      <w:r>
        <w:rPr>
          <w:rFonts w:hint="eastAsia"/>
        </w:rPr>
        <w:t>，其中各分量取值为</w:t>
      </w:r>
      <w:r>
        <w:t xml:space="preserve"> </w:t>
      </w:r>
      <m:oMath>
        <m:r>
          <m:rPr/>
          <m:t>0,1,2</m:t>
        </m:r>
      </m:oMath>
      <w:r>
        <w:rPr>
          <w:rFonts w:hint="eastAsia"/>
        </w:rPr>
        <w:t>，分别表示本地处理和卸载的任务数量；动作需满足约束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local</m:t>
            </m:r>
          </m:sub>
        </m:sSub>
        <m:r>
          <m:rPr/>
          <m:t>+</m:t>
        </m:r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offload</m:t>
            </m:r>
          </m:sub>
        </m:sSub>
        <m:r>
          <m:rPr/>
          <m:t>≤q</m:t>
        </m:r>
      </m:oMath>
      <w:r>
        <w:rPr>
          <w:rFonts w:hint="eastAsia"/>
        </w:rPr>
        <w:t>（不能处理超出队列中已有数量的任务）；</w:t>
      </w:r>
    </w:p>
    <w:p w14:paraId="49BB660C">
      <w:pPr>
        <w:numPr>
          <w:ilvl w:val="0"/>
          <w:numId w:val="3"/>
        </w:numPr>
      </w:pPr>
      <w:r>
        <w:rPr>
          <w:rFonts w:hint="eastAsia"/>
        </w:rPr>
        <w:t>环境根据智能体的动作计算即时奖励</w:t>
      </w:r>
      <w:r>
        <w:t xml:space="preserve"> </w:t>
      </w:r>
      <m:oMath>
        <m:r>
          <m:rPr/>
          <m:t>R</m:t>
        </m:r>
      </m:oMath>
      <w:r>
        <w:rPr>
          <w:rFonts w:hint="eastAsia"/>
        </w:rPr>
        <w:t>，公式见第</w:t>
      </w:r>
      <w:r>
        <w:t xml:space="preserve"> 3 </w:t>
      </w:r>
      <w:r>
        <w:rPr>
          <w:rFonts w:hint="eastAsia"/>
        </w:rPr>
        <w:t>节；</w:t>
      </w:r>
    </w:p>
    <w:p w14:paraId="59AA3A46">
      <w:pPr>
        <w:numPr>
          <w:ilvl w:val="0"/>
          <w:numId w:val="3"/>
        </w:numPr>
      </w:pPr>
      <w:r>
        <w:rPr>
          <w:rFonts w:hint="eastAsia"/>
        </w:rPr>
        <w:t>环境随机采样新到达的任务数量和下一时隙的信道速率；</w:t>
      </w:r>
    </w:p>
    <w:p w14:paraId="6F11E0ED">
      <w:pPr>
        <w:numPr>
          <w:ilvl w:val="0"/>
          <w:numId w:val="3"/>
        </w:numPr>
      </w:pPr>
      <w:r>
        <w:rPr>
          <w:rFonts w:hint="eastAsia"/>
        </w:rPr>
        <w:t>更新队列长度（新队列</w:t>
      </w:r>
      <w:r>
        <w:t xml:space="preserve"> </w:t>
      </w:r>
      <m:oMath>
        <m:r>
          <m:rPr/>
          <m:t>=q+</m:t>
        </m:r>
        <m:r>
          <m:rPr>
            <m:nor/>
            <m:sty m:val="p"/>
          </m:rPr>
          <w:rPr>
            <w:b w:val="0"/>
            <w:i w:val="0"/>
          </w:rPr>
          <m:t>到达</m:t>
        </m:r>
        <m:r>
          <m:rPr/>
          <m:t>−</m:t>
        </m:r>
        <m:r>
          <m:rPr>
            <m:nor/>
            <m:sty m:val="p"/>
          </m:rPr>
          <w:rPr>
            <w:b w:val="0"/>
            <w:i w:val="0"/>
          </w:rPr>
          <m:t>处理</m:t>
        </m:r>
      </m:oMath>
      <w:r>
        <w:rPr>
          <w:rFonts w:hint="eastAsia"/>
        </w:rPr>
        <w:t>，截断上限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max</m:t>
            </m:r>
          </m:sub>
        </m:sSub>
        <m:r>
          <m:rPr/>
          <m:t>=16</m:t>
        </m:r>
      </m:oMath>
      <w:r>
        <w:rPr>
          <w:rFonts w:hint="eastAsia"/>
        </w:rPr>
        <w:t>），智能体转移至下一状态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′</m:t>
            </m:r>
          </m:sup>
        </m:sSup>
      </m:oMath>
      <w:r>
        <w:t>。</w:t>
      </w:r>
    </w:p>
    <w:bookmarkEnd w:id="2"/>
    <w:p w14:paraId="2BCB48D0">
      <w:pPr>
        <w:pStyle w:val="3"/>
      </w:pPr>
      <w:bookmarkStart w:id="3" w:name="三组对照实验"/>
      <w:r>
        <w:rPr>
          <w:rFonts w:hint="eastAsia"/>
        </w:rPr>
        <w:t>三组对照实验</w:t>
      </w:r>
    </w:p>
    <w:p w14:paraId="05A7DC8E">
      <w:r>
        <w:rPr>
          <w:rFonts w:hint="eastAsia"/>
        </w:rPr>
        <w:t>实验同时训练三个独立的</w:t>
      </w:r>
      <w:r>
        <w:t xml:space="preserve"> Q-learning </w:t>
      </w:r>
      <w:r>
        <w:rPr>
          <w:rFonts w:hint="eastAsia"/>
        </w:rPr>
        <w:t>智能体，它们共享相同的环境参数（任务大小、CPU</w:t>
      </w:r>
      <w:r>
        <w:t xml:space="preserve"> </w:t>
      </w:r>
      <w:r>
        <w:rPr>
          <w:rFonts w:hint="eastAsia"/>
        </w:rPr>
        <w:t>频率、能耗系数等）和超参数（学习率、折扣因子、探索率），唯有动作空间不同：</w:t>
      </w:r>
    </w:p>
    <w:tbl>
      <w:tblPr>
        <w:tblStyle w:val="2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136819E8">
        <w:trPr>
          <w:tblHeader/>
        </w:trPr>
        <w:tc>
          <w:p w14:paraId="1940EA6F">
            <w:r>
              <w:rPr>
                <w:rFonts w:hint="eastAsia"/>
              </w:rPr>
              <w:t>策略</w:t>
            </w:r>
          </w:p>
        </w:tc>
        <w:tc>
          <w:p w14:paraId="338452BB">
            <w:r>
              <w:rPr>
                <w:rFonts w:hint="eastAsia"/>
              </w:rPr>
              <w:t>动作空间</w:t>
            </w:r>
          </w:p>
        </w:tc>
        <w:tc>
          <w:p w14:paraId="3C7E1193">
            <w:r>
              <w:rPr>
                <w:rFonts w:hint="eastAsia"/>
              </w:rPr>
              <w:t>动作数</w:t>
            </w:r>
          </w:p>
        </w:tc>
        <w:tc>
          <w:p w14:paraId="58C7C1FC">
            <w:r>
              <w:rPr>
                <w:rFonts w:hint="eastAsia"/>
              </w:rPr>
              <w:t>说明</w:t>
            </w:r>
          </w:p>
        </w:tc>
      </w:tr>
      <w:tr w14:paraId="2FF03427">
        <w:tc>
          <w:p w14:paraId="331A08D4">
            <w:r>
              <w:t>Offload + Local</w:t>
            </w:r>
          </w:p>
        </w:tc>
        <w:tc>
          <w:p w14:paraId="2CECC2EE">
            <m:oMathPara>
              <m:oMath>
                <m:r>
                  <m:rPr/>
                  <m:t>{(l,o)∣l,o∈{0,1,2}}</m:t>
                </m:r>
              </m:oMath>
            </m:oMathPara>
          </w:p>
        </w:tc>
        <w:tc>
          <w:p w14:paraId="414B2C2A">
            <w:r>
              <w:t>9</w:t>
            </w:r>
          </w:p>
        </w:tc>
        <w:tc>
          <w:p w14:paraId="4D9CA38C">
            <w:r>
              <w:rPr>
                <w:rFonts w:hint="eastAsia"/>
              </w:rPr>
              <w:t>完整动作空间，允许同时本地处理和卸载</w:t>
            </w:r>
          </w:p>
        </w:tc>
      </w:tr>
      <w:tr w14:paraId="3A7834EB">
        <w:tc>
          <w:p w14:paraId="2E0D1FC2">
            <w:r>
              <w:t>Offload Only</w:t>
            </w:r>
          </w:p>
        </w:tc>
        <w:tc>
          <w:p w14:paraId="21955DC7">
            <m:oMathPara>
              <m:oMath>
                <m:r>
                  <m:rPr/>
                  <m:t>{(0,0),(0,1),(0,2)}</m:t>
                </m:r>
              </m:oMath>
            </m:oMathPara>
          </w:p>
        </w:tc>
        <w:tc>
          <w:p w14:paraId="0BA1B75F">
            <w:r>
              <w:t>3</w:t>
            </w:r>
          </w:p>
        </w:tc>
        <w:tc>
          <w:p w14:paraId="4153357C">
            <w:r>
              <w:rPr>
                <w:rFonts w:hint="eastAsia"/>
              </w:rPr>
              <w:t>仅允许卸载，本地</w:t>
            </w:r>
            <w:r>
              <w:t xml:space="preserve"> CPU </w:t>
            </w:r>
            <w:r>
              <w:rPr>
                <w:rFonts w:hint="eastAsia"/>
              </w:rPr>
              <w:t>始终空闲</w:t>
            </w:r>
          </w:p>
        </w:tc>
      </w:tr>
      <w:tr w14:paraId="41D9703E">
        <w:tc>
          <w:p w14:paraId="0B3C20EF">
            <w:r>
              <w:t>Local Only</w:t>
            </w:r>
          </w:p>
        </w:tc>
        <w:tc>
          <w:p w14:paraId="463CBE75">
            <m:oMathPara>
              <m:oMath>
                <m:r>
                  <m:rPr/>
                  <m:t>{0,1,2}</m:t>
                </m:r>
              </m:oMath>
            </m:oMathPara>
          </w:p>
        </w:tc>
        <w:tc>
          <w:p w14:paraId="0388A5BE">
            <w:r>
              <w:t>3</w:t>
            </w:r>
          </w:p>
        </w:tc>
        <w:tc>
          <w:p w14:paraId="17FFF32D">
            <w:r>
              <w:rPr>
                <w:rFonts w:hint="eastAsia"/>
              </w:rPr>
              <w:t>仅允许本地处理，无卸载选项</w:t>
            </w:r>
          </w:p>
        </w:tc>
      </w:tr>
    </w:tbl>
    <w:p w14:paraId="03288049">
      <w:r>
        <w:rPr>
          <w:rFonts w:hint="eastAsia"/>
        </w:rPr>
        <w:t>三个智能体各自独立采样任务到达和信道速率转移。这种设计确保了对比的公平性——每个策略在同一类环境中独立训练，最终的奖励差异仅反映策略能力本身的区别，而非环境随机性的干扰。</w:t>
      </w:r>
    </w:p>
    <w:bookmarkEnd w:id="3"/>
    <w:p w14:paraId="04269127">
      <w:pPr>
        <w:pStyle w:val="3"/>
      </w:pPr>
      <w:bookmarkStart w:id="4" w:name="评价指标"/>
      <w:r>
        <w:rPr>
          <w:rFonts w:hint="eastAsia"/>
        </w:rPr>
        <w:t>评价指标</w:t>
      </w:r>
    </w:p>
    <w:p w14:paraId="54B2498B">
      <w:pPr>
        <w:numPr>
          <w:ilvl w:val="0"/>
          <w:numId w:val="2"/>
        </w:numPr>
      </w:pPr>
      <w:r>
        <w:rPr>
          <w:rFonts w:hint="eastAsia"/>
          <w:b/>
          <w:bCs/>
        </w:rPr>
        <w:t>累计平均奖励</w:t>
      </w:r>
      <w:r>
        <w:rPr>
          <w:rFonts w:hint="eastAsia"/>
        </w:rPr>
        <w:t>：总累积奖励除以已运行的总时隙数，用于衡量长期性能并观察收敛趋势；</w:t>
      </w:r>
    </w:p>
    <w:p w14:paraId="23B1862B">
      <w:pPr>
        <w:numPr>
          <w:ilvl w:val="0"/>
          <w:numId w:val="2"/>
        </w:numPr>
      </w:pPr>
      <w:r>
        <w:rPr>
          <w:rFonts w:hint="eastAsia"/>
          <w:b/>
          <w:bCs/>
        </w:rPr>
        <w:t>贪婪策略分布</w:t>
      </w:r>
      <w:r>
        <w:rPr>
          <w:rFonts w:hint="eastAsia"/>
        </w:rPr>
        <w:t>：训练完成后，对各状态取</w:t>
      </w:r>
      <w:r>
        <w:t xml:space="preserve"> </w:t>
      </w:r>
      <m:oMath>
        <m:r>
          <m:rPr/>
          <m:t>arg</m:t>
        </m:r>
        <m:sSub>
          <m:sSubPr/>
          <m:e>
            <m:r>
              <m:rPr/>
              <m:t>max</m:t>
            </m:r>
          </m:e>
          <m:sub>
            <m:r>
              <m:rPr/>
              <m:t>a</m:t>
            </m:r>
          </m:sub>
        </m:sSub>
        <m:r>
          <m:rPr/>
          <m:t>Q(s,a)</m:t>
        </m:r>
      </m:oMath>
      <w:r>
        <w:rPr>
          <w:rFonts w:hint="eastAsia"/>
        </w:rPr>
        <w:t>，展示智能体在各状态下优先选择的动作；</w:t>
      </w:r>
    </w:p>
    <w:p w14:paraId="2ADF289B">
      <w:pPr>
        <w:numPr>
          <w:ilvl w:val="0"/>
          <w:numId w:val="2"/>
        </w:numPr>
      </w:pPr>
      <w:r>
        <w:rPr>
          <w:b/>
          <w:bCs/>
        </w:rPr>
        <w:t xml:space="preserve">Q </w:t>
      </w:r>
      <w:r>
        <w:rPr>
          <w:rFonts w:hint="eastAsia"/>
          <w:b/>
          <w:bCs/>
        </w:rPr>
        <w:t>值热力图</w:t>
      </w:r>
      <w:r>
        <w:rPr>
          <w:rFonts w:hint="eastAsia"/>
        </w:rPr>
        <w:t>：以色彩映射展示最终</w:t>
      </w:r>
      <w:r>
        <w:t xml:space="preserve"> Q </w:t>
      </w:r>
      <w:r>
        <w:rPr>
          <w:rFonts w:hint="eastAsia"/>
        </w:rPr>
        <w:t>表中各状态-动作对的数值分布，辅助分析不同速率和队列条件下动作价值的相对关系。</w:t>
      </w:r>
    </w:p>
    <w:bookmarkEnd w:id="1"/>
    <w:bookmarkEnd w:id="4"/>
    <w:p w14:paraId="1888E96E">
      <w:pPr>
        <w:pStyle w:val="2"/>
      </w:pPr>
      <w:bookmarkStart w:id="5" w:name="实验方法与算法原理"/>
      <w:r>
        <w:rPr>
          <w:rFonts w:hint="eastAsia"/>
        </w:rPr>
        <w:t>实验方法与算法原理</w:t>
      </w:r>
    </w:p>
    <w:p w14:paraId="5C673CC4">
      <w:pPr>
        <w:pStyle w:val="3"/>
      </w:pPr>
      <w:bookmarkStart w:id="6" w:name="q-learning-算法"/>
      <w:r>
        <w:t xml:space="preserve">Q-Learning </w:t>
      </w:r>
      <w:r>
        <w:rPr>
          <w:rFonts w:hint="eastAsia"/>
        </w:rPr>
        <w:t>算法</w:t>
      </w:r>
    </w:p>
    <w:p w14:paraId="630018C5">
      <w:r>
        <w:rPr>
          <w:rFonts w:hint="eastAsia"/>
        </w:rPr>
        <w:t>本实验采用经典的</w:t>
      </w:r>
      <w:r>
        <w:t xml:space="preserve"> tabular Q-learning </w:t>
      </w:r>
      <w:r>
        <w:rPr>
          <w:rFonts w:hint="eastAsia"/>
        </w:rPr>
        <w:t>方法。核心思想是通过与环境的反复交互，逐步逼近每个状态</w:t>
      </w:r>
      <w:r>
        <w:t xml:space="preserve"> </w:t>
      </w:r>
      <m:oMath>
        <m:r>
          <m:rPr/>
          <m:t>s</m:t>
        </m:r>
      </m:oMath>
      <w:r>
        <w:t xml:space="preserve"> </w:t>
      </w:r>
      <w:r>
        <w:rPr>
          <w:rFonts w:hint="eastAsia"/>
        </w:rPr>
        <w:t>下执行动作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的期望累积折扣奖励——即最优动作价值函数</w:t>
      </w:r>
      <w:r>
        <w:t xml:space="preserve"> </w:t>
      </w:r>
      <m:oMath>
        <m:sSup>
          <m:sSupPr/>
          <m:e>
            <m:r>
              <m:rPr/>
              <m:t>Q</m:t>
            </m:r>
          </m:e>
          <m:sup>
            <m:r>
              <m:rPr/>
              <m:t>∗</m:t>
            </m:r>
          </m:sup>
        </m:sSup>
        <m:r>
          <m:rPr/>
          <m:t>(s,a)</m:t>
        </m:r>
      </m:oMath>
      <w:r>
        <w:rPr>
          <w:rFonts w:hint="eastAsia"/>
        </w:rPr>
        <w:t>。更新规则为</w:t>
      </w:r>
      <w:r>
        <w:t xml:space="preserve"> Bellman </w:t>
      </w:r>
      <w:r>
        <w:rPr>
          <w:rFonts w:hint="eastAsia"/>
        </w:rPr>
        <w:t>最优方程的增量形式：</w:t>
      </w:r>
    </w:p>
    <w:p w14:paraId="7A860B24">
      <m:oMathPara>
        <m:oMathParaPr>
          <m:jc m:val="center"/>
        </m:oMathParaPr>
        <m:oMath>
          <m:r>
            <m:rPr/>
            <m:t>Q(s,a)←Q(s,a)+α</m:t>
          </m:r>
          <m:d>
            <m:dPr>
              <m:begChr m:val="["/>
              <m:sepChr m:val=""/>
              <m:endChr m:val="]"/>
            </m:dPr>
            <m:e>
              <m:r>
                <m:rPr/>
                <m:t>r+γ</m:t>
              </m:r>
              <m:limLow>
                <m:limLowPr/>
                <m:e>
                  <m:r>
                    <m:rPr/>
                    <m:t>max</m:t>
                  </m:r>
                </m:e>
                <m:lim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′</m:t>
                      </m:r>
                    </m:sup>
                  </m:sSup>
                </m:lim>
              </m:limLow>
              <m:r>
                <m:rPr/>
                <m:t>Q(</m:t>
              </m:r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′</m:t>
                  </m:r>
                </m:sup>
              </m:sSup>
              <m:r>
                <m:rPr/>
                <m:t>,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′</m:t>
                  </m:r>
                </m:sup>
              </m:sSup>
              <m:r>
                <m:rPr/>
                <m:t>)−Q(s,a)</m:t>
              </m:r>
            </m:e>
          </m:d>
        </m:oMath>
      </m:oMathPara>
    </w:p>
    <w:p w14:paraId="71CAFF8D">
      <w:r>
        <w:rPr>
          <w:rFonts w:hint="eastAsia"/>
        </w:rPr>
        <w:t>其中：</w:t>
      </w:r>
      <w:r>
        <w:t xml:space="preserve"> - </w:t>
      </w:r>
      <m:oMath>
        <m:r>
          <m:rPr/>
          <m:t>α</m:t>
        </m:r>
      </m:oMath>
      <w:r>
        <w:rPr>
          <w:rFonts w:hint="eastAsia"/>
        </w:rPr>
        <w:t>（学习率）：控制单次更新对</w:t>
      </w:r>
      <w:r>
        <w:t xml:space="preserve"> Q </w:t>
      </w:r>
      <w:r>
        <w:rPr>
          <w:rFonts w:hint="eastAsia"/>
        </w:rPr>
        <w:t>值的影响幅度。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接近</w:t>
      </w:r>
      <w:r>
        <w:t xml:space="preserve"> 1 </w:t>
      </w:r>
      <w:r>
        <w:rPr>
          <w:rFonts w:hint="eastAsia"/>
        </w:rPr>
        <w:t>意味着新经验几乎完全覆盖旧的估计；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接近</w:t>
      </w:r>
      <w:r>
        <w:t xml:space="preserve"> 0 </w:t>
      </w:r>
      <w:r>
        <w:rPr>
          <w:rFonts w:hint="eastAsia"/>
        </w:rPr>
        <w:t>则更新缓慢但平滑。本实验取</w:t>
      </w:r>
      <w:r>
        <w:t xml:space="preserve"> </w:t>
      </w:r>
      <m:oMath>
        <m:r>
          <m:rPr/>
          <m:t>α=0.9</m:t>
        </m:r>
      </m:oMath>
      <w:r>
        <w:rPr>
          <w:rFonts w:hint="eastAsia"/>
        </w:rPr>
        <w:t>，属于高学习率的设置，适合环境随机性相对可控的场景。</w:t>
      </w:r>
      <w:r>
        <w:t xml:space="preserve"> - </w:t>
      </w:r>
      <m:oMath>
        <m:r>
          <m:rPr/>
          <m:t>γ</m:t>
        </m:r>
      </m:oMath>
      <w:r>
        <w:rPr>
          <w:rFonts w:hint="eastAsia"/>
        </w:rPr>
        <w:t>（折扣因子）：平衡即时奖励与远期收益。</w:t>
      </w:r>
      <m:oMath>
        <m:r>
          <m:rPr/>
          <m:t>γ</m:t>
        </m:r>
      </m:oMath>
      <w:r>
        <w:t xml:space="preserve"> </w:t>
      </w:r>
      <w:r>
        <w:rPr>
          <w:rFonts w:hint="eastAsia"/>
        </w:rPr>
        <w:t>接近</w:t>
      </w:r>
      <w:r>
        <w:t xml:space="preserve"> 1 </w:t>
      </w:r>
      <w:r>
        <w:rPr>
          <w:rFonts w:hint="eastAsia"/>
        </w:rPr>
        <w:t>使智能体追求长期累积收益；</w:t>
      </w:r>
      <m:oMath>
        <m:r>
          <m:rPr/>
          <m:t>γ</m:t>
        </m:r>
      </m:oMath>
      <w:r>
        <w:t xml:space="preserve"> </w:t>
      </w:r>
      <w:r>
        <w:rPr>
          <w:rFonts w:hint="eastAsia"/>
        </w:rPr>
        <w:t>接近</w:t>
      </w:r>
      <w:r>
        <w:t xml:space="preserve"> 0 </w:t>
      </w:r>
      <w:r>
        <w:rPr>
          <w:rFonts w:hint="eastAsia"/>
        </w:rPr>
        <w:t>则变为短视策略。本实验取</w:t>
      </w:r>
      <w:r>
        <w:t xml:space="preserve"> </w:t>
      </w:r>
      <m:oMath>
        <m:r>
          <m:rPr/>
          <m:t>γ=0.9</m:t>
        </m:r>
      </m:oMath>
      <w:r>
        <w:rPr>
          <w:rFonts w:hint="eastAsia"/>
        </w:rPr>
        <w:t>，兼顾远期与近期收益。</w:t>
      </w:r>
      <w:r>
        <w:t xml:space="preserve"> - </w:t>
      </w:r>
      <m:oMath>
        <m:r>
          <m:rPr/>
          <m:t>r</m:t>
        </m:r>
      </m:oMath>
      <w:r>
        <w:rPr>
          <w:rFonts w:hint="eastAsia"/>
        </w:rPr>
        <w:t>：从环境中获得的即时奖励。</w:t>
      </w:r>
      <w:r>
        <w:t xml:space="preserve"> - </w:t>
      </w:r>
      <m:oMath>
        <m:sSup>
          <m:sSupPr/>
          <m:e>
            <m:r>
              <m:rPr/>
              <m:t>s</m:t>
            </m:r>
          </m:e>
          <m:sup>
            <m:r>
              <m:rPr/>
              <m:t>′</m:t>
            </m:r>
          </m:sup>
        </m:sSup>
      </m:oMath>
      <w:r>
        <w:rPr>
          <w:rFonts w:hint="eastAsia"/>
        </w:rPr>
        <w:t>：执行动作后到达的下一状态。</w:t>
      </w:r>
      <w:r>
        <w:t xml:space="preserve"> - </w:t>
      </w:r>
      <m:oMath>
        <m:sSub>
          <m:sSubPr/>
          <m:e>
            <m:r>
              <m:rPr/>
              <m:t>max</m:t>
            </m:r>
          </m:e>
          <m:sub>
            <m:sSup>
              <m:sSupPr/>
              <m:e>
                <m:r>
                  <m:rPr/>
                  <m:t>a</m:t>
                </m:r>
              </m:e>
              <m:sup>
                <m:r>
                  <m:rPr/>
                  <m:t>′</m:t>
                </m:r>
              </m:sup>
            </m:sSup>
          </m:sub>
        </m:sSub>
        <m:r>
          <m:rPr/>
          <m:t>Q(</m:t>
        </m:r>
        <m:sSup>
          <m:sSupPr/>
          <m:e>
            <m:r>
              <m:rPr/>
              <m:t>s</m:t>
            </m:r>
          </m:e>
          <m:sup>
            <m:r>
              <m:rPr/>
              <m:t>′</m:t>
            </m:r>
          </m:sup>
        </m:sSup>
        <m:r>
          <m:rPr/>
          <m:t>,</m:t>
        </m:r>
        <m:sSup>
          <m:sSupPr/>
          <m:e>
            <m:r>
              <m:rPr/>
              <m:t>a</m:t>
            </m:r>
          </m:e>
          <m:sup>
            <m:r>
              <m:rPr/>
              <m:t>′</m:t>
            </m:r>
          </m:sup>
        </m:sSup>
        <m:r>
          <m:rPr/>
          <m:t>)</m:t>
        </m:r>
      </m:oMath>
      <w:r>
        <w:rPr>
          <w:rFonts w:hint="eastAsia"/>
        </w:rPr>
        <w:t>：下一状态下所有可能动作的最高</w:t>
      </w:r>
      <w:r>
        <w:t xml:space="preserve"> Q </w:t>
      </w:r>
      <w:r>
        <w:rPr>
          <w:rFonts w:hint="eastAsia"/>
        </w:rPr>
        <w:t>值。</w:t>
      </w:r>
    </w:p>
    <w:p w14:paraId="34389923">
      <w:r>
        <w:rPr>
          <w:b/>
          <w:bCs/>
        </w:rPr>
        <w:t xml:space="preserve">ε-greedy </w:t>
      </w:r>
      <w:r>
        <w:rPr>
          <w:rFonts w:hint="eastAsia"/>
          <w:b/>
          <w:bCs/>
        </w:rPr>
        <w:t>探索策略</w:t>
      </w:r>
      <w:r>
        <w:rPr>
          <w:rFonts w:hint="eastAsia"/>
        </w:rPr>
        <w:t>：为平衡探索（exploration）与利用（exploitation），智能体以概率</w:t>
      </w:r>
      <w:r>
        <w:t xml:space="preserve"> </w:t>
      </w:r>
      <m:oMath>
        <m:r>
          <m:rPr/>
          <m:t>ε</m:t>
        </m:r>
      </m:oMath>
      <w:r>
        <w:t xml:space="preserve"> </w:t>
      </w:r>
      <w:r>
        <w:rPr>
          <w:rFonts w:hint="eastAsia"/>
        </w:rPr>
        <w:t>随机选择动作（探索），以概率</w:t>
      </w:r>
      <w:r>
        <w:t xml:space="preserve"> </w:t>
      </w:r>
      <m:oMath>
        <m:r>
          <m:rPr/>
          <m:t>1−ε</m:t>
        </m:r>
      </m:oMath>
      <w:r>
        <w:t xml:space="preserve"> </w:t>
      </w:r>
      <w:r>
        <w:rPr>
          <w:rFonts w:hint="eastAsia"/>
        </w:rPr>
        <w:t>选择当前</w:t>
      </w:r>
      <w:r>
        <w:t xml:space="preserve"> Q </w:t>
      </w:r>
      <w:r>
        <w:rPr>
          <w:rFonts w:hint="eastAsia"/>
        </w:rPr>
        <w:t>值最大的动作（利用）。本实验取</w:t>
      </w:r>
      <w:r>
        <w:t xml:space="preserve"> </w:t>
      </w:r>
      <m:oMath>
        <m:r>
          <m:rPr/>
          <m:t>ε=0.09</m:t>
        </m:r>
      </m:oMath>
      <w:r>
        <w:rPr>
          <w:rFonts w:hint="eastAsia"/>
        </w:rPr>
        <w:t>。当多个动作的</w:t>
      </w:r>
      <w:r>
        <w:t xml:space="preserve"> Q </w:t>
      </w:r>
      <w:r>
        <w:rPr>
          <w:rFonts w:hint="eastAsia"/>
        </w:rPr>
        <w:t>值并列最优时，从这些候选动作中等概率随机选取，避免因索引顺序引入偏差。</w:t>
      </w:r>
    </w:p>
    <w:p w14:paraId="66AF75DD">
      <w:r>
        <w:t xml:space="preserve">Q-learning </w:t>
      </w:r>
      <w:r>
        <w:rPr>
          <w:rFonts w:hint="eastAsia"/>
        </w:rPr>
        <w:t>属于</w:t>
      </w:r>
      <w:r>
        <w:t xml:space="preserve"> off-policy </w:t>
      </w:r>
      <w:r>
        <w:rPr>
          <w:rFonts w:hint="eastAsia"/>
        </w:rPr>
        <w:t>方法：智能体学习的是最优策略（greedy），但在行为上使用</w:t>
      </w:r>
      <w:r>
        <w:t xml:space="preserve"> </w:t>
      </w:r>
      <w:r>
        <w:rPr>
          <w:rFonts w:hint="eastAsia"/>
        </w:rPr>
        <w:t>ε-greedy。这种分离使</w:t>
      </w:r>
      <w:r>
        <w:t xml:space="preserve"> Q-learning </w:t>
      </w:r>
      <w:r>
        <w:rPr>
          <w:rFonts w:hint="eastAsia"/>
        </w:rPr>
        <w:t>在理论上能保证收敛到最优</w:t>
      </w:r>
      <w:r>
        <w:t xml:space="preserve"> Q </w:t>
      </w:r>
      <w:r>
        <w:rPr>
          <w:rFonts w:hint="eastAsia"/>
        </w:rPr>
        <w:t>函数，前提是每个状态-动作对被无限次访问（在</w:t>
      </w:r>
      <w:r>
        <w:t xml:space="preserve"> </w:t>
      </w:r>
      <m:oMath>
        <m:r>
          <m:rPr/>
          <m:t>t→∞</m:t>
        </m:r>
      </m:oMath>
      <w:r>
        <w:t xml:space="preserve"> </w:t>
      </w:r>
      <w:r>
        <w:rPr>
          <w:rFonts w:hint="eastAsia"/>
        </w:rPr>
        <w:t>的极限下）。在</w:t>
      </w:r>
      <w:r>
        <w:t xml:space="preserve"> tabular </w:t>
      </w:r>
      <w:r>
        <w:rPr>
          <w:rFonts w:hint="eastAsia"/>
        </w:rPr>
        <w:t>设置中，只要学习率满足</w:t>
      </w:r>
      <w:r>
        <w:t xml:space="preserve"> </w:t>
      </w:r>
      <m:oMath>
        <m:nary>
          <m:naryPr>
            <m:chr m:val="∑"/>
            <m:limLoc m:val="undOvr"/>
            <m:supHide m:val="1"/>
          </m:naryPr>
          <m:sub>
            <m:r>
              <m:rPr/>
              <m:t>t</m:t>
            </m:r>
          </m:sub>
          <m:sup>
            <m:r>
              <m:rPr/>
              <m:t>​</m:t>
            </m:r>
          </m:sup>
          <m:e>
            <m:sSub>
              <m:sSubPr/>
              <m:e>
                <m:r>
                  <m:rPr/>
                  <m:t>α</m:t>
                </m:r>
              </m:e>
              <m:sub>
                <m:r>
                  <m:rPr/>
                  <m:t>t</m:t>
                </m:r>
              </m:sub>
            </m:sSub>
          </m:e>
        </m:nary>
        <m:r>
          <m:rPr/>
          <m:t>=∞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nary>
          <m:naryPr>
            <m:chr m:val="∑"/>
            <m:limLoc m:val="undOvr"/>
            <m:supHide m:val="1"/>
          </m:naryPr>
          <m:sub>
            <m:r>
              <m:rPr/>
              <m:t>t</m:t>
            </m:r>
          </m:sub>
          <m:sup>
            <m:r>
              <m:rPr/>
              <m:t>​</m:t>
            </m:r>
          </m:sup>
          <m:e>
            <m:sSubSup>
              <m:sSubSupPr/>
              <m:e>
                <m:r>
                  <m:rPr/>
                  <m:t>α</m:t>
                </m:r>
              </m:e>
              <m:sub>
                <m:r>
                  <m:rPr/>
                  <m:t>t</m:t>
                </m:r>
              </m:sub>
              <m:sup>
                <m:r>
                  <m:rPr/>
                  <m:t>2</m:t>
                </m:r>
              </m:sup>
            </m:sSubSup>
          </m:e>
        </m:nary>
        <m:r>
          <m:rPr/>
          <m:t>&lt;∞</m:t>
        </m:r>
      </m:oMath>
      <w:r>
        <w:rPr>
          <w:rFonts w:hint="eastAsia"/>
        </w:rPr>
        <w:t>，Q-learning</w:t>
      </w:r>
      <w:r>
        <w:t xml:space="preserve"> </w:t>
      </w:r>
      <w:r>
        <w:rPr>
          <w:rFonts w:hint="eastAsia"/>
        </w:rPr>
        <w:t>就以概率</w:t>
      </w:r>
      <w:r>
        <w:t xml:space="preserve"> 1 </w:t>
      </w:r>
      <w:r>
        <w:rPr>
          <w:rFonts w:hint="eastAsia"/>
        </w:rPr>
        <w:t>收敛。本实验中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固定为</w:t>
      </w:r>
      <w:r>
        <w:t xml:space="preserve"> </w:t>
      </w:r>
      <w:r>
        <w:rPr>
          <w:rFonts w:hint="eastAsia"/>
        </w:rPr>
        <w:t>0.9，虽不完全满足递减条件，但状态空间较小，在</w:t>
      </w:r>
      <w:r>
        <w:t xml:space="preserve"> 30000 </w:t>
      </w:r>
      <w:r>
        <w:rPr>
          <w:rFonts w:hint="eastAsia"/>
        </w:rPr>
        <w:t>时隙的实际运行中已观测到显著收敛。</w:t>
      </w:r>
    </w:p>
    <w:bookmarkEnd w:id="6"/>
    <w:p w14:paraId="62D1DE99">
      <w:pPr>
        <w:pStyle w:val="3"/>
      </w:pPr>
      <w:bookmarkStart w:id="7" w:name="mec-系统模型"/>
      <w:r>
        <w:t xml:space="preserve">MEC </w:t>
      </w:r>
      <w:r>
        <w:rPr>
          <w:rFonts w:hint="eastAsia"/>
        </w:rPr>
        <w:t>系统模型</w:t>
      </w:r>
    </w:p>
    <w:p w14:paraId="5D78CD39">
      <w:pPr>
        <w:pStyle w:val="4"/>
      </w:pPr>
      <w:bookmarkStart w:id="8" w:name="状态空间"/>
      <w:r>
        <w:rPr>
          <w:rFonts w:hint="eastAsia"/>
        </w:rPr>
        <w:t>状态空间</w:t>
      </w:r>
    </w:p>
    <w:p w14:paraId="61534673">
      <w:r>
        <w:rPr>
          <w:rFonts w:hint="eastAsia"/>
        </w:rPr>
        <w:t>系统状态定义为二维离散变量：</w:t>
      </w:r>
    </w:p>
    <w:p w14:paraId="2F6AC9AC">
      <m:oMathPara>
        <m:oMathParaPr>
          <m:jc m:val="center"/>
        </m:oMathParaPr>
        <m:oMath>
          <m:r>
            <m:rPr/>
            <m:t>s=(q,r)∈</m:t>
          </m:r>
          <m:r>
            <m:rPr>
              <m:scr m:val="script"/>
            </m:rPr>
            <m:t>S</m:t>
          </m:r>
          <m:r>
            <m:rPr/>
            <m:t>, </m:t>
          </m:r>
          <m:r>
            <m:rPr>
              <m:scr m:val="script"/>
            </m:rPr>
            <m:t>S</m:t>
          </m:r>
          <m:r>
            <m:rPr/>
            <m:t>={0,1,…,16}×{2×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7</m:t>
              </m:r>
            </m:sup>
          </m:sSup>
          <m:r>
            <m:rPr/>
            <m:t>,10×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7</m:t>
              </m:r>
            </m:sup>
          </m:sSup>
          <m:r>
            <m:rPr/>
            <m:t>,15×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7</m:t>
              </m:r>
            </m:sup>
          </m:sSup>
          <m:r>
            <m:rPr/>
            <m:t>}</m:t>
          </m:r>
        </m:oMath>
      </m:oMathPara>
    </w:p>
    <w:p w14:paraId="5F3C9AE6">
      <w:pPr>
        <w:numPr>
          <w:ilvl w:val="0"/>
          <w:numId w:val="2"/>
        </w:numPr>
      </w:pPr>
      <m:oMath>
        <m:r>
          <m:rPr/>
          <m:t>q</m:t>
        </m:r>
      </m:oMath>
      <w:r>
        <w:rPr>
          <w:rFonts w:hint="eastAsia"/>
        </w:rPr>
        <w:t>：当前队列中等待处理的任务数量，上限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max</m:t>
            </m:r>
          </m:sub>
        </m:sSub>
        <m:r>
          <m:rPr/>
          <m:t>=16</m:t>
        </m:r>
      </m:oMath>
      <w:r>
        <w:rPr>
          <w:rFonts w:hint="eastAsia"/>
        </w:rPr>
        <w:t>。队列取值离散化为</w:t>
      </w:r>
      <w:r>
        <w:t xml:space="preserve"> 17 </w:t>
      </w:r>
      <w:r>
        <w:rPr>
          <w:rFonts w:hint="eastAsia"/>
        </w:rPr>
        <w:t>个等级，连续值被四舍五入。</w:t>
      </w:r>
    </w:p>
    <w:p w14:paraId="13CA625C">
      <w:pPr>
        <w:numPr>
          <w:ilvl w:val="0"/>
          <w:numId w:val="2"/>
        </w:numPr>
      </w:pPr>
      <m:oMath>
        <m:r>
          <m:rPr/>
          <m:t>r</m:t>
        </m:r>
      </m:oMath>
      <w:r>
        <w:rPr>
          <w:rFonts w:hint="eastAsia"/>
        </w:rPr>
        <w:t>：当前无线信道传输速率（bit/s）。取</w:t>
      </w:r>
      <w:r>
        <w:t xml:space="preserve"> 3 </w:t>
      </w:r>
      <w:r>
        <w:rPr>
          <w:rFonts w:hint="eastAsia"/>
        </w:rPr>
        <w:t>个离散值，分别对应差、中、好三种信道条件。</w:t>
      </w:r>
    </w:p>
    <w:p w14:paraId="1D6828EE">
      <w:r>
        <w:rPr>
          <w:rFonts w:hint="eastAsia"/>
        </w:rPr>
        <w:t>总状态数</w:t>
      </w:r>
      <w:r>
        <w:t xml:space="preserve"> </w:t>
      </w:r>
      <m:oMath>
        <m:r>
          <m:rPr/>
          <m:t>|</m:t>
        </m:r>
        <m:r>
          <m:rPr>
            <m:scr m:val="script"/>
          </m:rPr>
          <m:t>S</m:t>
        </m:r>
        <m:r>
          <m:rPr/>
          <m:t>|=17×3=51</m:t>
        </m:r>
      </m:oMath>
      <w:r>
        <w:rPr>
          <w:rFonts w:hint="eastAsia"/>
        </w:rPr>
        <w:t>。状态索引编码方式为</w:t>
      </w:r>
      <w:r>
        <w:t xml:space="preserve"> </w:t>
      </w:r>
      <m:oMath>
        <m:r>
          <m:rPr>
            <m:nor/>
            <m:sty m:val="p"/>
          </m:rPr>
          <w:rPr>
            <w:b w:val="0"/>
            <w:i w:val="0"/>
          </w:rPr>
          <m:t>idx</m:t>
        </m:r>
        <m:r>
          <m:rPr/>
          <m:t>=q×3+</m:t>
        </m:r>
        <m:r>
          <m:rPr>
            <m:nor/>
            <m:sty m:val="p"/>
          </m:rPr>
          <w:rPr>
            <w:b w:val="0"/>
            <w:i w:val="0"/>
          </w:rPr>
          <m:t>rate_idx</m:t>
        </m:r>
      </m:oMath>
      <w:r>
        <w:rPr>
          <w:rFonts w:hint="eastAsia"/>
        </w:rPr>
        <w:t>，便于在</w:t>
      </w:r>
      <w:r>
        <w:t xml:space="preserve"> Q </w:t>
      </w:r>
      <w:r>
        <w:rPr>
          <w:rFonts w:hint="eastAsia"/>
        </w:rPr>
        <w:t>表中扁平化寻址。</w:t>
      </w:r>
    </w:p>
    <w:bookmarkEnd w:id="8"/>
    <w:p w14:paraId="7C5387DB">
      <w:pPr>
        <w:pStyle w:val="4"/>
      </w:pPr>
      <w:bookmarkStart w:id="9" w:name="动作空间"/>
      <w:r>
        <w:rPr>
          <w:rFonts w:hint="eastAsia"/>
        </w:rPr>
        <w:t>动作空间</w:t>
      </w:r>
    </w:p>
    <w:p w14:paraId="147CD4D5">
      <w:r>
        <w:rPr>
          <w:rFonts w:hint="eastAsia"/>
        </w:rPr>
        <w:t>组合策略的动作定义为二维向量：</w:t>
      </w:r>
    </w:p>
    <w:p w14:paraId="3BDE5473">
      <m:oMathPara>
        <m:oMathParaPr>
          <m:jc m:val="center"/>
        </m:oMathParaPr>
        <m:oMath>
          <m:r>
            <m:rPr/>
            <m:t>a=(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local</m:t>
              </m:r>
            </m:sub>
          </m:sSub>
          <m:r>
            <m:rPr/>
            <m:t>,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offload</m:t>
              </m:r>
            </m:sub>
          </m:sSub>
          <m:r>
            <m:rPr/>
            <m:t>), 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local</m:t>
              </m:r>
            </m:sub>
          </m:sSub>
          <m:r>
            <m:rPr/>
            <m:t>,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offload</m:t>
              </m:r>
            </m:sub>
          </m:sSub>
          <m:r>
            <m:rPr/>
            <m:t>∈{0,1,2}</m:t>
          </m:r>
        </m:oMath>
      </m:oMathPara>
    </w:p>
    <w:p w14:paraId="475CA38F">
      <w:r>
        <w:rPr>
          <w:rFonts w:hint="eastAsia"/>
        </w:rPr>
        <w:t>即每时隙本地处理的任务数和卸载的任务数分别可取</w:t>
      </w:r>
      <w:r>
        <w:t xml:space="preserve"> </w:t>
      </w:r>
      <w:r>
        <w:rPr>
          <w:rFonts w:hint="eastAsia"/>
        </w:rPr>
        <w:t>0、1、2，构成</w:t>
      </w:r>
      <w:r>
        <w:t xml:space="preserve"> </w:t>
      </w:r>
      <m:oMath>
        <m:r>
          <m:rPr/>
          <m:t>3×3=9</m:t>
        </m:r>
      </m:oMath>
      <w:r>
        <w:t xml:space="preserve"> </w:t>
      </w:r>
      <w:r>
        <w:rPr>
          <w:rFonts w:hint="eastAsia"/>
        </w:rPr>
        <w:t>种组合。动作需满足可行性约束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local</m:t>
            </m:r>
          </m:sub>
        </m:sSub>
        <m:r>
          <m:rPr/>
          <m:t>+</m:t>
        </m:r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offload</m:t>
            </m:r>
          </m:sub>
        </m:sSub>
        <m:r>
          <m:rPr/>
          <m:t>≤q</m:t>
        </m:r>
      </m:oMath>
      <w:r>
        <w:rPr>
          <w:rFonts w:hint="eastAsia"/>
        </w:rPr>
        <w:t>，否则强制退化为空闲动作</w:t>
      </w:r>
      <w:r>
        <w:t xml:space="preserve"> </w:t>
      </w:r>
      <m:oMath>
        <m:r>
          <m:rPr/>
          <m:t>(0,0)</m:t>
        </m:r>
      </m:oMath>
      <w:r>
        <w:t>。</w:t>
      </w:r>
    </w:p>
    <w:p w14:paraId="14C6C70E">
      <w:r>
        <w:rPr>
          <w:rFonts w:hint="eastAsia"/>
        </w:rPr>
        <w:t>纯卸载策略的动作空间为上述空间中去掉所有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local</m:t>
            </m:r>
          </m:sub>
        </m:sSub>
        <m:r>
          <m:rPr/>
          <m:t>&gt;0</m:t>
        </m:r>
      </m:oMath>
      <w:r>
        <w:t xml:space="preserve"> </w:t>
      </w:r>
      <w:r>
        <w:rPr>
          <w:rFonts w:hint="eastAsia"/>
        </w:rPr>
        <w:t>的子集（3</w:t>
      </w:r>
      <w:r>
        <w:t xml:space="preserve"> </w:t>
      </w:r>
      <w:r>
        <w:rPr>
          <w:rFonts w:hint="eastAsia"/>
        </w:rPr>
        <w:t>种）；纯本地策略则去掉所有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offload</m:t>
            </m:r>
          </m:sub>
        </m:sSub>
        <m:r>
          <m:rPr/>
          <m:t>&gt;0</m:t>
        </m:r>
      </m:oMath>
      <w:r>
        <w:t xml:space="preserve"> </w:t>
      </w:r>
      <w:r>
        <w:rPr>
          <w:rFonts w:hint="eastAsia"/>
        </w:rPr>
        <w:t>的子集（3</w:t>
      </w:r>
      <w:r>
        <w:t xml:space="preserve"> </w:t>
      </w:r>
      <w:r>
        <w:rPr>
          <w:rFonts w:hint="eastAsia"/>
        </w:rPr>
        <w:t>种）。</w:t>
      </w:r>
    </w:p>
    <w:bookmarkEnd w:id="9"/>
    <w:p w14:paraId="79197477">
      <w:pPr>
        <w:pStyle w:val="4"/>
      </w:pPr>
      <w:bookmarkStart w:id="10" w:name="奖励函数"/>
      <w:r>
        <w:rPr>
          <w:rFonts w:hint="eastAsia"/>
        </w:rPr>
        <w:t>奖励函数</w:t>
      </w:r>
    </w:p>
    <w:p w14:paraId="62BBE61A">
      <w:r>
        <w:rPr>
          <w:rFonts w:hint="eastAsia"/>
        </w:rPr>
        <w:t>每时隙的即时奖励由三部分组成：</w:t>
      </w:r>
    </w:p>
    <w:p w14:paraId="25CC3EB9">
      <m:oMathPara>
        <m:oMathParaPr>
          <m:jc m:val="center"/>
        </m:oMathParaPr>
        <m:oMath>
          <m:r>
            <m:rPr/>
            <m:t>R=</m:t>
          </m:r>
          <m:limLow>
            <m:limLowPr/>
            <m:e>
              <m:limLow>
                <m:limLowPr/>
                <m:e>
                  <m:r>
                    <m:rPr/>
                    <m:t>θln(1+</m:t>
                  </m:r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total</m:t>
                      </m:r>
                    </m:sub>
                  </m:sSub>
                  <m:r>
                    <m:rPr/>
                    <m:t>)</m:t>
                  </m:r>
                </m:e>
                <m:lim>
                  <m:r>
                    <m:rPr/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任务处理效用</m:t>
              </m:r>
            </m:lim>
          </m:limLow>
          <m:r>
            <m:rPr/>
            <m:t> − </m:t>
          </m:r>
          <m:limLow>
            <m:limLowPr/>
            <m:e>
              <m:limLow>
                <m:limLowPr/>
                <m:e>
                  <m:d>
                    <m:dPr>
                      <m:sepChr m:val=""/>
                    </m:dPr>
                    <m:e>
                      <m:r>
                        <m:rPr/>
                        <m:t>β</m:t>
                      </m:r>
                      <m:sSup>
                        <m:sSupPr/>
                        <m:e>
                          <m:r>
                            <m:rPr/>
                            <m:t>f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r>
                        <m:rPr/>
                        <m:t>J</m:t>
                      </m:r>
                      <m:sSub>
                        <m:sSubPr/>
                        <m:e>
                          <m:r>
                            <m:rPr/>
                            <m:t>a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b w:val="0"/>
                              <w:i w:val="0"/>
                            </w:rPr>
                            <m:t>local</m:t>
                          </m:r>
                        </m:sub>
                      </m:sSub>
                      <m:r>
                        <m:rPr/>
                        <m:t>+</m:t>
                      </m:r>
                      <m:f>
                        <m:fPr/>
                        <m:num>
                          <m:r>
                            <m:rPr/>
                            <m:t>PI</m:t>
                          </m:r>
                          <m:sSub>
                            <m:sSubPr/>
                            <m:e>
                              <m:r>
                                <m:rPr/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b w:val="0"/>
                                  <w:i w:val="0"/>
                                </w:rPr>
                                <m:t>off</m:t>
                              </m:r>
                            </m:sub>
                          </m:sSub>
                        </m:num>
                        <m:den>
                          <m:r>
                            <m:rPr/>
                            <m:t>r</m:t>
                          </m:r>
                        </m:den>
                      </m:f>
                    </m:e>
                  </m:d>
                </m:e>
                <m:lim>
                  <m:r>
                    <m:rPr/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能量消耗成本</m:t>
              </m:r>
            </m:lim>
          </m:limLow>
          <m:r>
            <m:rPr/>
            <m:t> − </m:t>
          </m:r>
          <m:limLow>
            <m:limLowPr/>
            <m:e>
              <m:limLow>
                <m:limLow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q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b w:val="0"/>
                                  <w:i w:val="0"/>
                                </w:rPr>
                                <m:t>av</m:t>
                              </m:r>
                            </m:sub>
                          </m:sSub>
                        </m:den>
                      </m:f>
                      <m:r>
                        <m:rPr/>
                        <m:t>+</m:t>
                      </m:r>
                      <m:f>
                        <m:fPr/>
                        <m:num>
                          <m:r>
                            <m:rPr/>
                            <m:t>J</m:t>
                          </m:r>
                          <m:sSub>
                            <m:sSubPr/>
                            <m:e>
                              <m:r>
                                <m:rPr/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b w:val="0"/>
                                  <w:i w:val="0"/>
                                </w:rPr>
                                <m:t>local</m:t>
                              </m:r>
                            </m:sub>
                          </m:sSub>
                          <m:r>
                            <m:rPr/>
                            <m:t>/f+I</m:t>
                          </m:r>
                          <m:sSub>
                            <m:sSubPr/>
                            <m:e>
                              <m:r>
                                <m:rPr/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b w:val="0"/>
                                  <w:i w:val="0"/>
                                </w:rPr>
                                <m:t>off</m:t>
                              </m:r>
                            </m:sub>
                          </m:sSub>
                          <m:r>
                            <m:rPr/>
                            <m:t>/r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b w:val="0"/>
                                  <w:i w:val="0"/>
                                </w:rPr>
                                <m:t>total</m:t>
                              </m:r>
                            </m:sub>
                          </m:sSub>
                        </m:den>
                      </m:f>
                    </m:e>
                  </m:d>
                </m:e>
                <m:lim>
                  <m:r>
                    <m:rPr/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w:rPr>
                  <w:b w:val="0"/>
                  <w:i w:val="0"/>
                </w:rPr>
                <m:t>排队 + 服务时延惩罚</m:t>
              </m:r>
            </m:lim>
          </m:limLow>
        </m:oMath>
      </m:oMathPara>
    </w:p>
    <w:p w14:paraId="6EC869F6"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total</m:t>
            </m:r>
          </m:sub>
        </m:sSub>
        <m:r>
          <m:rPr/>
          <m:t>=</m:t>
        </m:r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local</m:t>
            </m:r>
          </m:sub>
        </m:sSub>
        <m:r>
          <m:rPr/>
          <m:t>+</m:t>
        </m:r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offload</m:t>
            </m:r>
          </m:sub>
        </m:sSub>
      </m:oMath>
      <w:r>
        <w:t>。</w:t>
      </w:r>
    </w:p>
    <w:p w14:paraId="3ED5C53F">
      <w:r>
        <w:rPr>
          <w:rFonts w:hint="eastAsia"/>
          <w:b/>
          <w:bCs/>
        </w:rPr>
        <w:t>第一项（效用）</w:t>
      </w:r>
      <w:r>
        <w:rPr>
          <w:rFonts w:hint="eastAsia"/>
        </w:rPr>
        <w:t>：</w:t>
      </w:r>
      <m:oMath>
        <m:r>
          <m:rPr/>
          <m:t>θln(1+</m:t>
        </m:r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total</m:t>
            </m:r>
          </m:sub>
        </m:sSub>
        <m:r>
          <m:rPr/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m:rPr/>
          <m:t>θ=30</m:t>
        </m:r>
      </m:oMath>
      <w:r>
        <w:rPr>
          <w:rFonts w:hint="eastAsia"/>
        </w:rPr>
        <w:t>。采用对数函数</w:t>
      </w:r>
      <w:r>
        <w:t xml:space="preserve"> </w:t>
      </w:r>
      <m:oMath>
        <m:r>
          <m:rPr/>
          <m:t>ln</m:t>
        </m:r>
      </m:oMath>
      <w:r>
        <w:t xml:space="preserve"> </w:t>
      </w:r>
      <w:r>
        <w:rPr>
          <w:rFonts w:hint="eastAsia"/>
        </w:rPr>
        <w:t>建模效用，体现边际收益递减——处理第一个任务的边际收益远高于处理第二个。这种设计在通信和计算资源分配中广泛使用，使智能体不会无限追求处理更多任务，而是在收益与成本之间寻找均衡点。</w:t>
      </w:r>
    </w:p>
    <w:p w14:paraId="413D0D3B">
      <w:r>
        <w:rPr>
          <w:rFonts w:hint="eastAsia"/>
          <w:b/>
          <w:bCs/>
        </w:rPr>
        <w:t>第二项（能耗）</w:t>
      </w:r>
      <w:r>
        <w:rPr>
          <w:rFonts w:hint="eastAsia"/>
        </w:rPr>
        <w:t>：本地计算功耗与</w:t>
      </w:r>
      <w:r>
        <w:t xml:space="preserve"> CPU </w:t>
      </w:r>
      <w:r>
        <w:rPr>
          <w:rFonts w:hint="eastAsia"/>
        </w:rPr>
        <w:t>频率的平方</w:t>
      </w:r>
      <w:r>
        <w:t xml:space="preserve"> </w:t>
      </w:r>
      <m:oMath>
        <m:sSup>
          <m:sSupPr/>
          <m:e>
            <m:r>
              <m:rPr/>
              <m:t>f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成正比，再乘以能耗系数</w:t>
      </w:r>
      <w:r>
        <w:t xml:space="preserve"> </w:t>
      </w:r>
      <m:oMath>
        <m:r>
          <m:rPr/>
          <m:t>β=8×</m:t>
        </m:r>
        <m:sSup>
          <m:sSupPr/>
          <m:e>
            <m:r>
              <m:rPr/>
              <m:t>10</m:t>
            </m:r>
          </m:e>
          <m:sup>
            <m:r>
              <m:rPr/>
              <m:t>−27</m:t>
            </m:r>
          </m:sup>
        </m:sSup>
      </m:oMath>
      <w:r>
        <w:t xml:space="preserve"> </w:t>
      </w:r>
      <w:r>
        <w:rPr>
          <w:rFonts w:hint="eastAsia"/>
        </w:rPr>
        <w:t>和每任务所需周期数</w:t>
      </w:r>
      <w:r>
        <w:t xml:space="preserve"> </w:t>
      </w:r>
      <m:oMath>
        <m:r>
          <m:rPr/>
          <m:t>J=1.3×</m:t>
        </m:r>
        <m:sSup>
          <m:sSupPr/>
          <m:e>
            <m:r>
              <m:rPr/>
              <m:t>10</m:t>
            </m:r>
          </m:e>
          <m:sup>
            <m:r>
              <m:rPr/>
              <m:t>9</m:t>
            </m:r>
          </m:sup>
        </m:sSup>
      </m:oMath>
      <w:r>
        <w:rPr>
          <w:rFonts w:hint="eastAsia"/>
        </w:rPr>
        <w:t>。卸载传输功耗与发射功率</w:t>
      </w:r>
      <w:r>
        <w:t xml:space="preserve"> </w:t>
      </w:r>
      <m:oMath>
        <m:r>
          <m:rPr/>
          <m:t>P=10</m:t>
        </m:r>
      </m:oMath>
      <w:r>
        <w:t xml:space="preserve"> </w:t>
      </w:r>
      <w:r>
        <w:rPr>
          <w:rFonts w:hint="eastAsia"/>
        </w:rPr>
        <w:t>W、任务大小</w:t>
      </w:r>
      <w:r>
        <w:t xml:space="preserve"> </w:t>
      </w:r>
      <m:oMath>
        <m:r>
          <m:rPr/>
          <m:t>I=3×</m:t>
        </m:r>
        <m:sSup>
          <m:sSupPr/>
          <m:e>
            <m:r>
              <m:rPr/>
              <m:t>10</m:t>
            </m:r>
          </m:e>
          <m:sup>
            <m:r>
              <m:rPr/>
              <m:t>7</m:t>
            </m:r>
          </m:sup>
        </m:sSup>
      </m:oMath>
      <w:r>
        <w:t xml:space="preserve"> bit </w:t>
      </w:r>
      <w:r>
        <w:rPr>
          <w:rFonts w:hint="eastAsia"/>
        </w:rPr>
        <w:t>成正比，与信道速率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成反比——这正是通信领域的经典关系：速率越低，传输同样数据量耗时越长，所需能量越大。</w:t>
      </w:r>
    </w:p>
    <w:p w14:paraId="159ACEF1">
      <w:r>
        <w:rPr>
          <w:rFonts w:hint="eastAsia"/>
          <w:b/>
          <w:bCs/>
        </w:rPr>
        <w:t>第三项（时延惩罚）</w:t>
      </w:r>
      <w:r>
        <w:rPr>
          <w:rFonts w:hint="eastAsia"/>
        </w:rPr>
        <w:t>：第一项</w:t>
      </w:r>
      <w:r>
        <w:t xml:space="preserve"> </w:t>
      </w:r>
      <m:oMath>
        <m:r>
          <m:rPr/>
          <m:t>q/</m:t>
        </m:r>
        <m:sSub>
          <m:sSubPr/>
          <m:e>
            <m:r>
              <m:rPr/>
              <m:t>t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av</m:t>
            </m:r>
          </m:sub>
        </m:sSub>
      </m:oMath>
      <w:r>
        <w:t xml:space="preserve"> </w:t>
      </w:r>
      <w:r>
        <w:rPr>
          <w:rFonts w:hint="eastAsia"/>
        </w:rPr>
        <w:t>是队列积压带来的排队时延惩罚（</w:t>
      </w:r>
      <m:oMath>
        <m:sSub>
          <m:sSubPr/>
          <m:e>
            <m:r>
              <m:rPr/>
              <m:t>t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av</m:t>
            </m:r>
          </m:sub>
        </m:sSub>
        <m:r>
          <m:rPr/>
          <m:t>=4</m:t>
        </m:r>
      </m:oMath>
      <w:r>
        <w:t xml:space="preserve"> </w:t>
      </w:r>
      <w:r>
        <w:rPr>
          <w:rFonts w:hint="eastAsia"/>
        </w:rPr>
        <w:t>为平均到达率，表示每时隙期望到达</w:t>
      </w:r>
      <w:r>
        <w:t xml:space="preserve"> 4 </w:t>
      </w:r>
      <w:r>
        <w:rPr>
          <w:rFonts w:hint="eastAsia"/>
        </w:rPr>
        <w:t>个任务）。第二项是服务时延——本地处理一个任务需</w:t>
      </w:r>
      <w:r>
        <w:t xml:space="preserve"> </w:t>
      </w:r>
      <m:oMath>
        <m:r>
          <m:rPr/>
          <m:t>J/f</m:t>
        </m:r>
      </m:oMath>
      <w:r>
        <w:t xml:space="preserve"> </w:t>
      </w:r>
      <w:r>
        <w:rPr>
          <w:rFonts w:hint="eastAsia"/>
        </w:rPr>
        <w:t>秒，卸载传输一个任务需</w:t>
      </w:r>
      <w:r>
        <w:t xml:space="preserve"> </w:t>
      </w:r>
      <m:oMath>
        <m:r>
          <m:rPr/>
          <m:t>I/r</m:t>
        </m:r>
      </m:oMath>
      <w:r>
        <w:t xml:space="preserve"> </w:t>
      </w:r>
      <w:r>
        <w:rPr>
          <w:rFonts w:hint="eastAsia"/>
        </w:rPr>
        <w:t>秒，除以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total</m:t>
            </m:r>
          </m:sub>
        </m:sSub>
      </m:oMath>
      <w:r>
        <w:t xml:space="preserve"> </w:t>
      </w:r>
      <w:r>
        <w:rPr>
          <w:rFonts w:hint="eastAsia"/>
        </w:rPr>
        <w:t>后得到平均服务时延。两者叠加形成总时延惩罚，惩罚越高智能体越有动力清空队列。</w:t>
      </w:r>
    </w:p>
    <w:p w14:paraId="1FDADCC5">
      <w:r>
        <w:rPr>
          <w:rFonts w:hint="eastAsia"/>
        </w:rPr>
        <w:t>当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total</m:t>
            </m:r>
          </m:sub>
        </m:sSub>
        <m:r>
          <m:rPr/>
          <m:t>=0</m:t>
        </m:r>
      </m:oMath>
      <w:r>
        <w:rPr>
          <w:rFonts w:hint="eastAsia"/>
        </w:rPr>
        <w:t>（空闲动作）时，奖励简化为</w:t>
      </w:r>
      <w:r>
        <w:t xml:space="preserve"> </w:t>
      </w:r>
      <m:oMath>
        <m:r>
          <m:rPr/>
          <m:t>R=−q/</m:t>
        </m:r>
        <m:sSub>
          <m:sSubPr/>
          <m:e>
            <m:r>
              <m:rPr/>
              <m:t>t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av</m:t>
            </m:r>
          </m:sub>
        </m:sSub>
      </m:oMath>
      <w:r>
        <w:rPr>
          <w:rFonts w:hint="eastAsia"/>
        </w:rPr>
        <w:t>，即仅承担排队惩罚而无任何正向效用。</w:t>
      </w:r>
    </w:p>
    <w:p w14:paraId="312220F0">
      <w:r>
        <w:rPr>
          <w:rFonts w:hint="eastAsia"/>
          <w:b/>
          <w:bCs/>
        </w:rPr>
        <w:t>完整参数表</w:t>
      </w:r>
      <w:r>
        <w:rPr>
          <w:rFonts w:hint="eastAsia"/>
        </w:rPr>
        <w:t>：</w:t>
      </w:r>
    </w:p>
    <w:tbl>
      <w:tblPr>
        <w:tblStyle w:val="2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376"/>
        <w:gridCol w:w="1410"/>
        <w:gridCol w:w="3079"/>
      </w:tblGrid>
      <w:tr w14:paraId="6B7A5376">
        <w:trPr>
          <w:tblHeader/>
        </w:trPr>
        <w:tc>
          <w:p w14:paraId="78EAD0C4">
            <w:r>
              <w:rPr>
                <w:rFonts w:hint="eastAsia"/>
              </w:rPr>
              <w:t>参数</w:t>
            </w:r>
          </w:p>
        </w:tc>
        <w:tc>
          <w:p w14:paraId="0352513D">
            <w:r>
              <w:rPr>
                <w:rFonts w:hint="eastAsia"/>
              </w:rPr>
              <w:t>值</w:t>
            </w:r>
          </w:p>
        </w:tc>
        <w:tc>
          <w:p w14:paraId="01EC15F6">
            <w:r>
              <w:rPr>
                <w:rFonts w:hint="eastAsia"/>
              </w:rPr>
              <w:t>单位</w:t>
            </w:r>
          </w:p>
        </w:tc>
        <w:tc>
          <w:p w14:paraId="6C4E17D8">
            <w:r>
              <w:rPr>
                <w:rFonts w:hint="eastAsia"/>
              </w:rPr>
              <w:t>含义</w:t>
            </w:r>
          </w:p>
        </w:tc>
      </w:tr>
      <w:tr w14:paraId="79C26053">
        <w:tc>
          <w:p w14:paraId="42A601C6">
            <m:oMathPara>
              <m:oMath>
                <m:r>
                  <m:rPr/>
                  <m:t>θ</m:t>
                </m:r>
              </m:oMath>
            </m:oMathPara>
          </w:p>
        </w:tc>
        <w:tc>
          <w:p w14:paraId="7D91EDE8">
            <w:r>
              <w:t>30</w:t>
            </w:r>
          </w:p>
        </w:tc>
        <w:tc>
          <w:p w14:paraId="199E7ED1">
            <w:r>
              <w:t>—</w:t>
            </w:r>
          </w:p>
        </w:tc>
        <w:tc>
          <w:p w14:paraId="6B78625E">
            <w:r>
              <w:rPr>
                <w:rFonts w:hint="eastAsia"/>
              </w:rPr>
              <w:t>任务处理收益的缩放常数</w:t>
            </w:r>
          </w:p>
        </w:tc>
      </w:tr>
      <w:tr w14:paraId="5150F8DB">
        <w:tc>
          <w:p w14:paraId="22AD3BC8">
            <m:oMathPara>
              <m:oMath>
                <m:r>
                  <m:rPr/>
                  <m:t>β</m:t>
                </m:r>
              </m:oMath>
            </m:oMathPara>
          </w:p>
        </w:tc>
        <w:tc>
          <w:p w14:paraId="5978E8D2">
            <m:oMathPara>
              <m:oMath>
                <m:r>
                  <m:rPr/>
                  <m:t>8×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−27</m:t>
                    </m:r>
                  </m:sup>
                </m:sSup>
              </m:oMath>
            </m:oMathPara>
          </w:p>
        </w:tc>
        <w:tc>
          <w:p w14:paraId="68BB4555">
            <w:r>
              <w:t>—</w:t>
            </w:r>
          </w:p>
        </w:tc>
        <w:tc>
          <w:p w14:paraId="12A9C9B1">
            <w:r>
              <w:rPr>
                <w:rFonts w:hint="eastAsia"/>
              </w:rPr>
              <w:t>设备能耗系数</w:t>
            </w:r>
          </w:p>
        </w:tc>
      </w:tr>
      <w:tr w14:paraId="575EEABC">
        <w:tc>
          <w:p w14:paraId="412C09EB">
            <m:oMathPara>
              <m:oMath>
                <m:r>
                  <m:rPr/>
                  <m:t>f</m:t>
                </m:r>
              </m:oMath>
            </m:oMathPara>
          </w:p>
        </w:tc>
        <w:tc>
          <w:p w14:paraId="7BDEE4B4">
            <m:oMathPara>
              <m:oMath>
                <m:r>
                  <m:rPr/>
                  <m:t>1.0×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9</m:t>
                    </m:r>
                  </m:sup>
                </m:sSup>
              </m:oMath>
            </m:oMathPara>
          </w:p>
        </w:tc>
        <w:tc>
          <w:p w14:paraId="1BBB399F">
            <w:r>
              <w:t>cycles/s</w:t>
            </w:r>
          </w:p>
        </w:tc>
        <w:tc>
          <w:p w14:paraId="412FB6D0">
            <w:r>
              <w:rPr>
                <w:rFonts w:hint="eastAsia"/>
              </w:rPr>
              <w:t>本地</w:t>
            </w:r>
            <w:r>
              <w:t xml:space="preserve"> CPU </w:t>
            </w:r>
            <w:r>
              <w:rPr>
                <w:rFonts w:hint="eastAsia"/>
              </w:rPr>
              <w:t>频率</w:t>
            </w:r>
          </w:p>
        </w:tc>
      </w:tr>
      <w:tr w14:paraId="32F94546">
        <w:tc>
          <w:p w14:paraId="5CDAD7BB">
            <m:oMathPara>
              <m:oMath>
                <m:r>
                  <m:rPr/>
                  <m:t>J</m:t>
                </m:r>
              </m:oMath>
            </m:oMathPara>
          </w:p>
        </w:tc>
        <w:tc>
          <w:p w14:paraId="7C14DB56">
            <m:oMathPara>
              <m:oMath>
                <m:r>
                  <m:rPr/>
                  <m:t>1.3×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9</m:t>
                    </m:r>
                  </m:sup>
                </m:sSup>
              </m:oMath>
            </m:oMathPara>
          </w:p>
        </w:tc>
        <w:tc>
          <w:p w14:paraId="648AA321">
            <w:r>
              <w:t>cycles</w:t>
            </w:r>
          </w:p>
        </w:tc>
        <w:tc>
          <w:p w14:paraId="615F8E11">
            <w:r>
              <w:rPr>
                <w:rFonts w:hint="eastAsia"/>
              </w:rPr>
              <w:t>单个任务所需</w:t>
            </w:r>
            <w:r>
              <w:t xml:space="preserve"> CPU </w:t>
            </w:r>
            <w:r>
              <w:rPr>
                <w:rFonts w:hint="eastAsia"/>
              </w:rPr>
              <w:t>周期数</w:t>
            </w:r>
          </w:p>
        </w:tc>
      </w:tr>
      <w:tr w14:paraId="2936FC58">
        <w:tc>
          <w:p w14:paraId="43061753">
            <m:oMathPara>
              <m:oMath>
                <m:r>
                  <m:rPr/>
                  <m:t>P</m:t>
                </m:r>
              </m:oMath>
            </m:oMathPara>
          </w:p>
        </w:tc>
        <w:tc>
          <w:p w14:paraId="3518B12B">
            <w:r>
              <w:t>10</w:t>
            </w:r>
          </w:p>
        </w:tc>
        <w:tc>
          <w:p w14:paraId="6F0641F9">
            <w:r>
              <w:t>W</w:t>
            </w:r>
          </w:p>
        </w:tc>
        <w:tc>
          <w:p w14:paraId="47FC2B83">
            <w:r>
              <w:rPr>
                <w:rFonts w:hint="eastAsia"/>
              </w:rPr>
              <w:t>设备发射功率</w:t>
            </w:r>
          </w:p>
        </w:tc>
      </w:tr>
      <w:tr w14:paraId="685AD192">
        <w:tc>
          <w:p w14:paraId="5EC5868F">
            <m:oMathPara>
              <m:oMath>
                <m:r>
                  <m:rPr/>
                  <m:t>I</m:t>
                </m:r>
              </m:oMath>
            </m:oMathPara>
          </w:p>
        </w:tc>
        <w:tc>
          <w:p w14:paraId="1BFBAD0E">
            <m:oMathPara>
              <m:oMath>
                <m:r>
                  <m:rPr/>
                  <m:t>3×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7</m:t>
                    </m:r>
                  </m:sup>
                </m:sSup>
              </m:oMath>
            </m:oMathPara>
          </w:p>
        </w:tc>
        <w:tc>
          <w:p w14:paraId="36A702A7">
            <w:r>
              <w:t>bit</w:t>
            </w:r>
          </w:p>
        </w:tc>
        <w:tc>
          <w:p w14:paraId="0D181DB2">
            <w:r>
              <w:rPr>
                <w:rFonts w:hint="eastAsia"/>
              </w:rPr>
              <w:t>单个任务的数据量</w:t>
            </w:r>
          </w:p>
        </w:tc>
      </w:tr>
      <w:tr w14:paraId="67F2492C">
        <w:tc>
          <w:p w14:paraId="64C73DB9"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av</m:t>
                    </m:r>
                  </m:sub>
                </m:sSub>
              </m:oMath>
            </m:oMathPara>
          </w:p>
        </w:tc>
        <w:tc>
          <w:p w14:paraId="318ABD94">
            <w:r>
              <w:t>4</w:t>
            </w:r>
          </w:p>
        </w:tc>
        <w:tc>
          <w:p w14:paraId="0FE9C0FC">
            <w:r>
              <w:t>task/slot</w:t>
            </w:r>
          </w:p>
        </w:tc>
        <w:tc>
          <w:p w14:paraId="78F9583A">
            <w:r>
              <w:rPr>
                <w:rFonts w:hint="eastAsia"/>
              </w:rPr>
              <w:t>平均任务到达率</w:t>
            </w:r>
          </w:p>
        </w:tc>
      </w:tr>
      <w:tr w14:paraId="6FEC335F">
        <w:tc>
          <w:p w14:paraId="7E089227">
            <m:oMathPara>
              <m:oMath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max</m:t>
                    </m:r>
                  </m:sub>
                </m:sSub>
              </m:oMath>
            </m:oMathPara>
          </w:p>
        </w:tc>
        <w:tc>
          <w:p w14:paraId="6D6D9DFD">
            <w:r>
              <w:t>16</w:t>
            </w:r>
          </w:p>
        </w:tc>
        <w:tc>
          <w:p w14:paraId="1D8AD67F">
            <w:r>
              <w:t>—</w:t>
            </w:r>
          </w:p>
        </w:tc>
        <w:tc>
          <w:p w14:paraId="1BABDD6C">
            <w:r>
              <w:rPr>
                <w:rFonts w:hint="eastAsia"/>
              </w:rPr>
              <w:t>最大队列长度限制</w:t>
            </w:r>
          </w:p>
        </w:tc>
      </w:tr>
      <w:bookmarkEnd w:id="7"/>
      <w:bookmarkEnd w:id="10"/>
    </w:tbl>
    <w:p w14:paraId="6305566C">
      <w:pPr>
        <w:pStyle w:val="3"/>
      </w:pPr>
      <w:bookmarkStart w:id="11" w:name="环境转移概率"/>
      <w:r>
        <w:t xml:space="preserve">3.2.4 </w:t>
      </w:r>
      <w:r>
        <w:rPr>
          <w:rFonts w:hint="eastAsia"/>
        </w:rPr>
        <w:t>环境转移概率</w:t>
      </w:r>
    </w:p>
    <w:p w14:paraId="3596F5F1">
      <w:r>
        <w:rPr>
          <w:rFonts w:hint="eastAsia"/>
          <w:b/>
          <w:bCs/>
        </w:rPr>
        <w:t>任务到达</w:t>
      </w:r>
      <w:r>
        <w:rPr>
          <w:rFonts w:hint="eastAsia"/>
        </w:rPr>
        <w:t>：每个时隙独立采样，到达数量</w:t>
      </w:r>
      <w:r>
        <w:t xml:space="preserve"> </w:t>
      </w:r>
      <m:oMath>
        <m:r>
          <m:rPr>
            <m:nor/>
            <m:sty m:val="p"/>
          </m:rPr>
          <w:rPr>
            <w:b w:val="0"/>
            <w:i w:val="0"/>
          </w:rPr>
          <m:t>arrival</m:t>
        </m:r>
        <m:r>
          <m:rPr/>
          <m:t>∈{0,8}</m:t>
        </m:r>
      </m:oMath>
      <w:r>
        <w:rPr>
          <w:rFonts w:hint="eastAsia"/>
        </w:rPr>
        <w:t>，概率各为</w:t>
      </w:r>
      <w:r>
        <w:t xml:space="preserve"> </w:t>
      </w:r>
      <m:oMath>
        <m:r>
          <m:rPr/>
          <m:t>0.5</m:t>
        </m:r>
      </m:oMath>
      <w:r>
        <w:rPr>
          <w:rFonts w:hint="eastAsia"/>
        </w:rPr>
        <w:t>。这是一个简单的二值分布，均值为</w:t>
      </w:r>
      <w:r>
        <w:t xml:space="preserve"> </w:t>
      </w:r>
      <m:oMath>
        <m:r>
          <m:rPr/>
          <m:t>4</m:t>
        </m:r>
      </m:oMath>
      <w:r>
        <w:t xml:space="preserve"> </w:t>
      </w:r>
      <w:r>
        <w:rPr>
          <w:rFonts w:hint="eastAsia"/>
        </w:rPr>
        <w:t>个/时隙，与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av</m:t>
            </m:r>
          </m:sub>
        </m:sSub>
        <m:r>
          <m:rPr/>
          <m:t>=4</m:t>
        </m:r>
      </m:oMath>
      <w:r>
        <w:t xml:space="preserve"> </w:t>
      </w:r>
      <w:r>
        <w:rPr>
          <w:rFonts w:hint="eastAsia"/>
        </w:rPr>
        <w:t>一致。到达数量</w:t>
      </w:r>
      <w:r>
        <w:t xml:space="preserve"> </w:t>
      </w:r>
      <m:oMath>
        <m:r>
          <m:rPr/>
          <m:t>8</m:t>
        </m:r>
      </m:oMath>
      <w:r>
        <w:t xml:space="preserve"> </w:t>
      </w:r>
      <w:r>
        <w:rPr>
          <w:rFonts w:hint="eastAsia"/>
        </w:rPr>
        <w:t>远大于单时隙最大处理能力（组合策略为</w:t>
      </w:r>
      <w:r>
        <w:t xml:space="preserve"> </w:t>
      </w:r>
      <m:oMath>
        <m:r>
          <m:rPr/>
          <m:t>2+2=4</m:t>
        </m:r>
      </m:oMath>
      <w:r>
        <w:rPr>
          <w:rFonts w:hint="eastAsia"/>
        </w:rPr>
        <w:t>），这意味着在持续高负载时段，队列会快速增长，对智能体的队列管理能力提出了要求。</w:t>
      </w:r>
    </w:p>
    <w:p w14:paraId="7F75488B">
      <w:r>
        <w:rPr>
          <w:rFonts w:hint="eastAsia"/>
          <w:b/>
          <w:bCs/>
        </w:rPr>
        <w:t>速率转移</w:t>
      </w:r>
      <w:r>
        <w:rPr>
          <w:rFonts w:hint="eastAsia"/>
        </w:rPr>
        <w:t>：传输速率遵循</w:t>
      </w:r>
      <w:r>
        <w:t xml:space="preserve"> Markov </w:t>
      </w:r>
      <w:r>
        <w:rPr>
          <w:rFonts w:hint="eastAsia"/>
        </w:rPr>
        <w:t>链，状态转移矩阵为：</w:t>
      </w:r>
    </w:p>
    <w:p w14:paraId="1A634FA0"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rate</m:t>
              </m:r>
            </m:sub>
          </m:sSub>
          <m:r>
            <m:rPr/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0.25</m:t>
                    </m:r>
                  </m:e>
                  <m:e>
                    <m:r>
                      <m:rPr/>
                      <m:t>0.50</m:t>
                    </m:r>
                  </m:e>
                  <m:e>
                    <m:r>
                      <m:rPr/>
                      <m:t>0.25</m:t>
                    </m:r>
                  </m:e>
                </m:mr>
                <m:mr>
                  <m:e>
                    <m:r>
                      <m:rPr/>
                      <m:t>0.25</m:t>
                    </m:r>
                  </m:e>
                  <m:e>
                    <m:r>
                      <m:rPr/>
                      <m:t>0.50</m:t>
                    </m:r>
                  </m:e>
                  <m:e>
                    <m:r>
                      <m:rPr/>
                      <m:t>0.25</m:t>
                    </m:r>
                  </m:e>
                </m:mr>
                <m:mr>
                  <m:e>
                    <m:r>
                      <m:rPr/>
                      <m:t>0.25</m:t>
                    </m:r>
                  </m:e>
                  <m:e>
                    <m:r>
                      <m:rPr/>
                      <m:t>0.50</m:t>
                    </m:r>
                  </m:e>
                  <m:e>
                    <m:r>
                      <m:rPr/>
                      <m:t>0.25</m:t>
                    </m:r>
                  </m:e>
                </m:mr>
              </m:m>
            </m:e>
          </m:d>
        </m:oMath>
      </m:oMathPara>
    </w:p>
    <w:p w14:paraId="17F2C87C">
      <w:r>
        <w:rPr>
          <w:rFonts w:hint="eastAsia"/>
        </w:rPr>
        <w:t>其中三行分别对应当前速率为</w:t>
      </w:r>
      <w:r>
        <w:t xml:space="preserve"> </w:t>
      </w:r>
      <m:oMath>
        <m:r>
          <m:rPr/>
          <m:t>2×</m:t>
        </m:r>
        <m:sSup>
          <m:sSupPr/>
          <m:e>
            <m:r>
              <m:rPr/>
              <m:t>10</m:t>
            </m:r>
          </m:e>
          <m:sup>
            <m:r>
              <m:rPr/>
              <m:t>7</m:t>
            </m:r>
          </m:sup>
        </m:sSup>
      </m:oMath>
      <w:r>
        <w:t>、</w:t>
      </w:r>
      <m:oMath>
        <m:r>
          <m:rPr/>
          <m:t>10×</m:t>
        </m:r>
        <m:sSup>
          <m:sSupPr/>
          <m:e>
            <m:r>
              <m:rPr/>
              <m:t>10</m:t>
            </m:r>
          </m:e>
          <m:sup>
            <m:r>
              <m:rPr/>
              <m:t>7</m:t>
            </m:r>
          </m:sup>
        </m:sSup>
      </m:oMath>
      <w:r>
        <w:t>、</w:t>
      </w:r>
      <m:oMath>
        <m:r>
          <m:rPr/>
          <m:t>15×</m:t>
        </m:r>
        <m:sSup>
          <m:sSupPr/>
          <m:e>
            <m:r>
              <m:rPr/>
              <m:t>10</m:t>
            </m:r>
          </m:e>
          <m:sup>
            <m:r>
              <m:rPr/>
              <m:t>7</m:t>
            </m:r>
          </m:sup>
        </m:sSup>
      </m:oMath>
      <w:r>
        <w:t xml:space="preserve"> </w:t>
      </w:r>
      <w:r>
        <w:rPr>
          <w:rFonts w:hint="eastAsia"/>
        </w:rPr>
        <w:t>bit/s，三列分别对应下一时隙跳转到各速率的概率。注意该矩阵各行相同——这意味着速率实际上服从独立同分布而非真</w:t>
      </w:r>
      <w:r>
        <w:t xml:space="preserve"> Markov </w:t>
      </w:r>
      <w:r>
        <w:rPr>
          <w:rFonts w:hint="eastAsia"/>
        </w:rPr>
        <w:t>过程，当前速率不影响下一时隙的速率分布。三档速率的发生概率分别为</w:t>
      </w:r>
      <w:r>
        <w:t xml:space="preserve"> 0.25、0.50、0.25。</w:t>
      </w:r>
    </w:p>
    <w:bookmarkEnd w:id="5"/>
    <w:bookmarkEnd w:id="11"/>
    <w:p w14:paraId="7AA67CDA">
      <w:pPr>
        <w:pStyle w:val="2"/>
      </w:pPr>
      <w:bookmarkStart w:id="12" w:name="实验平台"/>
      <w:r>
        <w:rPr>
          <w:rFonts w:hint="eastAsia"/>
        </w:rPr>
        <w:t>实验平台</w:t>
      </w:r>
    </w:p>
    <w:p w14:paraId="6A603644">
      <w:pPr>
        <w:pStyle w:val="3"/>
      </w:pPr>
      <w:bookmarkStart w:id="13" w:name="硬件与系统"/>
      <w:r>
        <w:rPr>
          <w:rFonts w:hint="eastAsia"/>
        </w:rPr>
        <w:t>硬件与系统</w:t>
      </w:r>
    </w:p>
    <w:p w14:paraId="475C4F9C">
      <w:r>
        <w:rPr>
          <w:rFonts w:hint="eastAsia"/>
        </w:rPr>
        <w:t>实验在</w:t>
      </w:r>
      <w:r>
        <w:t xml:space="preserve"> Apple Silicon (arm64) MacBook </w:t>
      </w:r>
      <w:r>
        <w:rPr>
          <w:rFonts w:hint="eastAsia"/>
        </w:rPr>
        <w:t>上运行，全程基于</w:t>
      </w:r>
      <w:r>
        <w:t xml:space="preserve"> CPU </w:t>
      </w:r>
      <w:r>
        <w:rPr>
          <w:rFonts w:hint="eastAsia"/>
        </w:rPr>
        <w:t>完成训练与推理，不涉及任何</w:t>
      </w:r>
      <w:r>
        <w:t xml:space="preserve"> GPU </w:t>
      </w:r>
      <w:r>
        <w:rPr>
          <w:rFonts w:hint="eastAsia"/>
        </w:rPr>
        <w:t>加速。由于</w:t>
      </w:r>
      <w:r>
        <w:t xml:space="preserve"> tabular Q-learning </w:t>
      </w:r>
      <w:r>
        <w:rPr>
          <w:rFonts w:hint="eastAsia"/>
        </w:rPr>
        <w:t>的计算量极小（Q</w:t>
      </w:r>
      <w:r>
        <w:t xml:space="preserve"> </w:t>
      </w:r>
      <w:r>
        <w:rPr>
          <w:rFonts w:hint="eastAsia"/>
        </w:rPr>
        <w:t>表规模仅</w:t>
      </w:r>
      <w:r>
        <w:t xml:space="preserve"> </w:t>
      </w:r>
      <m:oMath>
        <m:r>
          <m:rPr/>
          <m:t>51×9=459</m:t>
        </m:r>
      </m:oMath>
      <w:r>
        <w:t xml:space="preserve"> </w:t>
      </w:r>
      <w:r>
        <w:rPr>
          <w:rFonts w:hint="eastAsia"/>
        </w:rPr>
        <w:t>个浮点数），单次训练耗时在数秒量级，CPU</w:t>
      </w:r>
      <w:r>
        <w:t xml:space="preserve"> </w:t>
      </w:r>
      <w:r>
        <w:rPr>
          <w:rFonts w:hint="eastAsia"/>
        </w:rPr>
        <w:t>完全胜任。</w:t>
      </w:r>
    </w:p>
    <w:bookmarkEnd w:id="13"/>
    <w:p w14:paraId="4FAF7662">
      <w:pPr>
        <w:pStyle w:val="3"/>
      </w:pPr>
      <w:bookmarkStart w:id="14" w:name="软件环境"/>
      <w:r>
        <w:rPr>
          <w:rFonts w:hint="eastAsia"/>
        </w:rPr>
        <w:t>软件环境</w:t>
      </w:r>
    </w:p>
    <w:tbl>
      <w:tblPr>
        <w:tblStyle w:val="2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1973"/>
        <w:gridCol w:w="4416"/>
      </w:tblGrid>
      <w:tr w14:paraId="5377E177">
        <w:trPr>
          <w:tblHeader/>
        </w:trPr>
        <w:tc>
          <w:p w14:paraId="6D1FA213">
            <w:r>
              <w:rPr>
                <w:rFonts w:hint="eastAsia"/>
              </w:rPr>
              <w:t>组件</w:t>
            </w:r>
          </w:p>
        </w:tc>
        <w:tc>
          <w:p w14:paraId="7365A883">
            <w:r>
              <w:rPr>
                <w:rFonts w:hint="eastAsia"/>
              </w:rPr>
              <w:t>版本</w:t>
            </w:r>
          </w:p>
        </w:tc>
        <w:tc>
          <w:p w14:paraId="1027D0DB">
            <w:r>
              <w:rPr>
                <w:rFonts w:hint="eastAsia"/>
              </w:rPr>
              <w:t>用途</w:t>
            </w:r>
          </w:p>
        </w:tc>
      </w:tr>
      <w:tr w14:paraId="51E59597">
        <w:tc>
          <w:p w14:paraId="46F5F75B">
            <w:r>
              <w:t>macOS</w:t>
            </w:r>
          </w:p>
        </w:tc>
        <w:tc>
          <w:p w14:paraId="13B1E677">
            <w:r>
              <w:t>Darwin (arm64)</w:t>
            </w:r>
          </w:p>
        </w:tc>
        <w:tc>
          <w:p w14:paraId="655DB2E9">
            <w:r>
              <w:rPr>
                <w:rFonts w:hint="eastAsia"/>
              </w:rPr>
              <w:t>操作系统</w:t>
            </w:r>
          </w:p>
        </w:tc>
      </w:tr>
      <w:tr w14:paraId="47BDB59B">
        <w:tc>
          <w:p w14:paraId="79C909C7">
            <w:r>
              <w:t>Python</w:t>
            </w:r>
          </w:p>
        </w:tc>
        <w:tc>
          <w:p w14:paraId="50773F01">
            <w:r>
              <w:t>3.12.13</w:t>
            </w:r>
          </w:p>
        </w:tc>
        <w:tc>
          <w:p w14:paraId="4A08A5EE">
            <w:r>
              <w:rPr>
                <w:rFonts w:hint="eastAsia"/>
              </w:rPr>
              <w:t>编程语言</w:t>
            </w:r>
          </w:p>
        </w:tc>
      </w:tr>
      <w:tr w14:paraId="0ED874CF">
        <w:tc>
          <w:p w14:paraId="419FA8BD">
            <w:r>
              <w:t>uv</w:t>
            </w:r>
          </w:p>
        </w:tc>
        <w:tc>
          <w:p w14:paraId="03AAFE3C">
            <w:r>
              <w:t>—</w:t>
            </w:r>
          </w:p>
        </w:tc>
        <w:tc>
          <w:p w14:paraId="30C33FEE">
            <w:r>
              <w:rPr>
                <w:rFonts w:hint="eastAsia"/>
              </w:rPr>
              <w:t>包管理与虚拟环境</w:t>
            </w:r>
          </w:p>
        </w:tc>
      </w:tr>
      <w:tr w14:paraId="503EE00D">
        <w:tc>
          <w:p w14:paraId="64D926B6">
            <w:r>
              <w:t>PyTorch</w:t>
            </w:r>
          </w:p>
        </w:tc>
        <w:tc>
          <w:p w14:paraId="110AA3B1">
            <w:r>
              <w:t>2.12.0</w:t>
            </w:r>
          </w:p>
        </w:tc>
        <w:tc>
          <w:p w14:paraId="2F5F0721">
            <w:r>
              <w:t xml:space="preserve">Q </w:t>
            </w:r>
            <w:r>
              <w:rPr>
                <w:rFonts w:hint="eastAsia"/>
              </w:rPr>
              <w:t>表张量运算（CPU</w:t>
            </w:r>
            <w:r>
              <w:t xml:space="preserve"> </w:t>
            </w:r>
            <w:r>
              <w:rPr>
                <w:rFonts w:hint="eastAsia"/>
              </w:rPr>
              <w:t>only）</w:t>
            </w:r>
          </w:p>
        </w:tc>
      </w:tr>
      <w:tr w14:paraId="5A351679">
        <w:tc>
          <w:p w14:paraId="082B2663">
            <w:r>
              <w:t>Matplotlib</w:t>
            </w:r>
          </w:p>
        </w:tc>
        <w:tc>
          <w:p w14:paraId="77F09668">
            <w:r>
              <w:t>3.10.9</w:t>
            </w:r>
          </w:p>
        </w:tc>
        <w:tc>
          <w:p w14:paraId="3DD0AF87">
            <w:r>
              <w:rPr>
                <w:rFonts w:hint="eastAsia"/>
              </w:rPr>
              <w:t>结果可视化（曲线图、热力图、策略图）</w:t>
            </w:r>
          </w:p>
        </w:tc>
      </w:tr>
      <w:tr w14:paraId="0928B345">
        <w:tc>
          <w:p w14:paraId="457260C5">
            <w:r>
              <w:t>csv (stdlib)</w:t>
            </w:r>
          </w:p>
        </w:tc>
        <w:tc>
          <w:p w14:paraId="754F539F">
            <w:r>
              <w:t>—</w:t>
            </w:r>
          </w:p>
        </w:tc>
        <w:tc>
          <w:p w14:paraId="42812523">
            <w:r>
              <w:rPr>
                <w:rFonts w:hint="eastAsia"/>
              </w:rPr>
              <w:t>训练日志写入</w:t>
            </w:r>
          </w:p>
        </w:tc>
      </w:tr>
      <w:tr w14:paraId="56B38FEF">
        <w:tc>
          <w:p w14:paraId="57A37F9C">
            <w:r>
              <w:t>pathlib (stdlib)</w:t>
            </w:r>
          </w:p>
        </w:tc>
        <w:tc>
          <w:p w14:paraId="6DE25C26">
            <w:r>
              <w:t>—</w:t>
            </w:r>
          </w:p>
        </w:tc>
        <w:tc>
          <w:p w14:paraId="4F77073A">
            <w:r>
              <w:rPr>
                <w:rFonts w:hint="eastAsia"/>
              </w:rPr>
              <w:t>跨平台文件路径管理</w:t>
            </w:r>
          </w:p>
        </w:tc>
      </w:tr>
      <w:bookmarkEnd w:id="14"/>
    </w:tbl>
    <w:p w14:paraId="5852E8A8">
      <w:pPr>
        <w:pStyle w:val="3"/>
      </w:pPr>
      <w:bookmarkStart w:id="15" w:name="项目结构"/>
      <w:r>
        <w:rPr>
          <w:rFonts w:hint="eastAsia"/>
        </w:rPr>
        <w:t>项目结构</w:t>
      </w:r>
    </w:p>
    <w:p w14:paraId="157D3125">
      <w:pPr>
        <w:pStyle w:val="51"/>
      </w:pPr>
      <w:r>
        <w:t>q_learning/</w:t>
      </w:r>
      <w:r>
        <w:br w:type="textWrapping"/>
      </w:r>
      <w:r>
        <w:t xml:space="preserve">├── main.py                       # </w:t>
      </w:r>
      <w:r>
        <w:rPr>
          <w:rFonts w:hint="eastAsia"/>
        </w:rPr>
        <w:t>入口：训练</w:t>
      </w:r>
      <w:r>
        <w:t xml:space="preserve"> + </w:t>
      </w:r>
      <w:r>
        <w:rPr>
          <w:rFonts w:hint="eastAsia"/>
        </w:rPr>
        <w:t>批量可视化</w:t>
      </w:r>
      <w:r>
        <w:br w:type="textWrapping"/>
      </w:r>
      <w:r>
        <w:t xml:space="preserve">├── pyproject.toml                # uv </w:t>
      </w:r>
      <w:r>
        <w:rPr>
          <w:rFonts w:hint="eastAsia"/>
        </w:rPr>
        <w:t>项目配置与依赖声明</w:t>
      </w:r>
      <w:r>
        <w:br w:type="textWrapping"/>
      </w:r>
      <w:r>
        <w:t xml:space="preserve">├── AGENTS.md                     # </w:t>
      </w:r>
      <w:r>
        <w:rPr>
          <w:rFonts w:hint="eastAsia"/>
        </w:rPr>
        <w:t>协作开发指南</w:t>
      </w:r>
      <w:r>
        <w:br w:type="textWrapping"/>
      </w:r>
      <w:r>
        <w:t xml:space="preserve">├── README.md                     # </w:t>
      </w:r>
      <w:r>
        <w:rPr>
          <w:rFonts w:hint="eastAsia"/>
        </w:rPr>
        <w:t>项目说明</w:t>
      </w:r>
      <w:r>
        <w:br w:type="textWrapping"/>
      </w:r>
      <w:r>
        <w:t xml:space="preserve">├── report/report.md              # </w:t>
      </w:r>
      <w:r>
        <w:rPr>
          <w:rFonts w:hint="eastAsia"/>
        </w:rPr>
        <w:t>本报告</w:t>
      </w:r>
      <w:r>
        <w:br w:type="textWrapping"/>
      </w:r>
      <w:r>
        <w:t xml:space="preserve">├── output/                       # </w:t>
      </w:r>
      <w:r>
        <w:rPr>
          <w:rFonts w:hint="eastAsia"/>
        </w:rPr>
        <w:t>训练输出（*.csv,</w:t>
      </w:r>
      <w:r>
        <w:t xml:space="preserve"> </w:t>
      </w:r>
      <w:r>
        <w:rPr>
          <w:rFonts w:hint="eastAsia"/>
        </w:rPr>
        <w:t>*.png）</w:t>
      </w:r>
      <w:r>
        <w:br w:type="textWrapping"/>
      </w:r>
      <w:r>
        <w:t>└── src/q_learning/</w:t>
      </w:r>
      <w:r>
        <w:br w:type="textWrapping"/>
      </w:r>
      <w:r>
        <w:t xml:space="preserve">    ├── config.py                 # </w:t>
      </w:r>
      <w:r>
        <w:rPr>
          <w:rFonts w:hint="eastAsia"/>
        </w:rPr>
        <w:t>超参数集中管理</w:t>
      </w:r>
      <w:r>
        <w:br w:type="textWrapping"/>
      </w:r>
      <w:r>
        <w:t xml:space="preserve">    ├── agent.py                  # Q-learning </w:t>
      </w:r>
      <w:r>
        <w:rPr>
          <w:rFonts w:hint="eastAsia"/>
        </w:rPr>
        <w:t>智能体</w:t>
      </w:r>
      <w:r>
        <w:br w:type="textWrapping"/>
      </w:r>
      <w:r>
        <w:t xml:space="preserve">    ├── environment.py            # MEC </w:t>
      </w:r>
      <w:r>
        <w:rPr>
          <w:rFonts w:hint="eastAsia"/>
        </w:rPr>
        <w:t>模拟环境</w:t>
      </w:r>
      <w:r>
        <w:br w:type="textWrapping"/>
      </w:r>
      <w:r>
        <w:t xml:space="preserve">    ├── trainer.py                # </w:t>
      </w:r>
      <w:r>
        <w:rPr>
          <w:rFonts w:hint="eastAsia"/>
        </w:rPr>
        <w:t>训练主循环</w:t>
      </w:r>
      <w:r>
        <w:br w:type="textWrapping"/>
      </w:r>
      <w:r>
        <w:t xml:space="preserve">    └── visualizer.py             # </w:t>
      </w:r>
      <w:r>
        <w:rPr>
          <w:rFonts w:hint="eastAsia"/>
        </w:rPr>
        <w:t>可视化模块</w:t>
      </w:r>
    </w:p>
    <w:bookmarkEnd w:id="12"/>
    <w:bookmarkEnd w:id="15"/>
    <w:p w14:paraId="78AF283C">
      <w:pPr>
        <w:pStyle w:val="2"/>
      </w:pPr>
      <w:bookmarkStart w:id="16" w:name="实验步骤"/>
      <w:r>
        <w:rPr>
          <w:rFonts w:hint="eastAsia"/>
        </w:rPr>
        <w:t>实验步骤</w:t>
      </w:r>
    </w:p>
    <w:p w14:paraId="2AB658CF">
      <w:pPr>
        <w:pStyle w:val="3"/>
      </w:pPr>
      <w:bookmarkStart w:id="17" w:name="环境初始化"/>
      <w:r>
        <w:rPr>
          <w:rFonts w:hint="eastAsia"/>
        </w:rPr>
        <w:t>环境初始化</w:t>
      </w:r>
    </w:p>
    <w:p w14:paraId="4350BAC0">
      <w:pPr>
        <w:numPr>
          <w:ilvl w:val="0"/>
          <w:numId w:val="4"/>
        </w:numPr>
      </w:pPr>
      <w:r>
        <w:rPr>
          <w:rFonts w:hint="eastAsia"/>
        </w:rPr>
        <w:t>创建</w:t>
      </w:r>
      <w:r>
        <w:t xml:space="preserve"> MECEnvironment </w:t>
      </w:r>
      <w:r>
        <w:rPr>
          <w:rFonts w:hint="eastAsia"/>
        </w:rPr>
        <w:t>实例，该环境提供状态索引转换、任务到达采样、信道速率采样、奖励计算等核心接口；</w:t>
      </w:r>
    </w:p>
    <w:p w14:paraId="2B37D286">
      <w:pPr>
        <w:numPr>
          <w:ilvl w:val="0"/>
          <w:numId w:val="4"/>
        </w:numPr>
      </w:pPr>
      <w:r>
        <w:rPr>
          <w:rFonts w:hint="eastAsia"/>
        </w:rPr>
        <w:t>为三个智能体分别实例化</w:t>
      </w:r>
      <w:r>
        <w:t xml:space="preserve"> QLearningAgent</w:t>
      </w:r>
      <w:r>
        <w:rPr>
          <w:rFonts w:hint="eastAsia"/>
        </w:rPr>
        <w:t>，Q</w:t>
      </w:r>
      <w:r>
        <w:t xml:space="preserve"> </w:t>
      </w:r>
      <w:r>
        <w:rPr>
          <w:rFonts w:hint="eastAsia"/>
        </w:rPr>
        <w:t>表通过</w:t>
      </w:r>
      <w:r>
        <w:t xml:space="preserve"> torch.zeros(n_states, n_actions) </w:t>
      </w:r>
      <w:r>
        <w:rPr>
          <w:rFonts w:hint="eastAsia"/>
        </w:rPr>
        <w:t>初始化为全零矩阵；</w:t>
      </w:r>
    </w:p>
    <w:p w14:paraId="3619FF2F">
      <w:pPr>
        <w:numPr>
          <w:ilvl w:val="0"/>
          <w:numId w:val="4"/>
        </w:numPr>
      </w:pPr>
      <w:r>
        <w:rPr>
          <w:rFonts w:hint="eastAsia"/>
        </w:rPr>
        <w:t>设置初始状态：队列长度</w:t>
      </w:r>
      <w:r>
        <w:t xml:space="preserve"> </w:t>
      </w:r>
      <m:oMath>
        <m:r>
          <m:rPr/>
          <m:t>q=0</m:t>
        </m:r>
      </m:oMath>
      <w:r>
        <w:rPr>
          <w:rFonts w:hint="eastAsia"/>
        </w:rPr>
        <w:t>，初始速率取最高档</w:t>
      </w:r>
      <w:r>
        <w:t xml:space="preserve"> </w:t>
      </w:r>
      <m:oMath>
        <m:r>
          <m:rPr/>
          <m:t>15×</m:t>
        </m:r>
        <m:sSup>
          <m:sSupPr/>
          <m:e>
            <m:r>
              <m:rPr/>
              <m:t>10</m:t>
            </m:r>
          </m:e>
          <m:sup>
            <m:r>
              <m:rPr/>
              <m:t>7</m:t>
            </m:r>
          </m:sup>
        </m:sSup>
      </m:oMath>
      <w:r>
        <w:t xml:space="preserve"> </w:t>
      </w:r>
      <w:r>
        <w:rPr>
          <w:rFonts w:hint="eastAsia"/>
        </w:rPr>
        <w:t>bit/s（索引为</w:t>
      </w:r>
      <w:r>
        <w:t xml:space="preserve"> </w:t>
      </w:r>
      <w:r>
        <w:rPr>
          <w:rFonts w:hint="eastAsia"/>
        </w:rPr>
        <w:t>2）。</w:t>
      </w:r>
    </w:p>
    <w:bookmarkEnd w:id="17"/>
    <w:p w14:paraId="76387E0F">
      <w:pPr>
        <w:pStyle w:val="3"/>
      </w:pPr>
      <w:bookmarkStart w:id="18" w:name="训练循环"/>
      <w:r>
        <w:rPr>
          <w:rFonts w:hint="eastAsia"/>
        </w:rPr>
        <w:t>训练循环</w:t>
      </w:r>
    </w:p>
    <w:p w14:paraId="04D31A56">
      <w:r>
        <w:rPr>
          <w:rFonts w:hint="eastAsia"/>
        </w:rPr>
        <w:t>对于</w:t>
      </w:r>
      <w:r>
        <w:t xml:space="preserve"> slot = 1 </w:t>
      </w:r>
      <w:r>
        <w:rPr>
          <w:rFonts w:hint="eastAsia"/>
        </w:rPr>
        <w:t>到</w:t>
      </w:r>
      <w:r>
        <w:t xml:space="preserve"> </w:t>
      </w:r>
      <w:r>
        <w:rPr>
          <w:rFonts w:hint="eastAsia"/>
        </w:rPr>
        <w:t>30000，每个时隙内三个智能体各自执行以下步骤：</w:t>
      </w:r>
    </w:p>
    <w:p w14:paraId="3D8DC54A">
      <w:pPr>
        <w:numPr>
          <w:ilvl w:val="0"/>
          <w:numId w:val="5"/>
        </w:numPr>
      </w:pPr>
      <w:r>
        <w:rPr>
          <w:rFonts w:hint="eastAsia"/>
          <w:b/>
          <w:bCs/>
        </w:rPr>
        <w:t>动作选择</w:t>
      </w:r>
      <w:r>
        <w:rPr>
          <w:rFonts w:hint="eastAsia"/>
        </w:rPr>
        <w:t>：调用</w:t>
      </w:r>
      <w:r>
        <w:t xml:space="preserve"> agent.select_action(state, EPSILON)</w:t>
      </w:r>
      <w:r>
        <w:rPr>
          <w:rFonts w:hint="eastAsia"/>
        </w:rPr>
        <w:t>，以</w:t>
      </w:r>
      <w:r>
        <w:t xml:space="preserve"> ε-greedy </w:t>
      </w:r>
      <w:r>
        <w:rPr>
          <w:rFonts w:hint="eastAsia"/>
        </w:rPr>
        <w:t>策略选取动作索引，再从预定义动作表中解码出具体的</w:t>
      </w:r>
      <w:r>
        <w:t xml:space="preserve"> </w:t>
      </w:r>
      <m:oMath>
        <m:r>
          <m:rPr/>
          <m:t>(</m:t>
        </m:r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local</m:t>
            </m:r>
          </m:sub>
        </m:sSub>
        <m:r>
          <m:rPr/>
          <m:t>,</m:t>
        </m:r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offload</m:t>
            </m:r>
          </m:sub>
        </m:sSub>
        <m:r>
          <m:rPr/>
          <m:t>)</m:t>
        </m:r>
      </m:oMath>
      <w:r>
        <w:rPr>
          <w:rFonts w:hint="eastAsia"/>
        </w:rPr>
        <w:t>；</w:t>
      </w:r>
    </w:p>
    <w:p w14:paraId="2E9F8D34">
      <w:pPr>
        <w:numPr>
          <w:ilvl w:val="0"/>
          <w:numId w:val="5"/>
        </w:numPr>
      </w:pPr>
      <w:r>
        <w:rPr>
          <w:rFonts w:hint="eastAsia"/>
          <w:b/>
          <w:bCs/>
        </w:rPr>
        <w:t>可行性检查</w:t>
      </w:r>
      <w:r>
        <w:rPr>
          <w:rFonts w:hint="eastAsia"/>
        </w:rPr>
        <w:t>：若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local</m:t>
            </m:r>
          </m:sub>
        </m:sSub>
        <m:r>
          <m:rPr/>
          <m:t>+</m:t>
        </m:r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offload</m:t>
            </m:r>
          </m:sub>
        </m:sSub>
        <m:r>
          <m:rPr/>
          <m:t>&gt;q</m:t>
        </m:r>
      </m:oMath>
      <w:r>
        <w:rPr>
          <w:rFonts w:hint="eastAsia"/>
        </w:rPr>
        <w:t>（动作超出队列中可用任务数），强制将动作置为</w:t>
      </w:r>
      <w:r>
        <w:t xml:space="preserve"> </w:t>
      </w:r>
      <m:oMath>
        <m:r>
          <m:rPr/>
          <m:t>(0,0)</m:t>
        </m:r>
      </m:oMath>
      <w:r>
        <w:rPr>
          <w:rFonts w:hint="eastAsia"/>
        </w:rPr>
        <w:t>（空闲）；</w:t>
      </w:r>
    </w:p>
    <w:p w14:paraId="15FBE117">
      <w:pPr>
        <w:numPr>
          <w:ilvl w:val="0"/>
          <w:numId w:val="5"/>
        </w:numPr>
      </w:pPr>
      <w:r>
        <w:rPr>
          <w:rFonts w:hint="eastAsia"/>
          <w:b/>
          <w:bCs/>
        </w:rPr>
        <w:t>奖励计算</w:t>
      </w:r>
      <w:r>
        <w:rPr>
          <w:rFonts w:hint="eastAsia"/>
        </w:rPr>
        <w:t>：调用</w:t>
      </w:r>
      <w:r>
        <w:t xml:space="preserve"> env.offload_reward(q, rate, a_local, a_off)</w:t>
      </w:r>
      <w:r>
        <w:rPr>
          <w:rFonts w:hint="eastAsia"/>
        </w:rPr>
        <w:t>（或对纯本地策略调用</w:t>
      </w:r>
      <w:r>
        <w:t xml:space="preserve"> env.local_reward</w:t>
      </w:r>
      <w:r>
        <w:rPr>
          <w:rFonts w:hint="eastAsia"/>
        </w:rPr>
        <w:t>），获得即时奖励</w:t>
      </w:r>
      <w:r>
        <w:t xml:space="preserve"> </w:t>
      </w:r>
      <m:oMath>
        <m:r>
          <m:rPr/>
          <m:t>r</m:t>
        </m:r>
      </m:oMath>
      <w:r>
        <w:rPr>
          <w:rFonts w:hint="eastAsia"/>
        </w:rPr>
        <w:t>；</w:t>
      </w:r>
    </w:p>
    <w:p w14:paraId="593E2ACC">
      <w:pPr>
        <w:numPr>
          <w:ilvl w:val="0"/>
          <w:numId w:val="5"/>
        </w:numPr>
      </w:pPr>
      <w:r>
        <w:rPr>
          <w:rFonts w:hint="eastAsia"/>
          <w:b/>
          <w:bCs/>
        </w:rPr>
        <w:t>环境转移</w:t>
      </w:r>
      <w:r>
        <w:rPr>
          <w:rFonts w:hint="eastAsia"/>
        </w:rPr>
        <w:t>：</w:t>
      </w:r>
    </w:p>
    <w:p w14:paraId="65B8662D">
      <w:pPr>
        <w:numPr>
          <w:ilvl w:val="1"/>
          <w:numId w:val="2"/>
        </w:numPr>
      </w:pPr>
      <w:r>
        <w:rPr>
          <w:rFonts w:hint="eastAsia"/>
        </w:rPr>
        <w:t>采样任务到达数量</w:t>
      </w:r>
      <w:r>
        <w:t xml:space="preserve"> dao = env.sample_arrival()</w:t>
      </w:r>
      <w:r>
        <w:rPr>
          <w:rFonts w:hint="eastAsia"/>
        </w:rPr>
        <w:t>；</w:t>
      </w:r>
    </w:p>
    <w:p w14:paraId="5D39A582">
      <w:pPr>
        <w:numPr>
          <w:ilvl w:val="1"/>
          <w:numId w:val="2"/>
        </w:numPr>
      </w:pPr>
      <w:r>
        <w:rPr>
          <w:rFonts w:hint="eastAsia"/>
        </w:rPr>
        <w:t>采样下一时隙速率索引</w:t>
      </w:r>
      <w:r>
        <w:t xml:space="preserve"> rate_idx = env.sample_rate_idx()</w:t>
      </w:r>
      <w:r>
        <w:rPr>
          <w:rFonts w:hint="eastAsia"/>
        </w:rPr>
        <w:t>；</w:t>
      </w:r>
    </w:p>
    <w:p w14:paraId="22564EDB">
      <w:pPr>
        <w:numPr>
          <w:ilvl w:val="1"/>
          <w:numId w:val="2"/>
        </w:numPr>
      </w:pPr>
      <w:r>
        <w:rPr>
          <w:rFonts w:hint="eastAsia"/>
        </w:rPr>
        <w:t>更新队列：</w:t>
      </w:r>
      <m:oMath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new</m:t>
            </m:r>
          </m:sub>
        </m:sSub>
        <m:r>
          <m:rPr/>
          <m:t>=min(q+</m:t>
        </m:r>
        <m:r>
          <m:rPr>
            <m:nor/>
            <m:sty m:val="p"/>
          </m:rPr>
          <w:rPr>
            <w:b w:val="0"/>
            <w:i w:val="0"/>
          </w:rPr>
          <m:t>dao</m:t>
        </m:r>
        <m:r>
          <m:rPr/>
          <m:t>−</m:t>
        </m:r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total</m:t>
            </m:r>
          </m:sub>
        </m:sSub>
        <m:r>
          <m:rPr/>
          <m:t>,16)</m:t>
        </m:r>
      </m:oMath>
      <w:r>
        <w:rPr>
          <w:rFonts w:hint="eastAsia"/>
        </w:rPr>
        <w:t>；</w:t>
      </w:r>
    </w:p>
    <w:p w14:paraId="5E232BC3">
      <w:pPr>
        <w:numPr>
          <w:ilvl w:val="1"/>
          <w:numId w:val="2"/>
        </w:numPr>
      </w:pPr>
      <w:r>
        <w:rPr>
          <w:rFonts w:hint="eastAsia"/>
        </w:rPr>
        <w:t>计算下一状态索引：</w:t>
      </w:r>
      <w:r>
        <w:t>next_state = env.state_index(q_new, rate_idx)</w:t>
      </w:r>
      <w:r>
        <w:rPr>
          <w:rFonts w:hint="eastAsia"/>
        </w:rPr>
        <w:t>；</w:t>
      </w:r>
    </w:p>
    <w:p w14:paraId="7F88308F">
      <w:pPr>
        <w:numPr>
          <w:ilvl w:val="0"/>
          <w:numId w:val="5"/>
        </w:numPr>
      </w:pPr>
      <w:r>
        <w:rPr>
          <w:b/>
          <w:bCs/>
        </w:rPr>
        <w:t xml:space="preserve">Q </w:t>
      </w:r>
      <w:r>
        <w:rPr>
          <w:rFonts w:hint="eastAsia"/>
          <w:b/>
          <w:bCs/>
        </w:rPr>
        <w:t>表更新</w:t>
      </w:r>
      <w:r>
        <w:rPr>
          <w:rFonts w:hint="eastAsia"/>
        </w:rPr>
        <w:t>：调用</w:t>
      </w:r>
      <w:r>
        <w:t xml:space="preserve"> agent.update(state, action, reward, next_state)</w:t>
      </w:r>
      <w:r>
        <w:rPr>
          <w:rFonts w:hint="eastAsia"/>
        </w:rPr>
        <w:t>，执行</w:t>
      </w:r>
      <w:r>
        <w:t xml:space="preserve"> Bellman </w:t>
      </w:r>
      <w:r>
        <w:rPr>
          <w:rFonts w:hint="eastAsia"/>
        </w:rPr>
        <w:t>备份；</w:t>
      </w:r>
    </w:p>
    <w:p w14:paraId="4B36A01A">
      <w:pPr>
        <w:numPr>
          <w:ilvl w:val="0"/>
          <w:numId w:val="5"/>
        </w:numPr>
      </w:pPr>
      <w:r>
        <w:rPr>
          <w:rFonts w:hint="eastAsia"/>
          <w:b/>
          <w:bCs/>
        </w:rPr>
        <w:t>状态切换</w:t>
      </w:r>
      <w:r>
        <w:rPr>
          <w:rFonts w:hint="eastAsia"/>
        </w:rPr>
        <w:t>：</w:t>
      </w:r>
      <w:r>
        <w:t>state = next_state</w:t>
      </w:r>
      <w:r>
        <w:rPr>
          <w:rFonts w:hint="eastAsia"/>
        </w:rPr>
        <w:t>，进入下一时隙。</w:t>
      </w:r>
    </w:p>
    <w:bookmarkEnd w:id="18"/>
    <w:p w14:paraId="73F9A040">
      <w:pPr>
        <w:pStyle w:val="3"/>
      </w:pPr>
      <w:bookmarkStart w:id="19" w:name="日志与可视化"/>
      <w:r>
        <w:rPr>
          <w:rFonts w:hint="eastAsia"/>
        </w:rPr>
        <w:t>日志与可视化</w:t>
      </w:r>
    </w:p>
    <w:p w14:paraId="1D359F17">
      <w:pPr>
        <w:numPr>
          <w:ilvl w:val="0"/>
          <w:numId w:val="2"/>
        </w:numPr>
      </w:pPr>
      <w:r>
        <w:rPr>
          <w:rFonts w:hint="eastAsia"/>
        </w:rPr>
        <w:t>每个时隙结束时，将三个智能体的累计平均奖励追加写入</w:t>
      </w:r>
      <w:r>
        <w:t xml:space="preserve"> output/rewards.csv</w:t>
      </w:r>
      <w:r>
        <w:rPr>
          <w:rFonts w:hint="eastAsia"/>
        </w:rPr>
        <w:t>，格式为</w:t>
      </w:r>
      <w:r>
        <w:t xml:space="preserve"> (slot, avg_reward_offload, avg_reward_offload_only, avg_reward_local)</w:t>
      </w:r>
      <w:r>
        <w:rPr>
          <w:rFonts w:hint="eastAsia"/>
        </w:rPr>
        <w:t>；</w:t>
      </w:r>
    </w:p>
    <w:p w14:paraId="0FDEECCB">
      <w:pPr>
        <w:numPr>
          <w:ilvl w:val="0"/>
          <w:numId w:val="2"/>
        </w:numPr>
      </w:pPr>
      <w:r>
        <w:rPr>
          <w:rFonts w:hint="eastAsia"/>
        </w:rPr>
        <w:t>训练完成后，调用可视化模块依次生成：</w:t>
      </w:r>
    </w:p>
    <w:p w14:paraId="65CB1E07">
      <w:pPr>
        <w:numPr>
          <w:ilvl w:val="1"/>
          <w:numId w:val="2"/>
        </w:numPr>
      </w:pPr>
      <w:r>
        <w:t xml:space="preserve">plot_rewards() — </w:t>
      </w:r>
      <w:r>
        <w:rPr>
          <w:rFonts w:hint="eastAsia"/>
        </w:rPr>
        <w:t>三策略平均奖励曲线；</w:t>
      </w:r>
    </w:p>
    <w:p w14:paraId="44BC2BF1">
      <w:pPr>
        <w:numPr>
          <w:ilvl w:val="1"/>
          <w:numId w:val="2"/>
        </w:numPr>
      </w:pPr>
      <w:r>
        <w:t xml:space="preserve">plot_policy() — 3×3 </w:t>
      </w:r>
      <w:r>
        <w:rPr>
          <w:rFonts w:hint="eastAsia"/>
        </w:rPr>
        <w:t>栅格贪婪策略对比图；</w:t>
      </w:r>
    </w:p>
    <w:p w14:paraId="29D4A054">
      <w:pPr>
        <w:numPr>
          <w:ilvl w:val="1"/>
          <w:numId w:val="2"/>
        </w:numPr>
      </w:pPr>
      <w:r>
        <w:t xml:space="preserve">plot_q_heatmap_offload() — </w:t>
      </w:r>
      <w:r>
        <w:rPr>
          <w:rFonts w:hint="eastAsia"/>
        </w:rPr>
        <w:t>组合策略</w:t>
      </w:r>
      <w:r>
        <w:t xml:space="preserve"> Q </w:t>
      </w:r>
      <w:r>
        <w:rPr>
          <w:rFonts w:hint="eastAsia"/>
        </w:rPr>
        <w:t>表热力图；</w:t>
      </w:r>
    </w:p>
    <w:p w14:paraId="09FD0AC9">
      <w:pPr>
        <w:numPr>
          <w:ilvl w:val="1"/>
          <w:numId w:val="2"/>
        </w:numPr>
      </w:pPr>
      <w:r>
        <w:t xml:space="preserve">plot_q_heatmap_pure() — </w:t>
      </w:r>
      <w:r>
        <w:rPr>
          <w:rFonts w:hint="eastAsia"/>
        </w:rPr>
        <w:t>纯卸载策略</w:t>
      </w:r>
      <w:r>
        <w:t xml:space="preserve"> Q </w:t>
      </w:r>
      <w:r>
        <w:rPr>
          <w:rFonts w:hint="eastAsia"/>
        </w:rPr>
        <w:t>表热力图。</w:t>
      </w:r>
    </w:p>
    <w:bookmarkEnd w:id="16"/>
    <w:bookmarkEnd w:id="19"/>
    <w:p w14:paraId="1C4D7A17">
      <w:pPr>
        <w:pStyle w:val="2"/>
      </w:pPr>
      <w:bookmarkStart w:id="20" w:name="实验代码"/>
      <w:r>
        <w:rPr>
          <w:rFonts w:hint="eastAsia"/>
        </w:rPr>
        <w:t>实验代码</w:t>
      </w:r>
    </w:p>
    <w:p w14:paraId="6025AF70">
      <w:r>
        <w:rPr>
          <w:rFonts w:hint="eastAsia"/>
        </w:rPr>
        <w:t>以下展示核心代码片段，完整代码位于</w:t>
      </w:r>
      <w:r>
        <w:t xml:space="preserve"> src/q_learning/ </w:t>
      </w:r>
      <w:r>
        <w:rPr>
          <w:rFonts w:hint="eastAsia"/>
        </w:rPr>
        <w:t>目录。</w:t>
      </w:r>
    </w:p>
    <w:p w14:paraId="4F977E44">
      <w:pPr>
        <w:pStyle w:val="3"/>
      </w:pPr>
      <w:bookmarkStart w:id="21" w:name="超参数配置config.py"/>
      <w:r>
        <w:rPr>
          <w:rFonts w:hint="eastAsia"/>
        </w:rPr>
        <w:t>超参数配置（config.py）</w:t>
      </w:r>
    </w:p>
    <w:p w14:paraId="7F48535B">
      <w:pPr>
        <w:pStyle w:val="51"/>
      </w:pPr>
      <w:r>
        <w:t xml:space="preserve">I = 3e7                           # </w:t>
      </w:r>
      <w:r>
        <w:rPr>
          <w:rFonts w:hint="eastAsia"/>
        </w:rPr>
        <w:t>任务大小</w:t>
      </w:r>
      <w:r>
        <w:t xml:space="preserve"> (bits)</w:t>
      </w:r>
      <w:r>
        <w:br w:type="textWrapping"/>
      </w:r>
      <w:r>
        <w:t xml:space="preserve">P = 10                            # </w:t>
      </w:r>
      <w:r>
        <w:rPr>
          <w:rFonts w:hint="eastAsia"/>
        </w:rPr>
        <w:t>发射功率</w:t>
      </w:r>
      <w:r>
        <w:t xml:space="preserve"> (W)</w:t>
      </w:r>
      <w:r>
        <w:br w:type="textWrapping"/>
      </w:r>
      <w:r>
        <w:t xml:space="preserve">RATES = [2e7, 10e7, 15e7]         # </w:t>
      </w:r>
      <w:r>
        <w:rPr>
          <w:rFonts w:hint="eastAsia"/>
        </w:rPr>
        <w:t>可用传输速率</w:t>
      </w:r>
      <w:r>
        <w:t xml:space="preserve"> (bit/s)</w:t>
      </w:r>
      <w:r>
        <w:br w:type="textWrapping"/>
      </w:r>
      <w:r>
        <w:t xml:space="preserve">T_AV = 4                          # </w:t>
      </w:r>
      <w:r>
        <w:rPr>
          <w:rFonts w:hint="eastAsia"/>
        </w:rPr>
        <w:t>平均任务到达率</w:t>
      </w:r>
      <w:r>
        <w:t xml:space="preserve"> (task/slot)</w:t>
      </w:r>
      <w:r>
        <w:br w:type="textWrapping"/>
      </w:r>
      <w:r>
        <w:t xml:space="preserve">F = 1.0e9                         # </w:t>
      </w:r>
      <w:r>
        <w:rPr>
          <w:rFonts w:hint="eastAsia"/>
        </w:rPr>
        <w:t>本地</w:t>
      </w:r>
      <w:r>
        <w:t xml:space="preserve"> CPU </w:t>
      </w:r>
      <w:r>
        <w:rPr>
          <w:rFonts w:hint="eastAsia"/>
        </w:rPr>
        <w:t>频率</w:t>
      </w:r>
      <w:r>
        <w:t xml:space="preserve"> (cycles/s)</w:t>
      </w:r>
      <w:r>
        <w:br w:type="textWrapping"/>
      </w:r>
      <w:r>
        <w:t xml:space="preserve">J = 1.3e9                         # </w:t>
      </w:r>
      <w:r>
        <w:rPr>
          <w:rFonts w:hint="eastAsia"/>
        </w:rPr>
        <w:t>单任务所需周期数</w:t>
      </w:r>
      <w:r>
        <w:t xml:space="preserve"> (cycles)</w:t>
      </w:r>
      <w:r>
        <w:br w:type="textWrapping"/>
      </w:r>
      <w:r>
        <w:t xml:space="preserve">BETA = 8e-27                      # </w:t>
      </w:r>
      <w:r>
        <w:rPr>
          <w:rFonts w:hint="eastAsia"/>
        </w:rPr>
        <w:t>能耗系数</w:t>
      </w:r>
      <w:r>
        <w:br w:type="textWrapping"/>
      </w:r>
      <w:r>
        <w:t xml:space="preserve">THETA = 30                        # </w:t>
      </w:r>
      <w:r>
        <w:rPr>
          <w:rFonts w:hint="eastAsia"/>
        </w:rPr>
        <w:t>收益缩放常数</w:t>
      </w:r>
      <w:r>
        <w:br w:type="textWrapping"/>
      </w:r>
      <w:r>
        <w:t xml:space="preserve">Q_MAX = 16                        # </w:t>
      </w:r>
      <w:r>
        <w:rPr>
          <w:rFonts w:hint="eastAsia"/>
        </w:rPr>
        <w:t>最大队列长度</w:t>
      </w:r>
      <w:r>
        <w:br w:type="textWrapping"/>
      </w:r>
      <w:r>
        <w:t xml:space="preserve">EPSILON = 0.09                    # ε-greedy </w:t>
      </w:r>
      <w:r>
        <w:rPr>
          <w:rFonts w:hint="eastAsia"/>
        </w:rPr>
        <w:t>探索率</w:t>
      </w:r>
      <w:r>
        <w:br w:type="textWrapping"/>
      </w:r>
      <w:r>
        <w:t xml:space="preserve">GAMMA = 0.9                       # </w:t>
      </w:r>
      <w:r>
        <w:rPr>
          <w:rFonts w:hint="eastAsia"/>
        </w:rPr>
        <w:t>折扣因子</w:t>
      </w:r>
      <w:r>
        <w:br w:type="textWrapping"/>
      </w:r>
      <w:r>
        <w:t xml:space="preserve">LR = 0.9                          # </w:t>
      </w:r>
      <w:r>
        <w:rPr>
          <w:rFonts w:hint="eastAsia"/>
        </w:rPr>
        <w:t>学习率</w:t>
      </w:r>
      <w:r>
        <w:br w:type="textWrapping"/>
      </w:r>
      <w:r>
        <w:t xml:space="preserve">SLOT_MAX = 30000                  # </w:t>
      </w:r>
      <w:r>
        <w:rPr>
          <w:rFonts w:hint="eastAsia"/>
        </w:rPr>
        <w:t>训练时隙数</w:t>
      </w:r>
    </w:p>
    <w:bookmarkEnd w:id="21"/>
    <w:p w14:paraId="133B86A8">
      <w:pPr>
        <w:pStyle w:val="3"/>
      </w:pPr>
      <w:bookmarkStart w:id="22" w:name="q-learning-智能体agent.py"/>
      <w:r>
        <w:t xml:space="preserve">Q-Learning </w:t>
      </w:r>
      <w:r>
        <w:rPr>
          <w:rFonts w:hint="eastAsia"/>
        </w:rPr>
        <w:t>智能体（agent.py）</w:t>
      </w:r>
    </w:p>
    <w:p w14:paraId="72D4AA36">
      <w:r>
        <w:t xml:space="preserve">ε-greedy </w:t>
      </w:r>
      <w:r>
        <w:rPr>
          <w:rFonts w:hint="eastAsia"/>
        </w:rPr>
        <w:t>动作选择对并列最优值做了随机化处理——不像</w:t>
      </w:r>
      <w:r>
        <w:t xml:space="preserve"> argmax </w:t>
      </w:r>
      <w:r>
        <w:rPr>
          <w:rFonts w:hint="eastAsia"/>
        </w:rPr>
        <w:t>直接返回第一个最大值索引，而是找出所有达到最高</w:t>
      </w:r>
      <w:r>
        <w:t xml:space="preserve"> Q </w:t>
      </w:r>
      <w:r>
        <w:rPr>
          <w:rFonts w:hint="eastAsia"/>
        </w:rPr>
        <w:t>值的动作并等概率选取，避免因动作索引顺序产生的系统性偏向：</w:t>
      </w:r>
    </w:p>
    <w:p w14:paraId="22BB9706">
      <w:pPr>
        <w:pStyle w:val="51"/>
      </w:pPr>
      <w:r>
        <w:t>def select_action(self, state: int, epsilon: float) -&gt; int:</w:t>
      </w:r>
      <w:r>
        <w:br w:type="textWrapping"/>
      </w:r>
      <w:r>
        <w:t xml:space="preserve">    if torch.rand(1).item() &gt; epsilon:</w:t>
      </w:r>
      <w:r>
        <w:br w:type="textWrapping"/>
      </w:r>
      <w:r>
        <w:t xml:space="preserve">        row = self.q_table[state]</w:t>
      </w:r>
      <w:r>
        <w:br w:type="textWrapping"/>
      </w:r>
      <w:r>
        <w:t xml:space="preserve">        max_val = torch.max(row)</w:t>
      </w:r>
      <w:r>
        <w:br w:type="textWrapping"/>
      </w:r>
      <w:r>
        <w:t xml:space="preserve">        candidates = torch.where(row == max_val)[0]</w:t>
      </w:r>
      <w:r>
        <w:br w:type="textWrapping"/>
      </w:r>
      <w:r>
        <w:t xml:space="preserve">        idx = torch.randint(candidates.shape[0], (1,)).item()</w:t>
      </w:r>
      <w:r>
        <w:br w:type="textWrapping"/>
      </w:r>
      <w:r>
        <w:t xml:space="preserve">        return int(candidates[idx])</w:t>
      </w:r>
      <w:r>
        <w:br w:type="textWrapping"/>
      </w:r>
      <w:r>
        <w:t xml:space="preserve">    return torch.randint(self.q_table.shape[1], (1,)).item()</w:t>
      </w:r>
    </w:p>
    <w:p w14:paraId="278AEA6C">
      <w:r>
        <w:t xml:space="preserve">Q-learning </w:t>
      </w:r>
      <w:r>
        <w:rPr>
          <w:rFonts w:hint="eastAsia"/>
        </w:rPr>
        <w:t>核心更新（Bellman</w:t>
      </w:r>
      <w:r>
        <w:t xml:space="preserve"> </w:t>
      </w:r>
      <w:r>
        <w:rPr>
          <w:rFonts w:hint="eastAsia"/>
        </w:rPr>
        <w:t>备份）：</w:t>
      </w:r>
    </w:p>
    <w:p w14:paraId="1990DE68">
      <w:pPr>
        <w:pStyle w:val="51"/>
      </w:pPr>
      <w:r>
        <w:t>def update(self, state: int, action: int, reward: float, next_state: int) -&gt; None:</w:t>
      </w:r>
      <w:r>
        <w:br w:type="textWrapping"/>
      </w:r>
      <w:r>
        <w:t xml:space="preserve">    td_target = reward + GAMMA * torch.max(self.q_table[next_state])</w:t>
      </w:r>
      <w:r>
        <w:br w:type="textWrapping"/>
      </w:r>
      <w:r>
        <w:t xml:space="preserve">    self.q_table[state, action] += LR * (td_target - self.q_table[state, action])</w:t>
      </w:r>
    </w:p>
    <w:bookmarkEnd w:id="22"/>
    <w:p w14:paraId="72818CEB">
      <w:pPr>
        <w:pStyle w:val="3"/>
      </w:pPr>
      <w:bookmarkStart w:id="23" w:name="奖励计算environment.py"/>
      <w:r>
        <w:rPr>
          <w:rFonts w:hint="eastAsia"/>
        </w:rPr>
        <w:t>奖励计算（environment.py）</w:t>
      </w:r>
    </w:p>
    <w:p w14:paraId="395BA56E">
      <w:r>
        <w:rPr>
          <w:rFonts w:hint="eastAsia"/>
        </w:rPr>
        <w:t>组合策略和纯卸载策略共用此函数（纯卸载调用时传入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loc</m:t>
            </m:r>
          </m:sub>
        </m:sSub>
        <m:r>
          <m:rPr/>
          <m:t>=0</m:t>
        </m:r>
      </m:oMath>
      <w:r>
        <w:rPr>
          <w:rFonts w:hint="eastAsia"/>
        </w:rPr>
        <w:t>），对应第</w:t>
      </w:r>
      <w:r>
        <w:t xml:space="preserve"> 3 </w:t>
      </w:r>
      <w:r>
        <w:rPr>
          <w:rFonts w:hint="eastAsia"/>
        </w:rPr>
        <w:t>节中奖励公式的完整数值实现：</w:t>
      </w:r>
    </w:p>
    <w:p w14:paraId="5FC611EB">
      <w:pPr>
        <w:pStyle w:val="51"/>
      </w:pPr>
      <w:r>
        <w:t>@staticmethod</w:t>
      </w:r>
      <w:r>
        <w:br w:type="textWrapping"/>
      </w:r>
      <w:r>
        <w:t>def offload_reward(q: int, rate: float, a_loc: int, a_off: int) -&gt; float:</w:t>
      </w:r>
      <w:r>
        <w:br w:type="textWrapping"/>
      </w:r>
      <w:r>
        <w:t xml:space="preserve">    total = a_loc + a_off</w:t>
      </w:r>
      <w:r>
        <w:br w:type="textWrapping"/>
      </w:r>
      <w:r>
        <w:t xml:space="preserve">    if total == 0:</w:t>
      </w:r>
      <w:r>
        <w:br w:type="textWrapping"/>
      </w:r>
      <w:r>
        <w:t xml:space="preserve">        return -q / T_AV</w:t>
      </w:r>
      <w:r>
        <w:br w:type="textWrapping"/>
      </w:r>
      <w:r>
        <w:t xml:space="preserve">    utility = THETA * math.log(1 + total)</w:t>
      </w:r>
      <w:r>
        <w:br w:type="textWrapping"/>
      </w:r>
      <w:r>
        <w:t xml:space="preserve">    energy = BETA * F * F * J * a_loc + P * I * a_off / rate</w:t>
      </w:r>
      <w:r>
        <w:br w:type="textWrapping"/>
      </w:r>
      <w:r>
        <w:t xml:space="preserve">    penalty = q / T_AV + (J * a_loc / F + I * a_off / rate) / total</w:t>
      </w:r>
      <w:r>
        <w:br w:type="textWrapping"/>
      </w:r>
      <w:r>
        <w:t xml:space="preserve">    return utility - energy - penalty</w:t>
      </w:r>
    </w:p>
    <w:bookmarkEnd w:id="23"/>
    <w:p w14:paraId="287E1889">
      <w:pPr>
        <w:pStyle w:val="3"/>
      </w:pPr>
      <w:bookmarkStart w:id="24" w:name="训练循环trainer.py-核心"/>
      <w:r>
        <w:rPr>
          <w:rFonts w:hint="eastAsia"/>
        </w:rPr>
        <w:t>训练循环（trainer.py</w:t>
      </w:r>
      <w:r>
        <w:t xml:space="preserve"> </w:t>
      </w:r>
      <w:r>
        <w:rPr>
          <w:rFonts w:hint="eastAsia"/>
        </w:rPr>
        <w:t>核心）</w:t>
      </w:r>
    </w:p>
    <w:p w14:paraId="1EF811D8">
      <w:r>
        <w:rPr>
          <w:rFonts w:hint="eastAsia"/>
        </w:rPr>
        <w:t>训练主循环展示了“独立训练、并行对比”的实验设计理念——三个智能体共享相同的环境接口，但各自拥有独立的</w:t>
      </w:r>
      <w:r>
        <w:t xml:space="preserve"> Q </w:t>
      </w:r>
      <w:r>
        <w:rPr>
          <w:rFonts w:hint="eastAsia"/>
        </w:rPr>
        <w:t>表、队列状态和信道速率，互不干扰：</w:t>
      </w:r>
    </w:p>
    <w:p w14:paraId="5A9724AE">
      <w:pPr>
        <w:pStyle w:val="51"/>
      </w:pPr>
      <w:r>
        <w:t>for slot in range(1, SLOT_MAX + 1):</w:t>
      </w:r>
      <w:r>
        <w:br w:type="textWrapping"/>
      </w:r>
      <w:r>
        <w:t xml:space="preserve">    a_idx = agent_off.select_action(s_off, EPSILON)</w:t>
      </w:r>
      <w:r>
        <w:br w:type="textWrapping"/>
      </w:r>
      <w:r>
        <w:t xml:space="preserve">    a_loc, a_off = ACTIONS[a_idx]</w:t>
      </w:r>
      <w:r>
        <w:br w:type="textWrapping"/>
      </w:r>
      <w:r>
        <w:t xml:space="preserve">    total = a_loc + a_off</w:t>
      </w:r>
      <w:r>
        <w:br w:type="textWrapping"/>
      </w:r>
      <w:r>
        <w:t xml:space="preserve">    if total &lt;= q_off:</w:t>
      </w:r>
      <w:r>
        <w:br w:type="textWrapping"/>
      </w:r>
      <w:r>
        <w:t xml:space="preserve">        r_off = env.offload_reward(q_off, RATES[ri_off], a_loc, a_off)</w:t>
      </w:r>
      <w:r>
        <w:br w:type="textWrapping"/>
      </w:r>
      <w:r>
        <w:t xml:space="preserve">    else:</w:t>
      </w:r>
      <w:r>
        <w:br w:type="textWrapping"/>
      </w:r>
      <w:r>
        <w:t xml:space="preserve">        a_idx, a_loc, a_off, total = 0, 0, 0, 0</w:t>
      </w:r>
      <w:r>
        <w:br w:type="textWrapping"/>
      </w:r>
      <w:r>
        <w:t xml:space="preserve">        r_off = env.offload_reward(q_off, RATES[ri_off], 0, 0)</w:t>
      </w:r>
      <w:r>
        <w:br w:type="textWrapping"/>
      </w:r>
      <w:r>
        <w:t xml:space="preserve">    cum_off += r_off</w:t>
      </w:r>
      <w:r>
        <w:br w:type="textWrapping"/>
      </w:r>
      <w:r>
        <w:t xml:space="preserve">    dao = env.sample_arrival(); ri_off = env.sample_rate_idx()</w:t>
      </w:r>
      <w:r>
        <w:br w:type="textWrapping"/>
      </w:r>
      <w:r>
        <w:t xml:space="preserve">    new_q = env.clamp_queue(q_off + dao - total)</w:t>
      </w:r>
      <w:r>
        <w:br w:type="textWrapping"/>
      </w:r>
      <w:r>
        <w:t xml:space="preserve">    next_s = env.state_index(new_q, ri_off)</w:t>
      </w:r>
      <w:r>
        <w:br w:type="textWrapping"/>
      </w:r>
      <w:r>
        <w:t xml:space="preserve">    agent_off.update(s_off, a_idx, r_off, next_s)</w:t>
      </w:r>
      <w:r>
        <w:br w:type="textWrapping"/>
      </w:r>
      <w:r>
        <w:t xml:space="preserve">    s_off, q_off = next_s, new_q</w:t>
      </w:r>
      <w:r>
        <w:br w:type="textWrapping"/>
      </w:r>
      <w:r>
        <w:t xml:space="preserve">    # ... </w:t>
      </w:r>
      <w:r>
        <w:rPr>
          <w:rFonts w:hint="eastAsia"/>
        </w:rPr>
        <w:t>对</w:t>
      </w:r>
      <w:r>
        <w:t xml:space="preserve"> agent_pure </w:t>
      </w:r>
      <w:r>
        <w:rPr>
          <w:rFonts w:hint="eastAsia"/>
        </w:rPr>
        <w:t>和</w:t>
      </w:r>
      <w:r>
        <w:t xml:space="preserve"> agent_loc </w:t>
      </w:r>
      <w:r>
        <w:rPr>
          <w:rFonts w:hint="eastAsia"/>
        </w:rPr>
        <w:t>执行类似的独立步骤</w:t>
      </w:r>
      <w:r>
        <w:t xml:space="preserve"> ...</w:t>
      </w:r>
    </w:p>
    <w:bookmarkEnd w:id="20"/>
    <w:bookmarkEnd w:id="24"/>
    <w:p w14:paraId="4C13DB15">
      <w:pPr>
        <w:pStyle w:val="2"/>
      </w:pPr>
      <w:bookmarkStart w:id="25" w:name="实验结果"/>
      <w:r>
        <w:rPr>
          <w:rFonts w:hint="eastAsia"/>
        </w:rPr>
        <w:t>实验结果</w:t>
      </w:r>
    </w:p>
    <w:p w14:paraId="20A4F5AD">
      <w:pPr>
        <w:pStyle w:val="3"/>
      </w:pPr>
      <w:bookmarkStart w:id="26" w:name="平均奖励收敛"/>
      <w:r>
        <w:rPr>
          <w:rFonts w:hint="eastAsia"/>
        </w:rPr>
        <w:t>平均奖励收敛</w:t>
      </w:r>
    </w:p>
    <w:tbl>
      <w:tblPr>
        <w:tblStyle w:val="20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6"/>
      </w:tblGrid>
      <w:tr w14:paraId="69791A5A">
        <w:trPr>
          <w:jc w:val="center"/>
        </w:trPr>
        <w:tc>
          <w:p w14:paraId="51617996">
            <w:pPr>
              <w:jc w:val="center"/>
            </w:pPr>
            <w:r>
              <w:drawing>
                <wp:inline distT="0" distB="0" distL="0" distR="0">
                  <wp:extent cx="4703445" cy="2821940"/>
                  <wp:effectExtent l="0" t="0" r="20955" b="22860"/>
                  <wp:docPr id="1" name="rewards" descr="reward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wards" descr="rewards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3445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C3A9FA">
      <w:r>
        <w:rPr>
          <w:rFonts w:hint="eastAsia"/>
        </w:rPr>
        <w:t>平均奖励曲线</w:t>
      </w:r>
    </w:p>
    <w:p w14:paraId="2D68AEF3">
      <w:r>
        <w:rPr>
          <w:rFonts w:hint="eastAsia"/>
        </w:rPr>
        <w:t>三个智能体在</w:t>
      </w:r>
      <w:r>
        <w:t xml:space="preserve"> 30000 </w:t>
      </w:r>
      <w:r>
        <w:rPr>
          <w:rFonts w:hint="eastAsia"/>
        </w:rPr>
        <w:t>时隙内的累计平均奖励曲线如上图所示。最终收敛数值：</w:t>
      </w:r>
    </w:p>
    <w:tbl>
      <w:tblPr>
        <w:tblStyle w:val="2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1896"/>
      </w:tblGrid>
      <w:tr w14:paraId="09D774A8">
        <w:trPr>
          <w:tblHeader/>
        </w:trPr>
        <w:tc>
          <w:p w14:paraId="1ABB0942">
            <w:r>
              <w:rPr>
                <w:rFonts w:hint="eastAsia"/>
              </w:rPr>
              <w:t>策略</w:t>
            </w:r>
          </w:p>
        </w:tc>
        <w:tc>
          <w:p w14:paraId="25808BB6">
            <w:r>
              <w:rPr>
                <w:rFonts w:hint="eastAsia"/>
              </w:rPr>
              <w:t>最终平均奖励</w:t>
            </w:r>
          </w:p>
        </w:tc>
      </w:tr>
      <w:tr w14:paraId="26A74B74">
        <w:tc>
          <w:p w14:paraId="10FA3221">
            <w:r>
              <w:t xml:space="preserve">Offload + </w:t>
            </w:r>
            <w:r>
              <w:rPr>
                <w:rFonts w:hint="eastAsia"/>
              </w:rPr>
              <w:t>Local（组合）</w:t>
            </w:r>
          </w:p>
        </w:tc>
        <w:tc>
          <w:p w14:paraId="5143E87C">
            <w:r>
              <w:t>15.24</w:t>
            </w:r>
          </w:p>
        </w:tc>
      </w:tr>
      <w:tr w14:paraId="07B6B4DF">
        <w:tc>
          <w:p w14:paraId="4720AF0A">
            <w:r>
              <w:t xml:space="preserve">Offload </w:t>
            </w:r>
            <w:r>
              <w:rPr>
                <w:rFonts w:hint="eastAsia"/>
              </w:rPr>
              <w:t>Only（纯卸载）</w:t>
            </w:r>
          </w:p>
        </w:tc>
        <w:tc>
          <w:p w14:paraId="0FA1C2EF">
            <w:r>
              <w:t>14.67</w:t>
            </w:r>
          </w:p>
        </w:tc>
      </w:tr>
      <w:tr w14:paraId="3EA2C54F">
        <w:tc>
          <w:p w14:paraId="16B16062">
            <w:r>
              <w:t xml:space="preserve">Local </w:t>
            </w:r>
            <w:r>
              <w:rPr>
                <w:rFonts w:hint="eastAsia"/>
              </w:rPr>
              <w:t>Only（纯本地）</w:t>
            </w:r>
          </w:p>
        </w:tc>
        <w:tc>
          <w:p w14:paraId="7C282EAA">
            <w:r>
              <w:t>6.90</w:t>
            </w:r>
          </w:p>
        </w:tc>
      </w:tr>
    </w:tbl>
    <w:p w14:paraId="4BA2811E">
      <w:r>
        <w:rPr>
          <w:rFonts w:hint="eastAsia"/>
        </w:rPr>
        <w:t>从图中可以观察到：</w:t>
      </w:r>
    </w:p>
    <w:p w14:paraId="2C4BA3FA">
      <w:pPr>
        <w:numPr>
          <w:ilvl w:val="0"/>
          <w:numId w:val="6"/>
        </w:numPr>
      </w:pPr>
      <w:r>
        <w:rPr>
          <w:rFonts w:hint="eastAsia"/>
          <w:b/>
          <w:bCs/>
        </w:rPr>
        <w:t>收敛速度</w:t>
      </w:r>
      <w:r>
        <w:rPr>
          <w:rFonts w:hint="eastAsia"/>
        </w:rPr>
        <w:t>：三条曲线在约前</w:t>
      </w:r>
      <w:r>
        <w:t xml:space="preserve"> 5000 </w:t>
      </w:r>
      <w:r>
        <w:rPr>
          <w:rFonts w:hint="eastAsia"/>
        </w:rPr>
        <w:t>个时隙内快速攀升，随后进入缓步上升的收敛阶段。这与</w:t>
      </w:r>
      <w:r>
        <w:t xml:space="preserve"> Q-learning </w:t>
      </w:r>
      <w:r>
        <w:rPr>
          <w:rFonts w:hint="eastAsia"/>
        </w:rPr>
        <w:t>的预期行为一致——早期</w:t>
      </w:r>
      <w:r>
        <w:t xml:space="preserve"> Q </w:t>
      </w:r>
      <w:r>
        <w:rPr>
          <w:rFonts w:hint="eastAsia"/>
        </w:rPr>
        <w:t>表为空，探索占主导，学习信号强烈；后期</w:t>
      </w:r>
      <w:r>
        <w:t xml:space="preserve"> Q </w:t>
      </w:r>
      <w:r>
        <w:rPr>
          <w:rFonts w:hint="eastAsia"/>
        </w:rPr>
        <w:t>值接近稳态，更新幅度逐渐缩小。</w:t>
      </w:r>
    </w:p>
    <w:p w14:paraId="6759D6BA">
      <w:pPr>
        <w:numPr>
          <w:ilvl w:val="0"/>
          <w:numId w:val="6"/>
        </w:numPr>
      </w:pPr>
      <w:r>
        <w:rPr>
          <w:rFonts w:hint="eastAsia"/>
          <w:b/>
          <w:bCs/>
        </w:rPr>
        <w:t>策略排序</w:t>
      </w:r>
      <w:r>
        <w:rPr>
          <w:rFonts w:hint="eastAsia"/>
        </w:rPr>
        <w:t>：三条曲线从训练一开始就呈现出清晰的分层：组合策略在最上方，纯卸载紧随其后（差距约</w:t>
      </w:r>
      <w:r>
        <w:t xml:space="preserve"> </w:t>
      </w:r>
      <m:oMath>
        <m:r>
          <m:rPr/>
          <m:t>0.5</m:t>
        </m:r>
      </m:oMath>
      <w:r>
        <w:rPr>
          <w:rFonts w:hint="eastAsia"/>
        </w:rPr>
        <w:t>），纯本地策略则远低于两者（差距约</w:t>
      </w:r>
      <w:r>
        <w:t xml:space="preserve"> </w:t>
      </w:r>
      <m:oMath>
        <m:r>
          <m:rPr/>
          <m:t>8</m:t>
        </m:r>
      </m:oMath>
      <w:r>
        <w:rPr>
          <w:rFonts w:hint="eastAsia"/>
        </w:rPr>
        <w:t>）。这种排序贯穿整个训练过程，未出现交叉或翻转。</w:t>
      </w:r>
    </w:p>
    <w:p w14:paraId="4495A5C3">
      <w:pPr>
        <w:numPr>
          <w:ilvl w:val="0"/>
          <w:numId w:val="6"/>
        </w:numPr>
      </w:pPr>
      <w:r>
        <w:rPr>
          <w:rFonts w:hint="eastAsia"/>
          <w:b/>
          <w:bCs/>
        </w:rPr>
        <w:t>纯卸载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组合策略</w:t>
      </w:r>
      <w:r>
        <w:rPr>
          <w:rFonts w:hint="eastAsia"/>
        </w:rPr>
        <w:t>：两者的差距在整个训练过程中保持在较小范围内（约</w:t>
      </w:r>
      <w:r>
        <w:t xml:space="preserve"> </w:t>
      </w:r>
      <m:oMath>
        <m:r>
          <m:rPr/>
          <m:t>0.5∼0.6</m:t>
        </m:r>
      </m:oMath>
      <w:r>
        <w:rPr>
          <w:rFonts w:hint="eastAsia"/>
        </w:rPr>
        <w:t>）。这意味着仅依靠边缘卸载，智能体已经能获得接近最优的性能。本地计算能力的加入带来的边际提升约为</w:t>
      </w:r>
      <w:r>
        <w:t xml:space="preserve"> </w:t>
      </w:r>
      <m:oMath>
        <m:r>
          <m:rPr/>
          <m:t>3.9%</m:t>
        </m:r>
      </m:oMath>
      <w:r>
        <w:rPr>
          <w:rFonts w:hint="eastAsia"/>
        </w:rPr>
        <w:t>，相对有限——这反映了在本实验参数设置下，卸载带来的效用占奖励中的主导地位。</w:t>
      </w:r>
    </w:p>
    <w:p w14:paraId="4582231D">
      <w:pPr>
        <w:numPr>
          <w:ilvl w:val="0"/>
          <w:numId w:val="6"/>
        </w:numPr>
      </w:pPr>
      <w:r>
        <w:rPr>
          <w:rFonts w:hint="eastAsia"/>
          <w:b/>
          <w:bCs/>
        </w:rPr>
        <w:t>纯本地的天花板效应</w:t>
      </w:r>
      <w:r>
        <w:rPr>
          <w:rFonts w:hint="eastAsia"/>
        </w:rPr>
        <w:t>：纯本地策略的平均奖励约为</w:t>
      </w:r>
      <w:r>
        <w:t xml:space="preserve"> </w:t>
      </w:r>
      <m:oMath>
        <m:r>
          <m:rPr/>
          <m:t>6.90</m:t>
        </m:r>
      </m:oMath>
      <w:r>
        <w:rPr>
          <w:rFonts w:hint="eastAsia"/>
        </w:rPr>
        <w:t>，约为组合策略的</w:t>
      </w:r>
      <w:r>
        <w:t xml:space="preserve"> </w:t>
      </w:r>
      <m:oMath>
        <m:r>
          <m:rPr/>
          <m:t>45%</m:t>
        </m:r>
      </m:oMath>
      <w:r>
        <w:rPr>
          <w:rFonts w:hint="eastAsia"/>
        </w:rPr>
        <w:t>。缺乏卸载渠道使其受限于本地</w:t>
      </w:r>
      <w:r>
        <w:t xml:space="preserve"> CPU </w:t>
      </w:r>
      <w:r>
        <w:rPr>
          <w:rFonts w:hint="eastAsia"/>
        </w:rPr>
        <w:t>的处理速度和较高的本地能耗系数，收益增长空间被严重压缩。</w:t>
      </w:r>
    </w:p>
    <w:bookmarkEnd w:id="26"/>
    <w:p w14:paraId="43D49BC5">
      <w:pPr>
        <w:pStyle w:val="3"/>
      </w:pPr>
      <w:bookmarkStart w:id="27" w:name="贪婪策略分析"/>
      <w:r>
        <w:rPr>
          <w:rFonts w:hint="eastAsia"/>
        </w:rPr>
        <w:t>贪婪策略分析</w:t>
      </w:r>
    </w:p>
    <w:tbl>
      <w:tblPr>
        <w:tblStyle w:val="20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6"/>
      </w:tblGrid>
      <w:tr w14:paraId="0B2C81C7">
        <w:trPr>
          <w:jc w:val="center"/>
        </w:trPr>
        <w:tc>
          <w:p w14:paraId="29FC66FB">
            <w:pPr>
              <w:jc w:val="center"/>
            </w:pPr>
            <w:r>
              <w:drawing>
                <wp:inline distT="0" distB="0" distL="0" distR="0">
                  <wp:extent cx="4885055" cy="3256280"/>
                  <wp:effectExtent l="0" t="0" r="17145" b="20320"/>
                  <wp:docPr id="2" name="policy" descr="polic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olicy" descr="policy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055" cy="325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C82E1">
      <w:r>
        <w:rPr>
          <w:rFonts w:hint="eastAsia"/>
        </w:rPr>
        <w:t>贪婪策略对比</w:t>
      </w:r>
    </w:p>
    <w:p w14:paraId="6E4E0FBA">
      <w:r>
        <w:rPr>
          <w:rFonts w:hint="eastAsia"/>
        </w:rPr>
        <w:t>策略图以</w:t>
      </w:r>
      <w:r>
        <w:t xml:space="preserve"> 3×3 </w:t>
      </w:r>
      <w:r>
        <w:rPr>
          <w:rFonts w:hint="eastAsia"/>
        </w:rPr>
        <w:t>栅格展示了每个智能体的贪婪决策（</w:t>
      </w:r>
      <m:oMath>
        <m:r>
          <m:rPr/>
          <m:t>arg</m:t>
        </m:r>
        <m:sSub>
          <m:sSubPr/>
          <m:e>
            <m:r>
              <m:rPr/>
              <m:t>max</m:t>
            </m:r>
          </m:e>
          <m:sub>
            <m:r>
              <m:rPr/>
              <m:t>a</m:t>
            </m:r>
          </m:sub>
        </m:sSub>
        <m:r>
          <m:rPr/>
          <m:t>Q(s,a)</m:t>
        </m:r>
      </m:oMath>
      <w:r>
        <w:rPr>
          <w:rFonts w:hint="eastAsia"/>
        </w:rPr>
        <w:t>）：</w:t>
      </w:r>
    </w:p>
    <w:p w14:paraId="5EC97A53">
      <w:r>
        <w:rPr>
          <w:rFonts w:hint="eastAsia"/>
          <w:b/>
          <w:bCs/>
        </w:rPr>
        <w:t>组合策略（第一行）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在三种速率下，绝大多数状态选择了带有卸载的动作（L0+O1、L1+O1、L2+O2</w:t>
      </w:r>
      <w:r>
        <w:t xml:space="preserve"> </w:t>
      </w:r>
      <w:r>
        <w:rPr>
          <w:rFonts w:hint="eastAsia"/>
        </w:rPr>
        <w:t>等），纯空闲（L0+O0）仅出现在队列为空的状态；</w:t>
      </w:r>
      <w:r>
        <w:t xml:space="preserve"> - </w:t>
      </w:r>
      <w:r>
        <w:rPr>
          <w:rFonts w:hint="eastAsia"/>
        </w:rPr>
        <w:t>高速率（15e7</w:t>
      </w:r>
      <w:r>
        <w:t xml:space="preserve"> </w:t>
      </w:r>
      <w:r>
        <w:rPr>
          <w:rFonts w:hint="eastAsia"/>
        </w:rPr>
        <w:t>bit/s）下，L2+O2</w:t>
      </w:r>
      <w:r>
        <w:t xml:space="preserve"> </w:t>
      </w:r>
      <w:r>
        <w:rPr>
          <w:rFonts w:hint="eastAsia"/>
        </w:rPr>
        <w:t>出现的频率明显高于低速率——智能体学会在信道条件好时同时加大本地和卸载的处理量。</w:t>
      </w:r>
    </w:p>
    <w:p w14:paraId="0D1C0ABF">
      <w:r>
        <w:rPr>
          <w:rFonts w:hint="eastAsia"/>
          <w:b/>
          <w:bCs/>
        </w:rPr>
        <w:t>纯卸载策略（第二行）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低速率（2e7</w:t>
      </w:r>
      <w:r>
        <w:t xml:space="preserve"> </w:t>
      </w:r>
      <w:r>
        <w:rPr>
          <w:rFonts w:hint="eastAsia"/>
        </w:rPr>
        <w:t>bit/s）时，中低队列范围内优先选择</w:t>
      </w:r>
      <w:r>
        <w:t xml:space="preserve"> </w:t>
      </w:r>
      <w:r>
        <w:rPr>
          <w:rFonts w:hint="eastAsia"/>
        </w:rPr>
        <w:t>O1（卸载</w:t>
      </w:r>
      <w:r>
        <w:t xml:space="preserve"> 1 </w:t>
      </w:r>
      <w:r>
        <w:rPr>
          <w:rFonts w:hint="eastAsia"/>
        </w:rPr>
        <w:t>个），仅在队列较长时才转向</w:t>
      </w:r>
      <w:r>
        <w:t xml:space="preserve"> </w:t>
      </w:r>
      <w:r>
        <w:rPr>
          <w:rFonts w:hint="eastAsia"/>
        </w:rPr>
        <w:t>O2；</w:t>
      </w:r>
      <w:r>
        <w:t xml:space="preserve"> - </w:t>
      </w:r>
      <w:r>
        <w:rPr>
          <w:rFonts w:hint="eastAsia"/>
        </w:rPr>
        <w:t>高速率（15e7</w:t>
      </w:r>
      <w:r>
        <w:t xml:space="preserve"> </w:t>
      </w:r>
      <w:r>
        <w:rPr>
          <w:rFonts w:hint="eastAsia"/>
        </w:rPr>
        <w:t>bit/s）时，O2</w:t>
      </w:r>
      <w:r>
        <w:t xml:space="preserve"> </w:t>
      </w:r>
      <w:r>
        <w:rPr>
          <w:rFonts w:hint="eastAsia"/>
        </w:rPr>
        <w:t>在更广的队列范围内成为首选——与奖励函数中“速率越高卸载越划算”的设计逻辑一致；</w:t>
      </w:r>
      <w:r>
        <w:t xml:space="preserve"> - </w:t>
      </w:r>
      <w:r>
        <w:rPr>
          <w:rFonts w:hint="eastAsia"/>
        </w:rPr>
        <w:t>中速率（10e7</w:t>
      </w:r>
      <w:r>
        <w:t xml:space="preserve"> </w:t>
      </w:r>
      <w:r>
        <w:rPr>
          <w:rFonts w:hint="eastAsia"/>
        </w:rPr>
        <w:t>bit/s）时策略介于两者之间，呈现出平滑过渡。</w:t>
      </w:r>
    </w:p>
    <w:p w14:paraId="56D49490">
      <w:r>
        <w:rPr>
          <w:rFonts w:hint="eastAsia"/>
          <w:b/>
          <w:bCs/>
        </w:rPr>
        <w:t>纯本地策略（第三行）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三个速率子图完全相同（因为本地策略不受速率影响），策略模式一致：低队列时处理较少任务，高队列时加大处理量；</w:t>
      </w:r>
      <w:r>
        <w:t xml:space="preserve"> - </w:t>
      </w:r>
      <w:r>
        <w:rPr>
          <w:rFonts w:hint="eastAsia"/>
        </w:rPr>
        <w:t>由于本地处理能力上限为每时隙</w:t>
      </w:r>
      <w:r>
        <w:t xml:space="preserve"> 2 </w:t>
      </w:r>
      <w:r>
        <w:rPr>
          <w:rFonts w:hint="eastAsia"/>
        </w:rPr>
        <w:t>个任务，而任务平均到达</w:t>
      </w:r>
      <w:r>
        <w:t xml:space="preserve"> 4 </w:t>
      </w:r>
      <w:r>
        <w:rPr>
          <w:rFonts w:hint="eastAsia"/>
        </w:rPr>
        <w:t>个/时隙，队列有持续增长的趋势，智能体被迫在大部分时间选择</w:t>
      </w:r>
      <w:r>
        <w:t xml:space="preserve"> L2。</w:t>
      </w:r>
    </w:p>
    <w:bookmarkEnd w:id="27"/>
    <w:p w14:paraId="0B26FFE4">
      <w:pPr>
        <w:pStyle w:val="3"/>
      </w:pPr>
      <w:bookmarkStart w:id="28" w:name="q-表热力图"/>
      <w:r>
        <w:t xml:space="preserve">Q </w:t>
      </w:r>
      <w:r>
        <w:rPr>
          <w:rFonts w:hint="eastAsia"/>
        </w:rPr>
        <w:t>表热力图</w:t>
      </w:r>
    </w:p>
    <w:tbl>
      <w:tblPr>
        <w:tblStyle w:val="20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326510C5">
        <w:trPr>
          <w:jc w:val="center"/>
        </w:trPr>
        <w:tc>
          <w:p w14:paraId="35FC297D">
            <w:pPr>
              <w:jc w:val="center"/>
            </w:pPr>
            <w:r>
              <w:drawing>
                <wp:inline distT="0" distB="0" distL="0" distR="0">
                  <wp:extent cx="5278120" cy="1465580"/>
                  <wp:effectExtent l="0" t="0" r="5080" b="7620"/>
                  <wp:docPr id="3" name="q heatmap offload" descr="q heatmap offloa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q heatmap offload" descr="q heatmap offloa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146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83735D">
      <w:r>
        <w:t xml:space="preserve">Offload + Local </w:t>
      </w:r>
      <w:r>
        <w:rPr>
          <w:rFonts w:hint="eastAsia"/>
        </w:rPr>
        <w:t>Q表</w:t>
      </w:r>
    </w:p>
    <w:tbl>
      <w:tblPr>
        <w:tblStyle w:val="20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0FEE6F53">
        <w:trPr>
          <w:jc w:val="center"/>
        </w:trPr>
        <w:tc>
          <w:p w14:paraId="673DE7C9">
            <w:pPr>
              <w:jc w:val="center"/>
            </w:pPr>
            <w:r>
              <w:drawing>
                <wp:inline distT="0" distB="0" distL="0" distR="0">
                  <wp:extent cx="5278120" cy="1465580"/>
                  <wp:effectExtent l="0" t="0" r="5080" b="7620"/>
                  <wp:docPr id="4" name="q heatmap pure" descr="q heatmap p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q heatmap pure" descr="q heatmap pure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146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7CBD05">
      <w:r>
        <w:t xml:space="preserve">Offload Only </w:t>
      </w:r>
      <w:r>
        <w:rPr>
          <w:rFonts w:hint="eastAsia"/>
        </w:rPr>
        <w:t>Q表</w:t>
      </w:r>
    </w:p>
    <w:p w14:paraId="285F0FF9">
      <w:r>
        <w:t xml:space="preserve">Q </w:t>
      </w:r>
      <w:r>
        <w:rPr>
          <w:rFonts w:hint="eastAsia"/>
        </w:rPr>
        <w:t>表热力图为理解智能体的内部价值分布提供了直观视角。从纯卸载</w:t>
      </w:r>
      <w:r>
        <w:t xml:space="preserve"> Q </w:t>
      </w:r>
      <w:r>
        <w:rPr>
          <w:rFonts w:hint="eastAsia"/>
        </w:rPr>
        <w:t>表热力图可以观察到：</w:t>
      </w:r>
    </w:p>
    <w:p w14:paraId="01E2167E">
      <w:pPr>
        <w:numPr>
          <w:ilvl w:val="0"/>
          <w:numId w:val="2"/>
        </w:numPr>
      </w:pPr>
      <w:r>
        <w:rPr>
          <w:rFonts w:hint="eastAsia"/>
        </w:rPr>
        <w:t>纵向（同一队列长度、不同动作）对比，O2</w:t>
      </w:r>
      <w:r>
        <w:t xml:space="preserve"> </w:t>
      </w:r>
      <w:r>
        <w:rPr>
          <w:rFonts w:hint="eastAsia"/>
        </w:rPr>
        <w:t>在各速率下的</w:t>
      </w:r>
      <w:r>
        <w:t xml:space="preserve"> Q </w:t>
      </w:r>
      <w:r>
        <w:rPr>
          <w:rFonts w:hint="eastAsia"/>
        </w:rPr>
        <w:t>值均高于或接近</w:t>
      </w:r>
      <w:r>
        <w:t xml:space="preserve"> O1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O0，体现了“卸载越多越有价值”的基本趋势；</w:t>
      </w:r>
    </w:p>
    <w:p w14:paraId="7C9E0FC3">
      <w:pPr>
        <w:numPr>
          <w:ilvl w:val="0"/>
          <w:numId w:val="2"/>
        </w:numPr>
      </w:pPr>
      <w:r>
        <w:rPr>
          <w:rFonts w:hint="eastAsia"/>
        </w:rPr>
        <w:t>横向（同一动作、不同速率）对比，在</w:t>
      </w:r>
      <w:r>
        <w:t xml:space="preserve"> O2 </w:t>
      </w:r>
      <w:r>
        <w:rPr>
          <w:rFonts w:hint="eastAsia"/>
        </w:rPr>
        <w:t>列中，从左（2e7</w:t>
      </w:r>
      <w:r>
        <w:t xml:space="preserve"> </w:t>
      </w:r>
      <w:r>
        <w:rPr>
          <w:rFonts w:hint="eastAsia"/>
        </w:rPr>
        <w:t>bit/s）到右（15e7</w:t>
      </w:r>
      <w:r>
        <w:t xml:space="preserve"> </w:t>
      </w:r>
      <w:r>
        <w:rPr>
          <w:rFonts w:hint="eastAsia"/>
        </w:rPr>
        <w:t>bit/s）颜色明显由冷转暖，定量反映了速率对卸载价值的正向影响；</w:t>
      </w:r>
    </w:p>
    <w:p w14:paraId="5BDA9C5C">
      <w:pPr>
        <w:numPr>
          <w:ilvl w:val="0"/>
          <w:numId w:val="2"/>
        </w:numPr>
      </w:pPr>
      <w:r>
        <w:rPr>
          <w:rFonts w:hint="eastAsia"/>
        </w:rPr>
        <w:t>在低速率子图中，O1</w:t>
      </w:r>
      <w:r>
        <w:t xml:space="preserve"> </w:t>
      </w:r>
      <w:r>
        <w:rPr>
          <w:rFonts w:hint="eastAsia"/>
        </w:rPr>
        <w:t>和</w:t>
      </w:r>
      <w:r>
        <w:t xml:space="preserve"> O2 </w:t>
      </w:r>
      <w:r>
        <w:rPr>
          <w:rFonts w:hint="eastAsia"/>
        </w:rPr>
        <w:t>的色差较小（两者</w:t>
      </w:r>
      <w:r>
        <w:t xml:space="preserve"> Q </w:t>
      </w:r>
      <w:r>
        <w:rPr>
          <w:rFonts w:hint="eastAsia"/>
        </w:rPr>
        <w:t>值接近），解释了策略图中低速率时</w:t>
      </w:r>
      <w:r>
        <w:t xml:space="preserve"> O1 </w:t>
      </w:r>
      <w:r>
        <w:rPr>
          <w:rFonts w:hint="eastAsia"/>
        </w:rPr>
        <w:t>和</w:t>
      </w:r>
      <w:r>
        <w:t xml:space="preserve"> O2 </w:t>
      </w:r>
      <w:r>
        <w:rPr>
          <w:rFonts w:hint="eastAsia"/>
        </w:rPr>
        <w:t>交替出现的原因。</w:t>
      </w:r>
    </w:p>
    <w:p w14:paraId="5522056D">
      <w:r>
        <w:rPr>
          <w:rFonts w:hint="eastAsia"/>
        </w:rPr>
        <w:t>组合策略</w:t>
      </w:r>
      <w:r>
        <w:t xml:space="preserve"> Q </w:t>
      </w:r>
      <w:r>
        <w:rPr>
          <w:rFonts w:hint="eastAsia"/>
        </w:rPr>
        <w:t>表热力图（9</w:t>
      </w:r>
      <w:r>
        <w:t xml:space="preserve"> </w:t>
      </w:r>
      <w:r>
        <w:rPr>
          <w:rFonts w:hint="eastAsia"/>
        </w:rPr>
        <w:t>个动作列）中，含有卸载成分的动作（右半部分列）整体</w:t>
      </w:r>
      <w:r>
        <w:t xml:space="preserve"> Q </w:t>
      </w:r>
      <w:r>
        <w:rPr>
          <w:rFonts w:hint="eastAsia"/>
        </w:rPr>
        <w:t>值偏高，纯本地动作（L1、L2）的</w:t>
      </w:r>
      <w:r>
        <w:t xml:space="preserve"> Q </w:t>
      </w:r>
      <w:r>
        <w:rPr>
          <w:rFonts w:hint="eastAsia"/>
        </w:rPr>
        <w:t>值普遍偏低——定量印证了“卸载在奖励结构中占据主导地位”这一结论。</w:t>
      </w:r>
    </w:p>
    <w:bookmarkEnd w:id="25"/>
    <w:bookmarkEnd w:id="28"/>
    <w:p w14:paraId="4D45F93D">
      <w:pPr>
        <w:pStyle w:val="2"/>
      </w:pPr>
      <w:bookmarkStart w:id="29" w:name="实验总结"/>
      <w:r>
        <w:rPr>
          <w:rFonts w:hint="eastAsia"/>
        </w:rPr>
        <w:t>实验总结</w:t>
      </w:r>
    </w:p>
    <w:p w14:paraId="7F65853A">
      <w:pPr>
        <w:pStyle w:val="3"/>
      </w:pPr>
      <w:bookmarkStart w:id="30" w:name="关键发现"/>
      <w:r>
        <w:rPr>
          <w:rFonts w:hint="eastAsia"/>
        </w:rPr>
        <w:t>关键发现</w:t>
      </w:r>
    </w:p>
    <w:p w14:paraId="1D3271D7">
      <w:pPr>
        <w:numPr>
          <w:ilvl w:val="0"/>
          <w:numId w:val="7"/>
        </w:numPr>
      </w:pPr>
      <w:r>
        <w:rPr>
          <w:b/>
          <w:bCs/>
        </w:rPr>
        <w:t xml:space="preserve">Q-learning </w:t>
      </w:r>
      <w:r>
        <w:rPr>
          <w:rFonts w:hint="eastAsia"/>
          <w:b/>
          <w:bCs/>
        </w:rPr>
        <w:t>的有效性得到验证</w:t>
      </w:r>
      <w:r>
        <w:rPr>
          <w:rFonts w:hint="eastAsia"/>
        </w:rPr>
        <w:t>：在本实验定义的</w:t>
      </w:r>
      <w:r>
        <w:t xml:space="preserve"> MEC </w:t>
      </w:r>
      <w:r>
        <w:rPr>
          <w:rFonts w:hint="eastAsia"/>
        </w:rPr>
        <w:t>任务卸载场景中，tabular</w:t>
      </w:r>
      <w:r>
        <w:t xml:space="preserve"> Q-learning </w:t>
      </w:r>
      <w:r>
        <w:rPr>
          <w:rFonts w:hint="eastAsia"/>
        </w:rPr>
        <w:t>在</w:t>
      </w:r>
      <w:r>
        <w:t xml:space="preserve"> 30000 </w:t>
      </w:r>
      <w:r>
        <w:rPr>
          <w:rFonts w:hint="eastAsia"/>
        </w:rPr>
        <w:t>个时隙内成功学习了合理的调度策略。三条策略的最终性能排序为“组合策略</w:t>
      </w:r>
      <w:r>
        <w:t xml:space="preserve"> &gt; </w:t>
      </w:r>
      <w:r>
        <w:rPr>
          <w:rFonts w:hint="eastAsia"/>
        </w:rPr>
        <w:t>纯卸载</w:t>
      </w:r>
      <w:r>
        <w:t xml:space="preserve"> &gt; </w:t>
      </w:r>
      <w:r>
        <w:rPr>
          <w:rFonts w:hint="eastAsia"/>
        </w:rPr>
        <w:t>纯本地”，与理论预期一致。</w:t>
      </w:r>
    </w:p>
    <w:p w14:paraId="6D081844">
      <w:pPr>
        <w:numPr>
          <w:ilvl w:val="0"/>
          <w:numId w:val="7"/>
        </w:numPr>
      </w:pPr>
      <w:r>
        <w:rPr>
          <w:rFonts w:hint="eastAsia"/>
          <w:b/>
          <w:bCs/>
        </w:rPr>
        <w:t>卸载机制的主导地位</w:t>
      </w:r>
      <w:r>
        <w:rPr>
          <w:rFonts w:hint="eastAsia"/>
        </w:rPr>
        <w:t>：纯卸载策略的平均奖励（14.67）达到了组合策略（15.24）的约</w:t>
      </w:r>
      <w:r>
        <w:t xml:space="preserve"> </w:t>
      </w:r>
      <m:oMath>
        <m:r>
          <m:rPr/>
          <m:t>96%</m:t>
        </m:r>
      </m:oMath>
      <w:r>
        <w:rPr>
          <w:rFonts w:hint="eastAsia"/>
        </w:rPr>
        <w:t>，说明在本实验参数设置下，边缘卸载是收益的主要来源。本地计算的附加价值仅为约</w:t>
      </w:r>
      <w:r>
        <w:t xml:space="preserve"> </w:t>
      </w:r>
      <m:oMath>
        <m:r>
          <m:rPr/>
          <m:t>4%</m:t>
        </m:r>
      </m:oMath>
      <w:r>
        <w:t>。</w:t>
      </w:r>
    </w:p>
    <w:p w14:paraId="43EC48C3">
      <w:pPr>
        <w:numPr>
          <w:ilvl w:val="0"/>
          <w:numId w:val="7"/>
        </w:numPr>
      </w:pPr>
      <w:r>
        <w:rPr>
          <w:rFonts w:hint="eastAsia"/>
          <w:b/>
          <w:bCs/>
        </w:rPr>
        <w:t>速率感知的决策行为</w:t>
      </w:r>
      <w:r>
        <w:rPr>
          <w:rFonts w:hint="eastAsia"/>
        </w:rPr>
        <w:t>：纯卸载策略图清晰地展示了“低速率少卸载、高速率多卸载”的行为模式。这一模式并非硬编码规则，而是完全从</w:t>
      </w:r>
      <w:r>
        <w:t xml:space="preserve"> Q-learning </w:t>
      </w:r>
      <w:r>
        <w:rPr>
          <w:rFonts w:hint="eastAsia"/>
        </w:rPr>
        <w:t>与环境的交互中自发学习出来的，证明了算法确实捕捉到了奖励函数中速率与能量耦合的关键结构。</w:t>
      </w:r>
    </w:p>
    <w:bookmarkEnd w:id="30"/>
    <w:p w14:paraId="1B9B0C4E">
      <w:pPr>
        <w:pStyle w:val="3"/>
      </w:pPr>
      <w:bookmarkStart w:id="31" w:name="不足与局限"/>
      <w:r>
        <w:rPr>
          <w:rFonts w:hint="eastAsia"/>
        </w:rPr>
        <w:t>不足与局限</w:t>
      </w:r>
    </w:p>
    <w:p w14:paraId="6B776632">
      <w:pPr>
        <w:numPr>
          <w:ilvl w:val="0"/>
          <w:numId w:val="8"/>
        </w:numPr>
      </w:pPr>
      <w:r>
        <w:rPr>
          <w:rFonts w:hint="eastAsia"/>
          <w:b/>
          <w:bCs/>
        </w:rPr>
        <w:t>固定探索率</w:t>
      </w:r>
      <w:r>
        <w:rPr>
          <w:rFonts w:hint="eastAsia"/>
        </w:rPr>
        <w:t>：当前</w:t>
      </w:r>
      <w:r>
        <w:t xml:space="preserve"> </w:t>
      </w:r>
      <m:oMath>
        <m:r>
          <m:rPr/>
          <m:t>ε=0.09</m:t>
        </m:r>
      </m:oMath>
      <w:r>
        <w:t xml:space="preserve"> </w:t>
      </w:r>
      <w:r>
        <w:rPr>
          <w:rFonts w:hint="eastAsia"/>
        </w:rPr>
        <w:t>在训练全程保持不变。训练后期</w:t>
      </w:r>
      <w:r>
        <w:t xml:space="preserve"> 9% </w:t>
      </w:r>
      <w:r>
        <w:rPr>
          <w:rFonts w:hint="eastAsia"/>
        </w:rPr>
        <w:t>的随机动作比例使得平均奖励在收敛后仍有小幅波动。引入随步数衰减的</w:t>
      </w:r>
      <w:r>
        <w:t xml:space="preserve"> </w:t>
      </w:r>
      <m:oMath>
        <m:r>
          <m:rPr/>
          <m:t>ε</m:t>
        </m:r>
      </m:oMath>
      <w:r>
        <w:t xml:space="preserve"> </w:t>
      </w:r>
      <w:r>
        <w:rPr>
          <w:rFonts w:hint="eastAsia"/>
        </w:rPr>
        <w:t>可以改善后期的收敛稳定性。</w:t>
      </w:r>
    </w:p>
    <w:p w14:paraId="6506A74E">
      <w:pPr>
        <w:numPr>
          <w:ilvl w:val="0"/>
          <w:numId w:val="8"/>
        </w:numPr>
      </w:pPr>
      <w:r>
        <w:rPr>
          <w:rFonts w:hint="eastAsia"/>
          <w:b/>
          <w:bCs/>
        </w:rPr>
        <w:t>离散化粒度</w:t>
      </w:r>
      <w:r>
        <w:rPr>
          <w:rFonts w:hint="eastAsia"/>
        </w:rPr>
        <w:t>：队列长度被离散化为</w:t>
      </w:r>
      <w:r>
        <w:t xml:space="preserve"> 17 </w:t>
      </w:r>
      <w:r>
        <w:rPr>
          <w:rFonts w:hint="eastAsia"/>
        </w:rPr>
        <w:t>个等级，速率为</w:t>
      </w:r>
      <w:r>
        <w:t xml:space="preserve"> 3 </w:t>
      </w:r>
      <w:r>
        <w:rPr>
          <w:rFonts w:hint="eastAsia"/>
        </w:rPr>
        <w:t>档，总状态数</w:t>
      </w:r>
      <w:r>
        <w:t xml:space="preserve"> </w:t>
      </w:r>
      <w:r>
        <w:rPr>
          <w:rFonts w:hint="eastAsia"/>
        </w:rPr>
        <w:t>51。这一粒度对</w:t>
      </w:r>
      <w:r>
        <w:t xml:space="preserve"> tabular Q-learning </w:t>
      </w:r>
      <w:r>
        <w:rPr>
          <w:rFonts w:hint="eastAsia"/>
        </w:rPr>
        <w:t>完全够用，但若希望模拟更细粒度的连续信道（如</w:t>
      </w:r>
      <w:r>
        <w:t xml:space="preserve"> Rayleigh </w:t>
      </w:r>
      <w:r>
        <w:rPr>
          <w:rFonts w:hint="eastAsia"/>
        </w:rPr>
        <w:t>衰落下的连续</w:t>
      </w:r>
      <w:r>
        <w:t xml:space="preserve"> </w:t>
      </w:r>
      <w:r>
        <w:rPr>
          <w:rFonts w:hint="eastAsia"/>
        </w:rPr>
        <w:t>SNR），状态空间将急剧膨胀，必须迁移到</w:t>
      </w:r>
      <w:r>
        <w:t xml:space="preserve"> DQN </w:t>
      </w:r>
      <w:r>
        <w:rPr>
          <w:rFonts w:hint="eastAsia"/>
        </w:rPr>
        <w:t>等基于函数逼近的方法。</w:t>
      </w:r>
    </w:p>
    <w:p w14:paraId="36C0E589">
      <w:pPr>
        <w:numPr>
          <w:ilvl w:val="0"/>
          <w:numId w:val="8"/>
        </w:numPr>
      </w:pPr>
      <w:r>
        <w:rPr>
          <w:rFonts w:hint="eastAsia"/>
          <w:b/>
          <w:bCs/>
        </w:rPr>
        <w:t>简化的任务到达模型</w:t>
      </w:r>
      <w:r>
        <w:rPr>
          <w:rFonts w:hint="eastAsia"/>
        </w:rPr>
        <w:t>：当前任务到达仅为</w:t>
      </w:r>
      <w:r>
        <w:t xml:space="preserve"> 0/8 </w:t>
      </w:r>
      <w:r>
        <w:rPr>
          <w:rFonts w:hint="eastAsia"/>
        </w:rPr>
        <w:t>的二值分布，实际</w:t>
      </w:r>
      <w:r>
        <w:t xml:space="preserve"> MEC </w:t>
      </w:r>
      <w:r>
        <w:rPr>
          <w:rFonts w:hint="eastAsia"/>
        </w:rPr>
        <w:t>场景中常假设</w:t>
      </w:r>
      <w:r>
        <w:t xml:space="preserve"> Poisson </w:t>
      </w:r>
      <w:r>
        <w:rPr>
          <w:rFonts w:hint="eastAsia"/>
        </w:rPr>
        <w:t>到达。替换到达模型不会改变算法框架，但会影响队列动态和最优策略——Poisson</w:t>
      </w:r>
      <w:r>
        <w:t xml:space="preserve"> </w:t>
      </w:r>
      <w:r>
        <w:rPr>
          <w:rFonts w:hint="eastAsia"/>
        </w:rPr>
        <w:t>到达下队列的波动性更大，智能体可能需要更保守的卸载策略以应对突发积压。</w:t>
      </w:r>
    </w:p>
    <w:bookmarkEnd w:id="31"/>
    <w:p w14:paraId="61B4DB89">
      <w:pPr>
        <w:pStyle w:val="3"/>
      </w:pPr>
      <w:bookmarkStart w:id="32" w:name="未来改进方向"/>
      <w:r>
        <w:rPr>
          <w:rFonts w:hint="eastAsia"/>
        </w:rPr>
        <w:t>未来改进方向</w:t>
      </w:r>
    </w:p>
    <w:p w14:paraId="21418B18">
      <w:pPr>
        <w:numPr>
          <w:ilvl w:val="0"/>
          <w:numId w:val="2"/>
        </w:numPr>
      </w:pPr>
      <w:r>
        <w:rPr>
          <w:rFonts w:hint="eastAsia"/>
        </w:rPr>
        <w:t>引入经验回放（experience</w:t>
      </w:r>
      <w:r>
        <w:t xml:space="preserve"> </w:t>
      </w:r>
      <w:r>
        <w:rPr>
          <w:rFonts w:hint="eastAsia"/>
        </w:rPr>
        <w:t>replay）和目标网络（target</w:t>
      </w:r>
      <w:r>
        <w:t xml:space="preserve"> </w:t>
      </w:r>
      <w:r>
        <w:rPr>
          <w:rFonts w:hint="eastAsia"/>
        </w:rPr>
        <w:t>network），将算法升级为</w:t>
      </w:r>
      <w:r>
        <w:t xml:space="preserve"> </w:t>
      </w:r>
      <w:r>
        <w:rPr>
          <w:rFonts w:hint="eastAsia"/>
        </w:rPr>
        <w:t>DQN，以应对更大规模的状态空间和更复杂的信道模型；</w:t>
      </w:r>
    </w:p>
    <w:p w14:paraId="435CDF78">
      <w:pPr>
        <w:numPr>
          <w:ilvl w:val="0"/>
          <w:numId w:val="2"/>
        </w:numPr>
      </w:pPr>
      <w:r>
        <w:rPr>
          <w:rFonts w:hint="eastAsia"/>
        </w:rPr>
        <w:t>在奖励函数中增加任务截止时间约束，区分时延敏感型与时延容忍型任务；</w:t>
      </w:r>
    </w:p>
    <w:p w14:paraId="745608FA">
      <w:pPr>
        <w:numPr>
          <w:ilvl w:val="0"/>
          <w:numId w:val="2"/>
        </w:numPr>
      </w:pPr>
      <w:r>
        <w:rPr>
          <w:rFonts w:hint="eastAsia"/>
        </w:rPr>
        <w:t>将单设备场景扩展为多设备共享边缘服务器的场景，引入资源竞争和协作维度；</w:t>
      </w:r>
    </w:p>
    <w:p w14:paraId="2CE863AC">
      <w:pPr>
        <w:numPr>
          <w:ilvl w:val="0"/>
          <w:numId w:val="2"/>
        </w:numPr>
      </w:pPr>
      <w:r>
        <w:rPr>
          <w:rFonts w:hint="eastAsia"/>
        </w:rPr>
        <w:t>实行超参数搜索（如网格搜索不同学习率和探索率组合），量化超参数选择对收敛速度和最终性能的影响。</w:t>
      </w:r>
    </w:p>
    <w:bookmarkEnd w:id="29"/>
    <w:bookmarkEnd w:id="32"/>
    <w:sectPr>
      <w:headerReference r:id="rId11" w:type="default"/>
      <w:footerReference r:id="rId12" w:type="default"/>
      <w:pgSz w:w="11906" w:h="16838"/>
      <w:pgMar w:top="1440" w:right="1797" w:bottom="1440" w:left="1797" w:header="851" w:footer="992" w:gutter="0"/>
      <w:pgNumType w:start="1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55E55">
    <w:pPr>
      <w:pStyle w:val="13"/>
      <w:spacing w:after="12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D9C45">
    <w:pPr>
      <w:pStyle w:val="13"/>
      <w:spacing w:after="12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E5F3B">
    <w:pPr>
      <w:pStyle w:val="13"/>
      <w:spacing w:after="12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98855134"/>
      <w:docPartObj>
        <w:docPartGallery w:val="autotext"/>
      </w:docPartObj>
    </w:sdtPr>
    <w:sdtContent>
      <w:p w14:paraId="4D03FC90">
        <w:pPr>
          <w:pStyle w:val="13"/>
          <w:spacing w:after="120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2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712E9">
    <w:pPr>
      <w:pStyle w:val="14"/>
      <w:spacing w:after="12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85415">
    <w:pPr>
      <w:pStyle w:val="14"/>
      <w:spacing w:after="12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66FA3">
    <w:pPr>
      <w:pStyle w:val="14"/>
      <w:spacing w:after="120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1CCBE">
    <w:pPr>
      <w:pStyle w:val="14"/>
      <w:pBdr>
        <w:bottom w:val="single" w:color="auto" w:sz="4" w:space="1"/>
      </w:pBdr>
      <w:tabs>
        <w:tab w:val="center" w:pos="4156"/>
        <w:tab w:val="right" w:pos="8312"/>
        <w:tab w:val="clear" w:pos="4153"/>
        <w:tab w:val="clear" w:pos="8306"/>
      </w:tabs>
      <w:spacing w:after="120"/>
      <w:ind w:firstLine="0" w:firstLineChars="0"/>
      <w:jc w:val="left"/>
    </w:pPr>
    <w:r>
      <w:rPr>
        <w:rFonts w:hint="eastAsia"/>
      </w:rPr>
      <w:t>无线通信中的人工智能</w:t>
    </w:r>
    <w:r>
      <w:tab/>
    </w:r>
    <w:sdt>
      <w:sdtPr>
        <w:id w:val="823066566"/>
        <w:placeholder>
          <w:docPart w:val="DefaultPlaceholder_-1854013438"/>
        </w:placeholder>
        <w:dataBinding w:prefixMappings="xmlns:ns0='metadata' " w:xpath="/ns0:XMLNode[1]/ns0:Subject[1]" w:storeItemID="{98512558-86D4-440D-8296-4DA62A9F83EB}"/>
        <w:comboBox>
          <w:listItem w:value="选择一项。"/>
        </w:comboBox>
      </w:sdtPr>
      <w:sdtContent>
        <w:r>
          <w:rPr>
            <w:rFonts w:hint="eastAsia"/>
            <w:lang w:val="en-US" w:eastAsia="zh-CN"/>
          </w:rPr>
          <w:t>基于Q-learning的计算卸载策略</w:t>
        </w:r>
      </w:sdtContent>
    </w:sdt>
    <w:r>
      <w:tab/>
    </w:r>
    <w:sdt>
      <w:sdtPr>
        <w:id w:val="337604435"/>
        <w:placeholder>
          <w:docPart w:val="DefaultPlaceholder_-1854013440"/>
        </w:placeholder>
        <w:dataBinding w:prefixMappings="xmlns:ns0='metadata' " w:xpath="/ns0:XMLNode[1]/ns0:ID[1]" w:storeItemID="{98512558-86D4-440D-8296-4DA62A9F83EB}"/>
        <w:text/>
      </w:sdtPr>
      <w:sdtContent>
        <w:r>
          <w:rPr>
            <w:rFonts w:hint="eastAsia"/>
            <w:lang w:val="en-US" w:eastAsia="zh-CN"/>
          </w:rPr>
          <w:t>2023210314</w:t>
        </w:r>
      </w:sdtContent>
    </w:sdt>
    <w:sdt>
      <w:sdtPr>
        <w:id w:val="258922249"/>
        <w:placeholder>
          <w:docPart w:val="DefaultPlaceholder_-1854013440"/>
        </w:placeholder>
        <w:dataBinding w:prefixMappings="xmlns:ns0='metadata' " w:xpath="/ns0:XMLNode[1]/ns0:Name[1]" w:storeItemID="{98512558-86D4-440D-8296-4DA62A9F83EB}"/>
        <w:text/>
      </w:sdtPr>
      <w:sdtContent>
        <w:r>
          <w:rPr>
            <w:rFonts w:hint="eastAsia"/>
            <w:lang w:val="en-US" w:eastAsia="zh-CN"/>
          </w:rPr>
          <w:t>赵熠卓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7E9439F5"/>
    <w:multiLevelType w:val="multilevel"/>
    <w:tmpl w:val="7E9439F5"/>
    <w:lvl w:ilvl="0" w:tentative="0">
      <w:start w:val="1"/>
      <w:numFmt w:val="ideographDigital"/>
      <w:pStyle w:val="2"/>
      <w:lvlText w:val="%1、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992" w:hanging="567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992" w:hanging="567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"/>
      <w:lvlJc w:val="left"/>
      <w:pPr>
        <w:ind w:left="992" w:hanging="567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"/>
      <w:lvlJc w:val="left"/>
      <w:pPr>
        <w:ind w:left="992" w:hanging="567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"/>
      <w:lvlJc w:val="left"/>
      <w:pPr>
        <w:ind w:left="992" w:hanging="567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"/>
      <w:lvlJc w:val="left"/>
      <w:pPr>
        <w:ind w:left="992" w:hanging="567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"/>
      <w:lvlJc w:val="left"/>
      <w:pPr>
        <w:ind w:left="992" w:hanging="567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E1E"/>
    <w:rsid w:val="00001D0A"/>
    <w:rsid w:val="00003480"/>
    <w:rsid w:val="00005744"/>
    <w:rsid w:val="00006F38"/>
    <w:rsid w:val="00012863"/>
    <w:rsid w:val="0001401E"/>
    <w:rsid w:val="000157E7"/>
    <w:rsid w:val="0001771D"/>
    <w:rsid w:val="000212BB"/>
    <w:rsid w:val="0002334F"/>
    <w:rsid w:val="00026983"/>
    <w:rsid w:val="000276EC"/>
    <w:rsid w:val="00027B18"/>
    <w:rsid w:val="00031273"/>
    <w:rsid w:val="0003744D"/>
    <w:rsid w:val="00040A72"/>
    <w:rsid w:val="00045F27"/>
    <w:rsid w:val="0004749F"/>
    <w:rsid w:val="00047CC7"/>
    <w:rsid w:val="00050BF8"/>
    <w:rsid w:val="000529A7"/>
    <w:rsid w:val="00054554"/>
    <w:rsid w:val="00057331"/>
    <w:rsid w:val="0006065C"/>
    <w:rsid w:val="00073AD4"/>
    <w:rsid w:val="00077157"/>
    <w:rsid w:val="00077602"/>
    <w:rsid w:val="000821E3"/>
    <w:rsid w:val="00082DB2"/>
    <w:rsid w:val="00087F48"/>
    <w:rsid w:val="00092D45"/>
    <w:rsid w:val="00093E83"/>
    <w:rsid w:val="00093ECC"/>
    <w:rsid w:val="00094078"/>
    <w:rsid w:val="00097644"/>
    <w:rsid w:val="000A0687"/>
    <w:rsid w:val="000A3D9F"/>
    <w:rsid w:val="000B3C1F"/>
    <w:rsid w:val="000B5776"/>
    <w:rsid w:val="000B6388"/>
    <w:rsid w:val="000B721C"/>
    <w:rsid w:val="000C11E5"/>
    <w:rsid w:val="000C2DD1"/>
    <w:rsid w:val="000C3BA4"/>
    <w:rsid w:val="000C445F"/>
    <w:rsid w:val="000D27C5"/>
    <w:rsid w:val="000D523E"/>
    <w:rsid w:val="000E0906"/>
    <w:rsid w:val="000E1011"/>
    <w:rsid w:val="000F2930"/>
    <w:rsid w:val="001010B1"/>
    <w:rsid w:val="001045FB"/>
    <w:rsid w:val="00106670"/>
    <w:rsid w:val="00110845"/>
    <w:rsid w:val="00114424"/>
    <w:rsid w:val="00114611"/>
    <w:rsid w:val="00117A56"/>
    <w:rsid w:val="00132E76"/>
    <w:rsid w:val="00132E96"/>
    <w:rsid w:val="00140F58"/>
    <w:rsid w:val="00142923"/>
    <w:rsid w:val="001443BB"/>
    <w:rsid w:val="00144B63"/>
    <w:rsid w:val="00147B6B"/>
    <w:rsid w:val="00150F8E"/>
    <w:rsid w:val="00153FB1"/>
    <w:rsid w:val="00164837"/>
    <w:rsid w:val="001649C0"/>
    <w:rsid w:val="00166E22"/>
    <w:rsid w:val="001712C4"/>
    <w:rsid w:val="00176256"/>
    <w:rsid w:val="00183679"/>
    <w:rsid w:val="001903B7"/>
    <w:rsid w:val="001961A0"/>
    <w:rsid w:val="0019644E"/>
    <w:rsid w:val="001A0C9B"/>
    <w:rsid w:val="001A435D"/>
    <w:rsid w:val="001A4436"/>
    <w:rsid w:val="001A6E47"/>
    <w:rsid w:val="001B2CC4"/>
    <w:rsid w:val="001C376B"/>
    <w:rsid w:val="001D2D66"/>
    <w:rsid w:val="001D634C"/>
    <w:rsid w:val="001E0A86"/>
    <w:rsid w:val="001E16DC"/>
    <w:rsid w:val="001E2ED0"/>
    <w:rsid w:val="001F7A33"/>
    <w:rsid w:val="00200D4F"/>
    <w:rsid w:val="00204681"/>
    <w:rsid w:val="00212D4E"/>
    <w:rsid w:val="00213336"/>
    <w:rsid w:val="00220B67"/>
    <w:rsid w:val="00223D5F"/>
    <w:rsid w:val="0023719F"/>
    <w:rsid w:val="00240C37"/>
    <w:rsid w:val="00241FB6"/>
    <w:rsid w:val="00245810"/>
    <w:rsid w:val="00246505"/>
    <w:rsid w:val="00246B9F"/>
    <w:rsid w:val="00247580"/>
    <w:rsid w:val="0025294D"/>
    <w:rsid w:val="00253DD6"/>
    <w:rsid w:val="00260368"/>
    <w:rsid w:val="00260D98"/>
    <w:rsid w:val="00262F33"/>
    <w:rsid w:val="00266CB5"/>
    <w:rsid w:val="002703CA"/>
    <w:rsid w:val="002717BC"/>
    <w:rsid w:val="00276544"/>
    <w:rsid w:val="00280820"/>
    <w:rsid w:val="00280FC5"/>
    <w:rsid w:val="00281DF1"/>
    <w:rsid w:val="0028283E"/>
    <w:rsid w:val="002835EF"/>
    <w:rsid w:val="002B6334"/>
    <w:rsid w:val="002C1BB2"/>
    <w:rsid w:val="002C2C6C"/>
    <w:rsid w:val="002C306D"/>
    <w:rsid w:val="002C3BF3"/>
    <w:rsid w:val="002C3F74"/>
    <w:rsid w:val="002C770F"/>
    <w:rsid w:val="002E03A4"/>
    <w:rsid w:val="002E0893"/>
    <w:rsid w:val="002E1992"/>
    <w:rsid w:val="002E5314"/>
    <w:rsid w:val="00306BA7"/>
    <w:rsid w:val="0031050C"/>
    <w:rsid w:val="0031262C"/>
    <w:rsid w:val="00314CF2"/>
    <w:rsid w:val="0033517A"/>
    <w:rsid w:val="00337DDE"/>
    <w:rsid w:val="003463DD"/>
    <w:rsid w:val="003500B6"/>
    <w:rsid w:val="0035103A"/>
    <w:rsid w:val="003542C3"/>
    <w:rsid w:val="003577F4"/>
    <w:rsid w:val="00357CC5"/>
    <w:rsid w:val="0036107C"/>
    <w:rsid w:val="00361ADA"/>
    <w:rsid w:val="003736D8"/>
    <w:rsid w:val="003741FD"/>
    <w:rsid w:val="003778F5"/>
    <w:rsid w:val="003912E8"/>
    <w:rsid w:val="003933D4"/>
    <w:rsid w:val="0039418F"/>
    <w:rsid w:val="003A6D69"/>
    <w:rsid w:val="003A6D79"/>
    <w:rsid w:val="003A6DB8"/>
    <w:rsid w:val="003A7421"/>
    <w:rsid w:val="003B6D42"/>
    <w:rsid w:val="003C2E19"/>
    <w:rsid w:val="003C3E75"/>
    <w:rsid w:val="003D2D9F"/>
    <w:rsid w:val="003D707E"/>
    <w:rsid w:val="003E367C"/>
    <w:rsid w:val="004009DC"/>
    <w:rsid w:val="00402685"/>
    <w:rsid w:val="004058FB"/>
    <w:rsid w:val="004067F2"/>
    <w:rsid w:val="00413B73"/>
    <w:rsid w:val="00414BA8"/>
    <w:rsid w:val="00421B65"/>
    <w:rsid w:val="00426906"/>
    <w:rsid w:val="004312E6"/>
    <w:rsid w:val="00431B34"/>
    <w:rsid w:val="004360FD"/>
    <w:rsid w:val="00440454"/>
    <w:rsid w:val="00446D06"/>
    <w:rsid w:val="00454D12"/>
    <w:rsid w:val="004626BF"/>
    <w:rsid w:val="004762B4"/>
    <w:rsid w:val="00480D2A"/>
    <w:rsid w:val="00486D72"/>
    <w:rsid w:val="0049223E"/>
    <w:rsid w:val="004941E6"/>
    <w:rsid w:val="004A04E1"/>
    <w:rsid w:val="004A3021"/>
    <w:rsid w:val="004A4D93"/>
    <w:rsid w:val="004A502B"/>
    <w:rsid w:val="004B12CE"/>
    <w:rsid w:val="004B2689"/>
    <w:rsid w:val="004B3B9A"/>
    <w:rsid w:val="004B5E12"/>
    <w:rsid w:val="004B7943"/>
    <w:rsid w:val="004C3577"/>
    <w:rsid w:val="004C5306"/>
    <w:rsid w:val="004C5EDD"/>
    <w:rsid w:val="004D6599"/>
    <w:rsid w:val="004E105F"/>
    <w:rsid w:val="004E307F"/>
    <w:rsid w:val="004E553B"/>
    <w:rsid w:val="004F7D1F"/>
    <w:rsid w:val="00504629"/>
    <w:rsid w:val="0050745A"/>
    <w:rsid w:val="00507D06"/>
    <w:rsid w:val="00511C78"/>
    <w:rsid w:val="0051511F"/>
    <w:rsid w:val="00516CCB"/>
    <w:rsid w:val="00522E49"/>
    <w:rsid w:val="00522ECD"/>
    <w:rsid w:val="0052490F"/>
    <w:rsid w:val="005254FD"/>
    <w:rsid w:val="00525B69"/>
    <w:rsid w:val="00537FEA"/>
    <w:rsid w:val="00550FAC"/>
    <w:rsid w:val="0056134A"/>
    <w:rsid w:val="00561B2B"/>
    <w:rsid w:val="005622E2"/>
    <w:rsid w:val="00565F1A"/>
    <w:rsid w:val="00566C4E"/>
    <w:rsid w:val="00572949"/>
    <w:rsid w:val="00577C0F"/>
    <w:rsid w:val="005826CD"/>
    <w:rsid w:val="00584CE3"/>
    <w:rsid w:val="00586A76"/>
    <w:rsid w:val="00592478"/>
    <w:rsid w:val="005A246D"/>
    <w:rsid w:val="005A77B5"/>
    <w:rsid w:val="005B4006"/>
    <w:rsid w:val="005B68CE"/>
    <w:rsid w:val="005C406B"/>
    <w:rsid w:val="005C46ED"/>
    <w:rsid w:val="005C48A9"/>
    <w:rsid w:val="005C4B52"/>
    <w:rsid w:val="005D05B0"/>
    <w:rsid w:val="005D0C93"/>
    <w:rsid w:val="005D2207"/>
    <w:rsid w:val="005D7723"/>
    <w:rsid w:val="005E1242"/>
    <w:rsid w:val="005E19D1"/>
    <w:rsid w:val="005E4999"/>
    <w:rsid w:val="006004A6"/>
    <w:rsid w:val="00600BBA"/>
    <w:rsid w:val="006012B2"/>
    <w:rsid w:val="00605AB6"/>
    <w:rsid w:val="00606C31"/>
    <w:rsid w:val="00612938"/>
    <w:rsid w:val="0061404C"/>
    <w:rsid w:val="00614D1C"/>
    <w:rsid w:val="00614FA3"/>
    <w:rsid w:val="006211E6"/>
    <w:rsid w:val="00622C1F"/>
    <w:rsid w:val="00627F79"/>
    <w:rsid w:val="006336FF"/>
    <w:rsid w:val="00633960"/>
    <w:rsid w:val="006439D9"/>
    <w:rsid w:val="006470C2"/>
    <w:rsid w:val="00650F4E"/>
    <w:rsid w:val="00651CAF"/>
    <w:rsid w:val="00654EA0"/>
    <w:rsid w:val="006615FA"/>
    <w:rsid w:val="00664CAF"/>
    <w:rsid w:val="006667F6"/>
    <w:rsid w:val="00667B6F"/>
    <w:rsid w:val="0067042B"/>
    <w:rsid w:val="00673C54"/>
    <w:rsid w:val="006875F7"/>
    <w:rsid w:val="00690C53"/>
    <w:rsid w:val="00691268"/>
    <w:rsid w:val="006958E4"/>
    <w:rsid w:val="00695B0F"/>
    <w:rsid w:val="006977E1"/>
    <w:rsid w:val="006A4B47"/>
    <w:rsid w:val="006A5B26"/>
    <w:rsid w:val="006A5CAD"/>
    <w:rsid w:val="006A7DDA"/>
    <w:rsid w:val="006B0950"/>
    <w:rsid w:val="006B27CE"/>
    <w:rsid w:val="006B3734"/>
    <w:rsid w:val="006C067F"/>
    <w:rsid w:val="006C769C"/>
    <w:rsid w:val="006D2615"/>
    <w:rsid w:val="006D2F3F"/>
    <w:rsid w:val="006E4A25"/>
    <w:rsid w:val="006E5BF5"/>
    <w:rsid w:val="006E720F"/>
    <w:rsid w:val="006E791B"/>
    <w:rsid w:val="006F3C6E"/>
    <w:rsid w:val="006F5B9A"/>
    <w:rsid w:val="00702D8D"/>
    <w:rsid w:val="00704507"/>
    <w:rsid w:val="007055BC"/>
    <w:rsid w:val="00705946"/>
    <w:rsid w:val="00726F62"/>
    <w:rsid w:val="00743F35"/>
    <w:rsid w:val="007500CB"/>
    <w:rsid w:val="0075418D"/>
    <w:rsid w:val="007557DF"/>
    <w:rsid w:val="00760748"/>
    <w:rsid w:val="007610F4"/>
    <w:rsid w:val="00761273"/>
    <w:rsid w:val="007732F6"/>
    <w:rsid w:val="007769D2"/>
    <w:rsid w:val="0078369B"/>
    <w:rsid w:val="00784734"/>
    <w:rsid w:val="00787533"/>
    <w:rsid w:val="0079110A"/>
    <w:rsid w:val="007A283E"/>
    <w:rsid w:val="007D1512"/>
    <w:rsid w:val="007E0DFF"/>
    <w:rsid w:val="007E192C"/>
    <w:rsid w:val="007E2391"/>
    <w:rsid w:val="007F6369"/>
    <w:rsid w:val="007F74B3"/>
    <w:rsid w:val="008048E5"/>
    <w:rsid w:val="0080728C"/>
    <w:rsid w:val="00810BB9"/>
    <w:rsid w:val="00815DF2"/>
    <w:rsid w:val="00816CBA"/>
    <w:rsid w:val="008238E5"/>
    <w:rsid w:val="00827808"/>
    <w:rsid w:val="00836A70"/>
    <w:rsid w:val="008370B3"/>
    <w:rsid w:val="00847AA0"/>
    <w:rsid w:val="00856D8F"/>
    <w:rsid w:val="00862EC0"/>
    <w:rsid w:val="00864583"/>
    <w:rsid w:val="00867671"/>
    <w:rsid w:val="008707BE"/>
    <w:rsid w:val="00873BD4"/>
    <w:rsid w:val="00875B6D"/>
    <w:rsid w:val="00877CAB"/>
    <w:rsid w:val="00886FD5"/>
    <w:rsid w:val="008904AA"/>
    <w:rsid w:val="008A4A52"/>
    <w:rsid w:val="008B1BC9"/>
    <w:rsid w:val="008B6BC6"/>
    <w:rsid w:val="008C637B"/>
    <w:rsid w:val="008D1578"/>
    <w:rsid w:val="008D6784"/>
    <w:rsid w:val="008E0D3C"/>
    <w:rsid w:val="008F0045"/>
    <w:rsid w:val="008F1020"/>
    <w:rsid w:val="008F3945"/>
    <w:rsid w:val="008F630C"/>
    <w:rsid w:val="00906BA3"/>
    <w:rsid w:val="00915BDB"/>
    <w:rsid w:val="00917294"/>
    <w:rsid w:val="009201A6"/>
    <w:rsid w:val="009237CB"/>
    <w:rsid w:val="009242FD"/>
    <w:rsid w:val="0092494D"/>
    <w:rsid w:val="00927227"/>
    <w:rsid w:val="0093739E"/>
    <w:rsid w:val="00945782"/>
    <w:rsid w:val="00945B39"/>
    <w:rsid w:val="009469BC"/>
    <w:rsid w:val="00946E1E"/>
    <w:rsid w:val="009475FD"/>
    <w:rsid w:val="009518AE"/>
    <w:rsid w:val="00954161"/>
    <w:rsid w:val="009575CC"/>
    <w:rsid w:val="00957F85"/>
    <w:rsid w:val="00960845"/>
    <w:rsid w:val="009665BA"/>
    <w:rsid w:val="00972A86"/>
    <w:rsid w:val="009732AB"/>
    <w:rsid w:val="00974927"/>
    <w:rsid w:val="00974F52"/>
    <w:rsid w:val="009777E9"/>
    <w:rsid w:val="00977FA6"/>
    <w:rsid w:val="00980280"/>
    <w:rsid w:val="009866AE"/>
    <w:rsid w:val="009900E1"/>
    <w:rsid w:val="00993046"/>
    <w:rsid w:val="009A08C6"/>
    <w:rsid w:val="009A0DE6"/>
    <w:rsid w:val="009A1D85"/>
    <w:rsid w:val="009A225B"/>
    <w:rsid w:val="009A3A42"/>
    <w:rsid w:val="009B0063"/>
    <w:rsid w:val="009B3541"/>
    <w:rsid w:val="009C5B18"/>
    <w:rsid w:val="009C7C83"/>
    <w:rsid w:val="009D33D1"/>
    <w:rsid w:val="009F3028"/>
    <w:rsid w:val="009F5000"/>
    <w:rsid w:val="009F6A01"/>
    <w:rsid w:val="00A11344"/>
    <w:rsid w:val="00A142A6"/>
    <w:rsid w:val="00A20282"/>
    <w:rsid w:val="00A32F21"/>
    <w:rsid w:val="00A42B9A"/>
    <w:rsid w:val="00A46573"/>
    <w:rsid w:val="00A50244"/>
    <w:rsid w:val="00A5401E"/>
    <w:rsid w:val="00A602B4"/>
    <w:rsid w:val="00A61B95"/>
    <w:rsid w:val="00A6210D"/>
    <w:rsid w:val="00A64F06"/>
    <w:rsid w:val="00A71B59"/>
    <w:rsid w:val="00A73F21"/>
    <w:rsid w:val="00A80FE3"/>
    <w:rsid w:val="00A84126"/>
    <w:rsid w:val="00A8418C"/>
    <w:rsid w:val="00A84457"/>
    <w:rsid w:val="00A91BC3"/>
    <w:rsid w:val="00A959A2"/>
    <w:rsid w:val="00A9769F"/>
    <w:rsid w:val="00AA40AF"/>
    <w:rsid w:val="00AA54E3"/>
    <w:rsid w:val="00AA7A26"/>
    <w:rsid w:val="00AC6A79"/>
    <w:rsid w:val="00AD387A"/>
    <w:rsid w:val="00AD4A9B"/>
    <w:rsid w:val="00AF2FD0"/>
    <w:rsid w:val="00B17F40"/>
    <w:rsid w:val="00B2142F"/>
    <w:rsid w:val="00B22ABA"/>
    <w:rsid w:val="00B33270"/>
    <w:rsid w:val="00B35BED"/>
    <w:rsid w:val="00B447D9"/>
    <w:rsid w:val="00B52E52"/>
    <w:rsid w:val="00B67F59"/>
    <w:rsid w:val="00B70C3F"/>
    <w:rsid w:val="00B8362B"/>
    <w:rsid w:val="00B845DE"/>
    <w:rsid w:val="00B87DAF"/>
    <w:rsid w:val="00B97DAA"/>
    <w:rsid w:val="00BA0020"/>
    <w:rsid w:val="00BA1671"/>
    <w:rsid w:val="00BA3875"/>
    <w:rsid w:val="00BA438C"/>
    <w:rsid w:val="00BB7A80"/>
    <w:rsid w:val="00BD36FD"/>
    <w:rsid w:val="00BD5EBE"/>
    <w:rsid w:val="00BE2810"/>
    <w:rsid w:val="00BE7AED"/>
    <w:rsid w:val="00BE7C1D"/>
    <w:rsid w:val="00BE7EF5"/>
    <w:rsid w:val="00BF1E3D"/>
    <w:rsid w:val="00C00622"/>
    <w:rsid w:val="00C0750A"/>
    <w:rsid w:val="00C170AD"/>
    <w:rsid w:val="00C223E6"/>
    <w:rsid w:val="00C2344E"/>
    <w:rsid w:val="00C308C7"/>
    <w:rsid w:val="00C430BD"/>
    <w:rsid w:val="00C45588"/>
    <w:rsid w:val="00C518DF"/>
    <w:rsid w:val="00C5197A"/>
    <w:rsid w:val="00C544D3"/>
    <w:rsid w:val="00C66DFD"/>
    <w:rsid w:val="00C754C3"/>
    <w:rsid w:val="00C7607F"/>
    <w:rsid w:val="00C841FE"/>
    <w:rsid w:val="00C872D3"/>
    <w:rsid w:val="00C87331"/>
    <w:rsid w:val="00C9256D"/>
    <w:rsid w:val="00C96D6D"/>
    <w:rsid w:val="00C978E5"/>
    <w:rsid w:val="00CA232D"/>
    <w:rsid w:val="00CB0E99"/>
    <w:rsid w:val="00CB13A5"/>
    <w:rsid w:val="00CB478A"/>
    <w:rsid w:val="00CB6E50"/>
    <w:rsid w:val="00CC09D8"/>
    <w:rsid w:val="00CC5FA4"/>
    <w:rsid w:val="00CC7243"/>
    <w:rsid w:val="00CD3980"/>
    <w:rsid w:val="00CD7BB3"/>
    <w:rsid w:val="00CD7C9D"/>
    <w:rsid w:val="00CE13AA"/>
    <w:rsid w:val="00CE54CB"/>
    <w:rsid w:val="00CE597C"/>
    <w:rsid w:val="00CE64F6"/>
    <w:rsid w:val="00CF70E7"/>
    <w:rsid w:val="00D04F0F"/>
    <w:rsid w:val="00D06FFF"/>
    <w:rsid w:val="00D078A9"/>
    <w:rsid w:val="00D1157B"/>
    <w:rsid w:val="00D144DE"/>
    <w:rsid w:val="00D22129"/>
    <w:rsid w:val="00D3261C"/>
    <w:rsid w:val="00D339D4"/>
    <w:rsid w:val="00D36EFD"/>
    <w:rsid w:val="00D4576E"/>
    <w:rsid w:val="00D52694"/>
    <w:rsid w:val="00D57775"/>
    <w:rsid w:val="00D6550D"/>
    <w:rsid w:val="00D74BA3"/>
    <w:rsid w:val="00D759C7"/>
    <w:rsid w:val="00D76F05"/>
    <w:rsid w:val="00D77505"/>
    <w:rsid w:val="00D9749C"/>
    <w:rsid w:val="00DA0161"/>
    <w:rsid w:val="00DA191C"/>
    <w:rsid w:val="00DA280B"/>
    <w:rsid w:val="00DA2B9A"/>
    <w:rsid w:val="00DA575F"/>
    <w:rsid w:val="00DA7C08"/>
    <w:rsid w:val="00DB4C10"/>
    <w:rsid w:val="00DB4E8B"/>
    <w:rsid w:val="00DB661A"/>
    <w:rsid w:val="00DB67DF"/>
    <w:rsid w:val="00DC2523"/>
    <w:rsid w:val="00DC709E"/>
    <w:rsid w:val="00DD1372"/>
    <w:rsid w:val="00DD2649"/>
    <w:rsid w:val="00DD26DC"/>
    <w:rsid w:val="00DD30C2"/>
    <w:rsid w:val="00DE309A"/>
    <w:rsid w:val="00DF38F5"/>
    <w:rsid w:val="00DF79F4"/>
    <w:rsid w:val="00E00CD5"/>
    <w:rsid w:val="00E03402"/>
    <w:rsid w:val="00E044E3"/>
    <w:rsid w:val="00E07F58"/>
    <w:rsid w:val="00E1602D"/>
    <w:rsid w:val="00E20ED5"/>
    <w:rsid w:val="00E24534"/>
    <w:rsid w:val="00E429B9"/>
    <w:rsid w:val="00E45CCE"/>
    <w:rsid w:val="00E47B8D"/>
    <w:rsid w:val="00E5170E"/>
    <w:rsid w:val="00E51F5F"/>
    <w:rsid w:val="00E52813"/>
    <w:rsid w:val="00E56D39"/>
    <w:rsid w:val="00E60F9E"/>
    <w:rsid w:val="00E66C96"/>
    <w:rsid w:val="00E70B96"/>
    <w:rsid w:val="00E85F17"/>
    <w:rsid w:val="00E860C3"/>
    <w:rsid w:val="00E868A0"/>
    <w:rsid w:val="00E936E1"/>
    <w:rsid w:val="00E93CB3"/>
    <w:rsid w:val="00E959A4"/>
    <w:rsid w:val="00E95EB3"/>
    <w:rsid w:val="00E9658F"/>
    <w:rsid w:val="00E97065"/>
    <w:rsid w:val="00E97B8F"/>
    <w:rsid w:val="00EA776B"/>
    <w:rsid w:val="00EC5477"/>
    <w:rsid w:val="00EC667C"/>
    <w:rsid w:val="00EC70FC"/>
    <w:rsid w:val="00EC76CF"/>
    <w:rsid w:val="00ED2910"/>
    <w:rsid w:val="00EE0386"/>
    <w:rsid w:val="00EE63E7"/>
    <w:rsid w:val="00EE79EB"/>
    <w:rsid w:val="00EF34BD"/>
    <w:rsid w:val="00EF3797"/>
    <w:rsid w:val="00EF4093"/>
    <w:rsid w:val="00EF50CC"/>
    <w:rsid w:val="00EF6820"/>
    <w:rsid w:val="00F05029"/>
    <w:rsid w:val="00F05750"/>
    <w:rsid w:val="00F13833"/>
    <w:rsid w:val="00F13968"/>
    <w:rsid w:val="00F23550"/>
    <w:rsid w:val="00F27D78"/>
    <w:rsid w:val="00F350E8"/>
    <w:rsid w:val="00F42C24"/>
    <w:rsid w:val="00F45C27"/>
    <w:rsid w:val="00F45F73"/>
    <w:rsid w:val="00F466C2"/>
    <w:rsid w:val="00F46F9E"/>
    <w:rsid w:val="00F47F45"/>
    <w:rsid w:val="00F54030"/>
    <w:rsid w:val="00F5540B"/>
    <w:rsid w:val="00F612B4"/>
    <w:rsid w:val="00F61CE5"/>
    <w:rsid w:val="00F75069"/>
    <w:rsid w:val="00F77D37"/>
    <w:rsid w:val="00F83378"/>
    <w:rsid w:val="00F85797"/>
    <w:rsid w:val="00F86306"/>
    <w:rsid w:val="00F86750"/>
    <w:rsid w:val="00F9771A"/>
    <w:rsid w:val="00FA57A2"/>
    <w:rsid w:val="00FB0229"/>
    <w:rsid w:val="00FB7409"/>
    <w:rsid w:val="00FD35CE"/>
    <w:rsid w:val="00FD700B"/>
    <w:rsid w:val="00FE0F04"/>
    <w:rsid w:val="00FE7122"/>
    <w:rsid w:val="00FF048C"/>
    <w:rsid w:val="00FF2980"/>
    <w:rsid w:val="00FF5323"/>
    <w:rsid w:val="373777F1"/>
    <w:rsid w:val="3EAF7CFE"/>
    <w:rsid w:val="4A664AD3"/>
    <w:rsid w:val="4B595AEC"/>
    <w:rsid w:val="53FFA700"/>
    <w:rsid w:val="5F7EC7D3"/>
    <w:rsid w:val="6F7F867C"/>
    <w:rsid w:val="7BF4296F"/>
    <w:rsid w:val="CC7FE5A0"/>
    <w:rsid w:val="F9BE47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 w:line="360" w:lineRule="auto"/>
      <w:ind w:firstLine="200" w:firstLineChars="200"/>
      <w:jc w:val="both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31"/>
    <w:qFormat/>
    <w:uiPriority w:val="0"/>
    <w:pPr>
      <w:keepNext/>
      <w:keepLines/>
      <w:numPr>
        <w:ilvl w:val="0"/>
        <w:numId w:val="1"/>
      </w:numPr>
      <w:spacing w:before="100" w:beforeLines="100" w:after="0" w:line="360" w:lineRule="auto"/>
      <w:ind w:left="0" w:firstLine="0"/>
      <w:outlineLvl w:val="0"/>
    </w:pPr>
    <w:rPr>
      <w:rFonts w:ascii="宋体" w:hAnsi="宋体" w:eastAsia="等线" w:cs="Times New Roman"/>
      <w:b/>
      <w:kern w:val="2"/>
      <w:sz w:val="28"/>
      <w:szCs w:val="24"/>
      <w:lang w:val="en-US" w:eastAsia="zh-CN" w:bidi="ar-SA"/>
    </w:rPr>
  </w:style>
  <w:style w:type="paragraph" w:styleId="3">
    <w:name w:val="heading 2"/>
    <w:next w:val="1"/>
    <w:link w:val="35"/>
    <w:unhideWhenUsed/>
    <w:qFormat/>
    <w:uiPriority w:val="0"/>
    <w:pPr>
      <w:keepNext/>
      <w:keepLines/>
      <w:numPr>
        <w:ilvl w:val="1"/>
        <w:numId w:val="1"/>
      </w:numPr>
      <w:spacing w:after="0" w:line="360" w:lineRule="auto"/>
      <w:ind w:left="200" w:leftChars="200" w:firstLine="0"/>
      <w:outlineLvl w:val="1"/>
    </w:pPr>
    <w:rPr>
      <w:rFonts w:ascii="等线" w:eastAsia="等线" w:hAnsiTheme="majorHAnsi" w:cstheme="majorBidi"/>
      <w:b/>
      <w:bCs/>
      <w:kern w:val="2"/>
      <w:sz w:val="24"/>
      <w:szCs w:val="32"/>
      <w:lang w:val="en-US" w:eastAsia="zh-CN" w:bidi="ar-SA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numPr>
        <w:ilvl w:val="2"/>
        <w:numId w:val="1"/>
      </w:numPr>
      <w:tabs>
        <w:tab w:val="left" w:pos="993"/>
      </w:tabs>
      <w:spacing w:after="0" w:afterLines="0"/>
      <w:ind w:left="420" w:leftChars="200" w:firstLine="0" w:firstLineChars="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7"/>
    <w:semiHidden/>
    <w:unhideWhenUsed/>
    <w:uiPriority w:val="0"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8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9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40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42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next w:val="1"/>
    <w:unhideWhenUsed/>
    <w:qFormat/>
    <w:uiPriority w:val="0"/>
    <w:pPr>
      <w:spacing w:after="100" w:afterLines="100" w:line="360" w:lineRule="auto"/>
      <w:jc w:val="center"/>
    </w:pPr>
    <w:rPr>
      <w:rFonts w:eastAsia="等线" w:asciiTheme="majorHAnsi" w:hAnsiTheme="majorHAnsi" w:cstheme="majorBidi"/>
      <w:kern w:val="2"/>
      <w:sz w:val="21"/>
      <w:lang w:val="en-US" w:eastAsia="zh-CN" w:bidi="ar-SA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footer"/>
    <w:basedOn w:val="1"/>
    <w:link w:val="27"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4">
    <w:name w:val="header"/>
    <w:basedOn w:val="1"/>
    <w:link w:val="26"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qFormat/>
    <w:uiPriority w:val="0"/>
  </w:style>
  <w:style w:type="paragraph" w:styleId="16">
    <w:name w:val="Subtitle"/>
    <w:next w:val="1"/>
    <w:link w:val="25"/>
    <w:qFormat/>
    <w:uiPriority w:val="0"/>
    <w:pPr>
      <w:spacing w:after="1400" w:afterLines="1400" w:line="278" w:lineRule="auto"/>
      <w:jc w:val="center"/>
    </w:pPr>
    <w:rPr>
      <w:rFonts w:cs="宋体" w:asciiTheme="minorEastAsia" w:hAnsiTheme="minorEastAsia" w:eastAsiaTheme="minorEastAsia"/>
      <w:b/>
      <w:bCs/>
      <w:spacing w:val="20"/>
      <w:kern w:val="2"/>
      <w:sz w:val="44"/>
      <w:szCs w:val="44"/>
      <w:lang w:val="en-US" w:eastAsia="zh-CN" w:bidi="ar-SA"/>
    </w:rPr>
  </w:style>
  <w:style w:type="paragraph" w:styleId="17">
    <w:name w:val="footnote text"/>
    <w:basedOn w:val="1"/>
    <w:link w:val="48"/>
    <w:unhideWhenUsed/>
    <w:uiPriority w:val="99"/>
    <w:pPr>
      <w:widowControl/>
      <w:spacing w:after="0" w:afterLines="0" w:line="240" w:lineRule="auto"/>
      <w:ind w:firstLine="0" w:firstLineChars="0"/>
      <w:jc w:val="left"/>
    </w:pPr>
    <w:rPr>
      <w:rFonts w:asciiTheme="minorHAnsi" w:hAnsiTheme="minorHAnsi" w:eastAsiaTheme="minorEastAsia"/>
      <w:kern w:val="0"/>
      <w:sz w:val="20"/>
      <w:szCs w:val="20"/>
    </w:rPr>
  </w:style>
  <w:style w:type="paragraph" w:styleId="18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9">
    <w:name w:val="Title"/>
    <w:next w:val="1"/>
    <w:link w:val="24"/>
    <w:qFormat/>
    <w:uiPriority w:val="0"/>
    <w:pPr>
      <w:spacing w:before="1300" w:beforeLines="1300" w:after="100" w:afterLines="100" w:line="278" w:lineRule="auto"/>
      <w:ind w:left="600" w:leftChars="600" w:right="600" w:rightChars="600"/>
      <w:jc w:val="distribute"/>
    </w:pPr>
    <w:rPr>
      <w:rFonts w:cs="宋体" w:asciiTheme="minorEastAsia" w:hAnsiTheme="minorEastAsia" w:eastAsiaTheme="minorEastAsia"/>
      <w:b/>
      <w:bCs/>
      <w:kern w:val="2"/>
      <w:sz w:val="52"/>
      <w:szCs w:val="32"/>
      <w:lang w:val="en-US" w:eastAsia="zh-CN" w:bidi="ar-SA"/>
    </w:rPr>
  </w:style>
  <w:style w:type="table" w:styleId="21">
    <w:name w:val="Light Shading Accent 1"/>
    <w:basedOn w:val="20"/>
    <w:uiPriority w:val="60"/>
    <w:pPr>
      <w:spacing w:after="0" w:line="240" w:lineRule="auto"/>
    </w:pPr>
    <w:rPr>
      <w:rFonts w:asciiTheme="minorHAnsi" w:hAnsiTheme="minorHAnsi" w:eastAsiaTheme="minorEastAsia" w:cstheme="minorBidi"/>
      <w:color w:val="2E75B6" w:themeColor="accent1" w:themeShade="BF"/>
      <w:sz w:val="22"/>
      <w:szCs w:val="22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styleId="23">
    <w:name w:val="Hyperlink"/>
    <w:uiPriority w:val="0"/>
    <w:rPr>
      <w:color w:val="0000FF"/>
      <w:u w:val="single"/>
    </w:rPr>
  </w:style>
  <w:style w:type="character" w:customStyle="1" w:styleId="24">
    <w:name w:val="标题 字符"/>
    <w:basedOn w:val="22"/>
    <w:link w:val="19"/>
    <w:uiPriority w:val="0"/>
    <w:rPr>
      <w:rFonts w:cs="宋体" w:asciiTheme="minorEastAsia" w:hAnsiTheme="minorEastAsia" w:eastAsiaTheme="minorEastAsia"/>
      <w:b/>
      <w:bCs/>
      <w:kern w:val="2"/>
      <w:sz w:val="52"/>
      <w:szCs w:val="32"/>
    </w:rPr>
  </w:style>
  <w:style w:type="character" w:customStyle="1" w:styleId="25">
    <w:name w:val="副标题 字符"/>
    <w:basedOn w:val="22"/>
    <w:link w:val="16"/>
    <w:uiPriority w:val="0"/>
    <w:rPr>
      <w:rFonts w:cs="宋体" w:asciiTheme="minorEastAsia" w:hAnsiTheme="minorEastAsia" w:eastAsiaTheme="minorEastAsia"/>
      <w:b/>
      <w:bCs/>
      <w:spacing w:val="20"/>
      <w:kern w:val="2"/>
      <w:sz w:val="44"/>
      <w:szCs w:val="44"/>
    </w:rPr>
  </w:style>
  <w:style w:type="character" w:customStyle="1" w:styleId="26">
    <w:name w:val="页眉 字符"/>
    <w:basedOn w:val="22"/>
    <w:link w:val="14"/>
    <w:uiPriority w:val="99"/>
    <w:rPr>
      <w:rFonts w:eastAsia="等线"/>
      <w:kern w:val="2"/>
      <w:sz w:val="18"/>
      <w:szCs w:val="18"/>
    </w:rPr>
  </w:style>
  <w:style w:type="character" w:customStyle="1" w:styleId="27">
    <w:name w:val="页脚 字符"/>
    <w:basedOn w:val="22"/>
    <w:link w:val="13"/>
    <w:uiPriority w:val="99"/>
    <w:rPr>
      <w:rFonts w:eastAsia="等线"/>
      <w:kern w:val="2"/>
      <w:sz w:val="18"/>
      <w:szCs w:val="18"/>
    </w:rPr>
  </w:style>
  <w:style w:type="character" w:customStyle="1" w:styleId="28">
    <w:name w:val="Intense Reference"/>
    <w:basedOn w:val="22"/>
    <w:uiPriority w:val="32"/>
    <w:rPr>
      <w:b/>
      <w:bCs/>
      <w:smallCaps/>
      <w:color w:val="5B9BD5" w:themeColor="accent1"/>
      <w:spacing w:val="5"/>
      <w14:textFill>
        <w14:solidFill>
          <w14:schemeClr w14:val="accent1"/>
        </w14:solidFill>
      </w14:textFill>
    </w:rPr>
  </w:style>
  <w:style w:type="paragraph" w:customStyle="1" w:styleId="29">
    <w:name w:val="无样式"/>
    <w:link w:val="30"/>
    <w:uiPriority w:val="0"/>
    <w:pPr>
      <w:spacing w:after="120" w:line="278" w:lineRule="auto"/>
    </w:pPr>
    <w:rPr>
      <w:rFonts w:ascii="Times New Roman" w:hAnsi="Times New Roman" w:eastAsia="等线" w:cs="Times New Roman"/>
      <w:kern w:val="2"/>
      <w:sz w:val="21"/>
      <w:szCs w:val="24"/>
      <w:lang w:val="en-US" w:eastAsia="zh-CN" w:bidi="ar-SA"/>
    </w:rPr>
  </w:style>
  <w:style w:type="character" w:customStyle="1" w:styleId="30">
    <w:name w:val="无样式 字符"/>
    <w:basedOn w:val="22"/>
    <w:link w:val="29"/>
    <w:uiPriority w:val="0"/>
    <w:rPr>
      <w:rFonts w:eastAsia="等线"/>
      <w:kern w:val="2"/>
      <w:sz w:val="21"/>
      <w:szCs w:val="24"/>
    </w:rPr>
  </w:style>
  <w:style w:type="character" w:customStyle="1" w:styleId="31">
    <w:name w:val="标题 1 字符"/>
    <w:basedOn w:val="22"/>
    <w:link w:val="2"/>
    <w:uiPriority w:val="0"/>
    <w:rPr>
      <w:rFonts w:ascii="宋体" w:hAnsi="宋体" w:eastAsia="等线"/>
      <w:b/>
      <w:kern w:val="2"/>
      <w:sz w:val="28"/>
      <w:szCs w:val="24"/>
    </w:rPr>
  </w:style>
  <w:style w:type="paragraph" w:customStyle="1" w:styleId="32">
    <w:name w:val="案例"/>
    <w:basedOn w:val="1"/>
    <w:link w:val="33"/>
    <w:uiPriority w:val="0"/>
    <w:pPr>
      <w:tabs>
        <w:tab w:val="center" w:pos="4620"/>
        <w:tab w:val="left" w:pos="6720"/>
      </w:tabs>
      <w:spacing w:afterLines="0"/>
      <w:ind w:left="1680" w:leftChars="800"/>
    </w:pPr>
    <w:rPr>
      <w:rFonts w:cs="宋体" w:asciiTheme="minorEastAsia" w:hAnsiTheme="minorEastAsia" w:eastAsiaTheme="minorEastAsia"/>
      <w:sz w:val="32"/>
      <w:u w:val="single"/>
    </w:rPr>
  </w:style>
  <w:style w:type="character" w:customStyle="1" w:styleId="33">
    <w:name w:val="案例 字符"/>
    <w:basedOn w:val="22"/>
    <w:link w:val="32"/>
    <w:uiPriority w:val="0"/>
    <w:rPr>
      <w:rFonts w:cs="宋体" w:asciiTheme="minorEastAsia" w:hAnsiTheme="minorEastAsia" w:eastAsiaTheme="minorEastAsia"/>
      <w:kern w:val="2"/>
      <w:sz w:val="32"/>
      <w:szCs w:val="24"/>
      <w:u w:val="single"/>
    </w:rPr>
  </w:style>
  <w:style w:type="character" w:styleId="34">
    <w:name w:val="Placeholder Text"/>
    <w:basedOn w:val="22"/>
    <w:unhideWhenUsed/>
    <w:uiPriority w:val="99"/>
    <w:rPr>
      <w:color w:val="666666"/>
    </w:rPr>
  </w:style>
  <w:style w:type="character" w:customStyle="1" w:styleId="35">
    <w:name w:val="标题 2 字符"/>
    <w:basedOn w:val="22"/>
    <w:link w:val="3"/>
    <w:uiPriority w:val="0"/>
    <w:rPr>
      <w:rFonts w:ascii="等线" w:eastAsia="等线" w:hAnsiTheme="majorHAnsi" w:cstheme="majorBidi"/>
      <w:b/>
      <w:bCs/>
      <w:kern w:val="2"/>
      <w:sz w:val="24"/>
      <w:szCs w:val="32"/>
    </w:rPr>
  </w:style>
  <w:style w:type="character" w:customStyle="1" w:styleId="36">
    <w:name w:val="标题 3 字符"/>
    <w:basedOn w:val="22"/>
    <w:link w:val="4"/>
    <w:uiPriority w:val="0"/>
    <w:rPr>
      <w:rFonts w:ascii="等线" w:hAnsi="等线" w:eastAsia="等线"/>
      <w:b/>
      <w:bCs/>
      <w:kern w:val="2"/>
      <w:sz w:val="24"/>
      <w:szCs w:val="32"/>
    </w:rPr>
  </w:style>
  <w:style w:type="character" w:customStyle="1" w:styleId="37">
    <w:name w:val="标题 4 字符"/>
    <w:basedOn w:val="22"/>
    <w:link w:val="5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8">
    <w:name w:val="标题 5 字符"/>
    <w:basedOn w:val="22"/>
    <w:link w:val="6"/>
    <w:semiHidden/>
    <w:uiPriority w:val="0"/>
    <w:rPr>
      <w:rFonts w:ascii="等线" w:hAnsi="等线" w:eastAsia="等线"/>
      <w:b/>
      <w:bCs/>
      <w:kern w:val="2"/>
      <w:sz w:val="28"/>
      <w:szCs w:val="28"/>
    </w:rPr>
  </w:style>
  <w:style w:type="character" w:customStyle="1" w:styleId="39">
    <w:name w:val="标题 6 字符"/>
    <w:basedOn w:val="22"/>
    <w:link w:val="7"/>
    <w:semiHidden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40">
    <w:name w:val="标题 7 字符"/>
    <w:basedOn w:val="22"/>
    <w:link w:val="8"/>
    <w:semiHidden/>
    <w:uiPriority w:val="0"/>
    <w:rPr>
      <w:rFonts w:ascii="等线" w:hAnsi="等线" w:eastAsia="等线"/>
      <w:b/>
      <w:bCs/>
      <w:kern w:val="2"/>
      <w:sz w:val="24"/>
      <w:szCs w:val="24"/>
    </w:rPr>
  </w:style>
  <w:style w:type="character" w:customStyle="1" w:styleId="41">
    <w:name w:val="标题 8 字符"/>
    <w:basedOn w:val="22"/>
    <w:link w:val="9"/>
    <w:semiHidden/>
    <w:uiPriority w:val="0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42">
    <w:name w:val="标题 9 字符"/>
    <w:basedOn w:val="22"/>
    <w:link w:val="10"/>
    <w:semiHidden/>
    <w:uiPriority w:val="0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43">
    <w:name w:val="图"/>
    <w:link w:val="44"/>
    <w:qFormat/>
    <w:uiPriority w:val="0"/>
    <w:pPr>
      <w:keepNext/>
      <w:spacing w:after="0" w:line="360" w:lineRule="auto"/>
      <w:jc w:val="center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character" w:customStyle="1" w:styleId="44">
    <w:name w:val="图 字符"/>
    <w:basedOn w:val="22"/>
    <w:link w:val="43"/>
    <w:uiPriority w:val="0"/>
    <w:rPr>
      <w:rFonts w:ascii="等线" w:hAnsi="等线" w:eastAsia="等线"/>
      <w:kern w:val="2"/>
      <w:sz w:val="21"/>
      <w:szCs w:val="24"/>
    </w:rPr>
  </w:style>
  <w:style w:type="paragraph" w:customStyle="1" w:styleId="45">
    <w:name w:val="文档信息"/>
    <w:link w:val="46"/>
    <w:qFormat/>
    <w:uiPriority w:val="0"/>
    <w:pPr>
      <w:tabs>
        <w:tab w:val="center" w:pos="4678"/>
        <w:tab w:val="left" w:pos="6300"/>
      </w:tabs>
      <w:spacing w:after="160" w:line="360" w:lineRule="auto"/>
      <w:ind w:left="1000" w:leftChars="1000"/>
    </w:pPr>
    <w:rPr>
      <w:rFonts w:cs="宋体" w:asciiTheme="minorEastAsia" w:hAnsiTheme="minorEastAsia" w:eastAsiaTheme="minorEastAsia"/>
      <w:kern w:val="2"/>
      <w:sz w:val="32"/>
      <w:szCs w:val="24"/>
      <w:lang w:val="en-US" w:eastAsia="zh-CN" w:bidi="ar-SA"/>
    </w:rPr>
  </w:style>
  <w:style w:type="character" w:customStyle="1" w:styleId="46">
    <w:name w:val="文档信息 字符"/>
    <w:basedOn w:val="22"/>
    <w:link w:val="45"/>
    <w:uiPriority w:val="0"/>
    <w:rPr>
      <w:rFonts w:cs="宋体" w:asciiTheme="minorEastAsia" w:hAnsiTheme="minorEastAsia" w:eastAsiaTheme="minorEastAsia"/>
      <w:kern w:val="2"/>
      <w:sz w:val="32"/>
      <w:szCs w:val="24"/>
    </w:rPr>
  </w:style>
  <w:style w:type="paragraph" w:customStyle="1" w:styleId="47">
    <w:name w:val="Decimal Aligned"/>
    <w:basedOn w:val="1"/>
    <w:qFormat/>
    <w:uiPriority w:val="40"/>
    <w:pPr>
      <w:widowControl/>
      <w:tabs>
        <w:tab w:val="decimal" w:pos="360"/>
      </w:tabs>
      <w:spacing w:after="200" w:afterLines="0" w:line="276" w:lineRule="auto"/>
      <w:ind w:firstLine="0" w:firstLineChars="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character" w:customStyle="1" w:styleId="48">
    <w:name w:val="脚注文本 字符"/>
    <w:basedOn w:val="22"/>
    <w:link w:val="17"/>
    <w:uiPriority w:val="99"/>
    <w:rPr>
      <w:rFonts w:asciiTheme="minorHAnsi" w:hAnsiTheme="minorHAnsi" w:eastAsiaTheme="minorEastAsia"/>
    </w:rPr>
  </w:style>
  <w:style w:type="character" w:customStyle="1" w:styleId="49">
    <w:name w:val="Subtle Emphasis"/>
    <w:basedOn w:val="22"/>
    <w:qFormat/>
    <w:uiPriority w:val="19"/>
    <w:rPr>
      <w:i/>
      <w:iCs/>
    </w:rPr>
  </w:style>
  <w:style w:type="table" w:customStyle="1" w:styleId="50">
    <w:name w:val="List Table 7 Colorful"/>
    <w:basedOn w:val="20"/>
    <w:uiPriority w:val="5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paragraph" w:customStyle="1" w:styleId="51">
    <w:name w:val="Source Code"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52">
    <w:name w:val="KeywordTok"/>
    <w:uiPriority w:val="0"/>
    <w:rPr>
      <w:b/>
      <w:color w:val="007020"/>
    </w:rPr>
  </w:style>
  <w:style w:type="character" w:customStyle="1" w:styleId="53">
    <w:name w:val="DataTypeTok"/>
    <w:uiPriority w:val="0"/>
    <w:rPr>
      <w:color w:val="902000"/>
    </w:rPr>
  </w:style>
  <w:style w:type="character" w:customStyle="1" w:styleId="54">
    <w:name w:val="DecValTok"/>
    <w:uiPriority w:val="0"/>
    <w:rPr>
      <w:color w:val="40A070"/>
    </w:rPr>
  </w:style>
  <w:style w:type="character" w:customStyle="1" w:styleId="55">
    <w:name w:val="BaseNTok"/>
    <w:uiPriority w:val="0"/>
    <w:rPr>
      <w:color w:val="40A070"/>
    </w:rPr>
  </w:style>
  <w:style w:type="character" w:customStyle="1" w:styleId="56">
    <w:name w:val="FloatTok"/>
    <w:uiPriority w:val="0"/>
    <w:rPr>
      <w:color w:val="40A070"/>
    </w:rPr>
  </w:style>
  <w:style w:type="character" w:customStyle="1" w:styleId="57">
    <w:name w:val="ConstantTok"/>
    <w:uiPriority w:val="0"/>
    <w:rPr>
      <w:color w:val="880000"/>
    </w:rPr>
  </w:style>
  <w:style w:type="character" w:customStyle="1" w:styleId="58">
    <w:name w:val="CharTok"/>
    <w:uiPriority w:val="0"/>
    <w:rPr>
      <w:color w:val="4070A0"/>
    </w:rPr>
  </w:style>
  <w:style w:type="character" w:customStyle="1" w:styleId="59">
    <w:name w:val="SpecialCharTok"/>
    <w:uiPriority w:val="0"/>
    <w:rPr>
      <w:color w:val="4070A0"/>
    </w:rPr>
  </w:style>
  <w:style w:type="character" w:customStyle="1" w:styleId="60">
    <w:name w:val="StringTok"/>
    <w:uiPriority w:val="0"/>
    <w:rPr>
      <w:color w:val="4070A0"/>
    </w:rPr>
  </w:style>
  <w:style w:type="character" w:customStyle="1" w:styleId="61">
    <w:name w:val="VerbatimStringTok"/>
    <w:uiPriority w:val="0"/>
    <w:rPr>
      <w:color w:val="4070A0"/>
    </w:rPr>
  </w:style>
  <w:style w:type="character" w:customStyle="1" w:styleId="62">
    <w:name w:val="SpecialStringTok"/>
    <w:uiPriority w:val="0"/>
    <w:rPr>
      <w:color w:val="BB6688"/>
    </w:rPr>
  </w:style>
  <w:style w:type="character" w:customStyle="1" w:styleId="63">
    <w:name w:val="ImportTok"/>
    <w:uiPriority w:val="0"/>
    <w:rPr>
      <w:b/>
      <w:color w:val="008000"/>
    </w:rPr>
  </w:style>
  <w:style w:type="character" w:customStyle="1" w:styleId="64">
    <w:name w:val="CommentTok"/>
    <w:uiPriority w:val="0"/>
    <w:rPr>
      <w:i/>
      <w:color w:val="60A0B0"/>
    </w:rPr>
  </w:style>
  <w:style w:type="character" w:customStyle="1" w:styleId="65">
    <w:name w:val="DocumentationTok"/>
    <w:uiPriority w:val="0"/>
    <w:rPr>
      <w:i/>
      <w:color w:val="BA2121"/>
    </w:rPr>
  </w:style>
  <w:style w:type="character" w:customStyle="1" w:styleId="66">
    <w:name w:val="AnnotationTok"/>
    <w:uiPriority w:val="0"/>
    <w:rPr>
      <w:b/>
      <w:i/>
      <w:color w:val="60A0B0"/>
    </w:rPr>
  </w:style>
  <w:style w:type="character" w:customStyle="1" w:styleId="67">
    <w:name w:val="CommentVarTok"/>
    <w:uiPriority w:val="0"/>
    <w:rPr>
      <w:b/>
      <w:i/>
      <w:color w:val="60A0B0"/>
    </w:rPr>
  </w:style>
  <w:style w:type="character" w:customStyle="1" w:styleId="68">
    <w:name w:val="OtherTok"/>
    <w:uiPriority w:val="0"/>
    <w:rPr>
      <w:color w:val="007020"/>
    </w:rPr>
  </w:style>
  <w:style w:type="character" w:customStyle="1" w:styleId="69">
    <w:name w:val="FunctionTok"/>
    <w:uiPriority w:val="0"/>
    <w:rPr>
      <w:color w:val="06287E"/>
    </w:rPr>
  </w:style>
  <w:style w:type="character" w:customStyle="1" w:styleId="70">
    <w:name w:val="VariableTok"/>
    <w:uiPriority w:val="0"/>
    <w:rPr>
      <w:color w:val="19177C"/>
    </w:rPr>
  </w:style>
  <w:style w:type="character" w:customStyle="1" w:styleId="71">
    <w:name w:val="ControlFlowTok"/>
    <w:uiPriority w:val="0"/>
    <w:rPr>
      <w:b/>
      <w:color w:val="007020"/>
    </w:rPr>
  </w:style>
  <w:style w:type="character" w:customStyle="1" w:styleId="72">
    <w:name w:val="OperatorTok"/>
    <w:uiPriority w:val="0"/>
    <w:rPr>
      <w:color w:val="666666"/>
    </w:rPr>
  </w:style>
  <w:style w:type="character" w:customStyle="1" w:styleId="73">
    <w:name w:val="BuiltInTok"/>
    <w:uiPriority w:val="0"/>
    <w:rPr>
      <w:color w:val="008000"/>
    </w:rPr>
  </w:style>
  <w:style w:type="character" w:customStyle="1" w:styleId="74">
    <w:name w:val="ExtensionTok"/>
    <w:uiPriority w:val="0"/>
  </w:style>
  <w:style w:type="character" w:customStyle="1" w:styleId="75">
    <w:name w:val="PreprocessorTok"/>
    <w:uiPriority w:val="0"/>
    <w:rPr>
      <w:color w:val="BC7A00"/>
    </w:rPr>
  </w:style>
  <w:style w:type="character" w:customStyle="1" w:styleId="76">
    <w:name w:val="AttributeTok"/>
    <w:uiPriority w:val="0"/>
    <w:rPr>
      <w:color w:val="7D9029"/>
    </w:rPr>
  </w:style>
  <w:style w:type="character" w:customStyle="1" w:styleId="77">
    <w:name w:val="RegionMarkerTok"/>
    <w:uiPriority w:val="0"/>
  </w:style>
  <w:style w:type="character" w:customStyle="1" w:styleId="78">
    <w:name w:val="InformationTok"/>
    <w:uiPriority w:val="0"/>
    <w:rPr>
      <w:b/>
      <w:i/>
      <w:color w:val="60A0B0"/>
    </w:rPr>
  </w:style>
  <w:style w:type="character" w:customStyle="1" w:styleId="79">
    <w:name w:val="WarningTok"/>
    <w:uiPriority w:val="0"/>
    <w:rPr>
      <w:b/>
      <w:i/>
      <w:color w:val="60A0B0"/>
    </w:rPr>
  </w:style>
  <w:style w:type="character" w:customStyle="1" w:styleId="80">
    <w:name w:val="AlertTok"/>
    <w:uiPriority w:val="0"/>
    <w:rPr>
      <w:b/>
      <w:color w:val="FF0000"/>
    </w:rPr>
  </w:style>
  <w:style w:type="character" w:customStyle="1" w:styleId="81">
    <w:name w:val="ErrorTok"/>
    <w:uiPriority w:val="0"/>
    <w:rPr>
      <w:b/>
      <w:color w:val="FF0000"/>
    </w:rPr>
  </w:style>
  <w:style w:type="character" w:customStyle="1" w:styleId="82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glossaryDocument" Target="glossary/document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40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1AA4E98-F828-4B81-A729-8527C848DD1E}"/>
      </w:docPartPr>
      <w:docPartBody>
        <w:p w14:paraId="6E0A936C">
          <w:r>
            <w:rPr>
              <w:rStyle w:val="4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6588911-9D3E-4D16-8FC2-730EAA212868}"/>
      </w:docPartPr>
      <w:docPartBody>
        <w:p w14:paraId="0A125AA5"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AA2"/>
    <w:rsid w:val="000878E4"/>
    <w:rsid w:val="00114611"/>
    <w:rsid w:val="0028283E"/>
    <w:rsid w:val="00312996"/>
    <w:rsid w:val="003A6DB8"/>
    <w:rsid w:val="003D1731"/>
    <w:rsid w:val="003F0A59"/>
    <w:rsid w:val="00657B0C"/>
    <w:rsid w:val="00685A69"/>
    <w:rsid w:val="007A6AA2"/>
    <w:rsid w:val="00811D17"/>
    <w:rsid w:val="009F6A01"/>
    <w:rsid w:val="00B77A65"/>
    <w:rsid w:val="00B8362B"/>
    <w:rsid w:val="00BA1095"/>
    <w:rsid w:val="00DB67DF"/>
    <w:rsid w:val="00DD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iPriority="99" w:semiHidden="0" w:name="Placeholder Text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nhideWhenUsed/>
    <w:uiPriority w:val="99"/>
    <w:rPr>
      <w:color w:val="666666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XMLNode xmlns="metadata">
  <Subject>基于Q-learning的计算卸载策略</Subject>
  <Class>（班级）</Class>
  <ID>（学号）</ID>
  <Name>（姓名）</Name>
</XMLNode>
</file>

<file path=customXml/item2.xml><?xml version="1.0" encoding="utf-8"?>
<b:Sources xmlns="http://schemas.openxmlformats.org/officeDocument/2006/bibliography" xmlns:b="http://schemas.openxmlformats.org/officeDocument/2006/bibliography" Version="2005" SelectedStyle="\GB.XSL" StyleName="GB7714"/>
</file>

<file path=customXml/itemProps1.xml><?xml version="1.0" encoding="utf-8"?>
<ds:datastoreItem xmlns:ds="http://schemas.openxmlformats.org/officeDocument/2006/customXml" ds:itemID="{98512558-86D4-440D-8296-4DA62A9F83EB}">
  <ds:schemaRefs/>
</ds:datastoreItem>
</file>

<file path=customXml/itemProps2.xml><?xml version="1.0" encoding="utf-8"?>
<ds:datastoreItem xmlns:ds="http://schemas.openxmlformats.org/officeDocument/2006/customXml" ds:itemID="{CFCBAD50-A99E-475F-827B-2EE5512F66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103</Words>
  <Characters>588</Characters>
  <Lines>4</Lines>
  <Paragraphs>1</Paragraphs>
  <TotalTime>3</TotalTime>
  <ScaleCrop>false</ScaleCrop>
  <LinksUpToDate>false</LinksUpToDate>
  <CharactersWithSpaces>690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2026-05-31T14:35:00Z</dcterms:created>
  <dc:creator>赵熠卓</dc:creator>
  <cp:lastModifiedBy>赵熠卓</cp:lastModifiedBy>
  <dcterms:modified xsi:type="dcterms:W3CDTF">2026-06-27T22:18:57Z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1F350E7BF120D8E5B5BD1B6AC023C7A5_43</vt:lpwstr>
  </property>
</Properties>
</file>