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24.png" ContentType="image/png"/>
  <Override PartName="/word/media/rId32.png" ContentType="image/png"/>
  <Override PartName="/word/media/rId37.png" ContentType="image/png"/>
  <Override PartName="/word/media/rId45.png" ContentType="image/png"/>
  <Override PartName="/word/media/rId41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lab_2"/>
    <w:p>
      <w:pPr>
        <w:pStyle w:val="Heading1"/>
      </w:pPr>
      <w:r>
        <w:t xml:space="preserve">LAB_2</w:t>
      </w:r>
    </w:p>
    <w:p>
      <w:pPr>
        <w:pStyle w:val="BlockText"/>
      </w:pPr>
      <w:r>
        <w:t xml:space="preserve">基本参数如下：</w:t>
      </w:r>
    </w:p>
    <w:p>
      <w:pPr>
        <w:pStyle w:val="BlockText"/>
      </w:pPr>
      <w:r>
        <w:t xml:space="preserve">降采样率为8kHz</w:t>
      </w:r>
    </w:p>
    <w:p>
      <w:pPr>
        <w:pStyle w:val="BlockText"/>
      </w:pPr>
      <w:r>
        <w:t xml:space="preserve">宽带窗长20ms</w:t>
      </w:r>
    </w:p>
    <w:p>
      <w:pPr>
        <w:pStyle w:val="BlockText"/>
      </w:pPr>
      <w:r>
        <w:t xml:space="preserve">窄带窗长200ms</w:t>
      </w:r>
    </w:p>
    <w:p>
      <w:pPr>
        <w:pStyle w:val="BlockText"/>
      </w:pPr>
      <w:r>
        <w:t xml:space="preserve">宽带FFT长度为512</w:t>
      </w:r>
    </w:p>
    <w:p>
      <w:pPr>
        <w:pStyle w:val="BlockText"/>
      </w:pPr>
      <w:r>
        <w:t xml:space="preserve">窄带FFT长度为4096</w:t>
      </w:r>
    </w:p>
    <w:p>
      <w:pPr>
        <w:pStyle w:val="BlockText"/>
      </w:pPr>
      <w:r>
        <w:t xml:space="preserve">动态范围是80dB</w:t>
      </w:r>
    </w:p>
    <w:bookmarkStart w:id="36" w:name="基于matlab的程序运行结果"/>
    <w:p>
      <w:pPr>
        <w:pStyle w:val="Heading2"/>
      </w:pPr>
      <w:r>
        <w:t xml:space="preserve">基于</w:t>
      </w:r>
      <w:r>
        <w:rPr>
          <w:rStyle w:val="VerbatimChar"/>
        </w:rPr>
        <w:t xml:space="preserve">Matlab</w:t>
      </w:r>
      <w:r>
        <w:t xml:space="preserve">的程序运行结果</w:t>
      </w:r>
    </w:p>
    <w:bookmarkStart w:id="23" w:name="彩色图使用线性幅度"/>
    <w:p>
      <w:pPr>
        <w:pStyle w:val="Heading3"/>
      </w:pPr>
      <w:r>
        <w:t xml:space="preserve">彩色图+使用线性幅度</w:t>
      </w:r>
    </w:p>
    <w:p>
      <w:pPr>
        <w:pStyle w:val="FirstParagraph"/>
      </w:pPr>
      <w:r>
        <w:drawing>
          <wp:inline>
            <wp:extent cx="5334000" cy="3358116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ssets/MatlabColorLin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8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灰度图使用线性幅度"/>
    <w:p>
      <w:pPr>
        <w:pStyle w:val="Heading3"/>
      </w:pPr>
      <w:r>
        <w:t xml:space="preserve">灰度图+使用线性幅度</w:t>
      </w:r>
    </w:p>
    <w:p>
      <w:pPr>
        <w:pStyle w:val="FirstParagraph"/>
      </w:pPr>
      <w:r>
        <w:drawing>
          <wp:inline>
            <wp:extent cx="5334000" cy="3358116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assets/MatlabGrayLin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8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彩色图使用对数幅度"/>
    <w:p>
      <w:pPr>
        <w:pStyle w:val="Heading3"/>
      </w:pPr>
      <w:r>
        <w:t xml:space="preserve">彩色图+使用对数幅度</w:t>
      </w:r>
    </w:p>
    <w:p>
      <w:pPr>
        <w:pStyle w:val="FirstParagraph"/>
      </w:pPr>
      <w:r>
        <w:drawing>
          <wp:inline>
            <wp:extent cx="5334000" cy="335811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assets/MatlabColorLog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8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灰度图使用对数幅度"/>
    <w:p>
      <w:pPr>
        <w:pStyle w:val="Heading3"/>
      </w:pPr>
      <w:r>
        <w:t xml:space="preserve">灰度图+使用对数幅度</w:t>
      </w:r>
    </w:p>
    <w:p>
      <w:pPr>
        <w:pStyle w:val="FirstParagraph"/>
      </w:pPr>
      <w:r>
        <w:drawing>
          <wp:inline>
            <wp:extent cx="5334000" cy="3358116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assets/MatlabGrayLog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8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End w:id="36"/>
    <w:bookmarkStart w:id="53" w:name="基于python的程序运行结果"/>
    <w:p>
      <w:pPr>
        <w:pStyle w:val="Heading2"/>
      </w:pPr>
      <w:r>
        <w:t xml:space="preserve">基于</w:t>
      </w:r>
      <w:r>
        <w:rPr>
          <w:rStyle w:val="VerbatimChar"/>
        </w:rPr>
        <w:t xml:space="preserve">Python</w:t>
      </w:r>
      <w:r>
        <w:t xml:space="preserve">的程序运行结果</w:t>
      </w:r>
    </w:p>
    <w:bookmarkStart w:id="40" w:name="彩色图使用线性幅度-1"/>
    <w:p>
      <w:pPr>
        <w:pStyle w:val="Heading3"/>
      </w:pPr>
      <w:r>
        <w:t xml:space="preserve">彩色图+使用线性幅度</w:t>
      </w:r>
    </w:p>
    <w:p>
      <w:pPr>
        <w:pStyle w:val="FirstParagraph"/>
      </w:pPr>
      <w:r>
        <w:drawing>
          <wp:inline>
            <wp:extent cx="5334000" cy="2761456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assets/PythonColorLin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1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灰度图使用线性幅度-1"/>
    <w:p>
      <w:pPr>
        <w:pStyle w:val="Heading3"/>
      </w:pPr>
      <w:r>
        <w:t xml:space="preserve">灰度图+使用线性幅度</w:t>
      </w:r>
    </w:p>
    <w:p>
      <w:pPr>
        <w:pStyle w:val="FirstParagraph"/>
      </w:pPr>
      <w:r>
        <w:drawing>
          <wp:inline>
            <wp:extent cx="5334000" cy="2761456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assets/PythonGrayLin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1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彩色图使用对数幅度-1"/>
    <w:p>
      <w:pPr>
        <w:pStyle w:val="Heading3"/>
      </w:pPr>
      <w:r>
        <w:t xml:space="preserve">彩色图+使用对数幅度</w:t>
      </w:r>
    </w:p>
    <w:p>
      <w:pPr>
        <w:pStyle w:val="FirstParagraph"/>
      </w:pPr>
      <w:r>
        <w:drawing>
          <wp:inline>
            <wp:extent cx="5334000" cy="2761456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assets/PythonColorLog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1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灰度图使用对数幅度-1"/>
    <w:p>
      <w:pPr>
        <w:pStyle w:val="Heading3"/>
      </w:pPr>
      <w:r>
        <w:t xml:space="preserve">灰度图+使用对数幅度</w:t>
      </w:r>
    </w:p>
    <w:p>
      <w:pPr>
        <w:pStyle w:val="FirstParagraph"/>
      </w:pPr>
      <w:r>
        <w:drawing>
          <wp:inline>
            <wp:extent cx="5334000" cy="2761456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assets/PythonGrayLog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1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24" Target="media/rId24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2026-04-04T18:46:24Z</dcterms:created>
  <dcterms:modified xsi:type="dcterms:W3CDTF">2026-04-04T18:46:24Z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